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6E9082" w14:textId="77777777" w:rsidR="003737BA" w:rsidRDefault="003737BA">
      <w:pPr>
        <w:keepNext/>
        <w:spacing w:before="360" w:after="120" w:line="240" w:lineRule="auto"/>
        <w:ind w:left="576"/>
      </w:pPr>
      <w:bookmarkStart w:id="0" w:name="h.gjdgxs" w:colFirst="0" w:colLast="0"/>
      <w:bookmarkEnd w:id="0"/>
    </w:p>
    <w:p w14:paraId="4CAA9076" w14:textId="77777777" w:rsidR="003737BA" w:rsidRDefault="003737BA">
      <w:pPr>
        <w:spacing w:line="240" w:lineRule="auto"/>
        <w:jc w:val="center"/>
      </w:pPr>
    </w:p>
    <w:p w14:paraId="4674D26A" w14:textId="77777777" w:rsidR="003737BA" w:rsidRDefault="003737BA">
      <w:pPr>
        <w:spacing w:line="240" w:lineRule="auto"/>
        <w:jc w:val="center"/>
      </w:pPr>
    </w:p>
    <w:p w14:paraId="0AB8F44B" w14:textId="77777777" w:rsidR="003737BA" w:rsidRDefault="003737BA">
      <w:pPr>
        <w:spacing w:line="240" w:lineRule="auto"/>
        <w:jc w:val="center"/>
      </w:pPr>
    </w:p>
    <w:p w14:paraId="7480952B" w14:textId="77777777" w:rsidR="003737BA" w:rsidRDefault="003737BA">
      <w:pPr>
        <w:spacing w:line="240" w:lineRule="auto"/>
        <w:jc w:val="center"/>
      </w:pPr>
    </w:p>
    <w:p w14:paraId="03E78E1B" w14:textId="09F7CEFA" w:rsidR="003737BA" w:rsidRDefault="00526A23">
      <w:pPr>
        <w:spacing w:before="120" w:after="120" w:line="240" w:lineRule="auto"/>
        <w:jc w:val="center"/>
      </w:pPr>
      <w:r>
        <w:rPr>
          <w:rFonts w:ascii="Times New Roman" w:eastAsia="Times New Roman" w:hAnsi="Times New Roman" w:cs="Times New Roman"/>
          <w:sz w:val="42"/>
        </w:rPr>
        <w:t>Nem Minősített Nem Aláírás Célú Szolgáltatási Szabályzat</w:t>
      </w:r>
    </w:p>
    <w:p w14:paraId="65436278" w14:textId="77777777" w:rsidR="003737BA" w:rsidRDefault="003737BA">
      <w:pPr>
        <w:spacing w:before="120" w:after="120" w:line="240" w:lineRule="auto"/>
      </w:pPr>
    </w:p>
    <w:p w14:paraId="65258C6E" w14:textId="77777777" w:rsidR="003737BA" w:rsidRDefault="003737BA">
      <w:pPr>
        <w:spacing w:before="120" w:after="120" w:line="240" w:lineRule="auto"/>
      </w:pPr>
    </w:p>
    <w:p w14:paraId="6C8934F2" w14:textId="7F27C941" w:rsidR="003737BA" w:rsidRDefault="00526A23">
      <w:pPr>
        <w:spacing w:line="240" w:lineRule="auto"/>
        <w:jc w:val="center"/>
      </w:pPr>
      <w:r>
        <w:rPr>
          <w:noProof/>
        </w:rPr>
        <w:drawing>
          <wp:inline distT="0" distB="0" distL="114300" distR="114300" wp14:anchorId="6388BF5D" wp14:editId="10223E29">
            <wp:extent cx="1894205" cy="3429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894205" cy="342900"/>
                    </a:xfrm>
                    <a:prstGeom prst="rect">
                      <a:avLst/>
                    </a:prstGeom>
                    <a:ln/>
                  </pic:spPr>
                </pic:pic>
              </a:graphicData>
            </a:graphic>
          </wp:inline>
        </w:drawing>
      </w:r>
    </w:p>
    <w:p w14:paraId="66C111B6" w14:textId="77777777" w:rsidR="003737BA" w:rsidRDefault="003737BA">
      <w:pPr>
        <w:spacing w:line="240" w:lineRule="auto"/>
        <w:jc w:val="center"/>
      </w:pPr>
    </w:p>
    <w:p w14:paraId="17D15F3E" w14:textId="77777777" w:rsidR="003737BA" w:rsidRDefault="003737BA">
      <w:pPr>
        <w:spacing w:line="240" w:lineRule="auto"/>
        <w:jc w:val="center"/>
      </w:pPr>
    </w:p>
    <w:p w14:paraId="563F851F" w14:textId="77777777" w:rsidR="003737BA" w:rsidRDefault="003737BA">
      <w:pPr>
        <w:spacing w:line="240" w:lineRule="auto"/>
        <w:jc w:val="center"/>
      </w:pPr>
    </w:p>
    <w:p w14:paraId="5DE2C78F" w14:textId="77777777" w:rsidR="003737BA" w:rsidRDefault="003737BA">
      <w:pPr>
        <w:spacing w:line="240" w:lineRule="auto"/>
        <w:jc w:val="center"/>
      </w:pPr>
      <w:bookmarkStart w:id="1" w:name="h.30j0zll" w:colFirst="0" w:colLast="0"/>
      <w:bookmarkEnd w:id="1"/>
    </w:p>
    <w:p w14:paraId="600E95DC" w14:textId="77777777" w:rsidR="003737BA" w:rsidRDefault="00526A23">
      <w:pPr>
        <w:spacing w:line="240" w:lineRule="auto"/>
        <w:jc w:val="center"/>
      </w:pPr>
      <w:r>
        <w:rPr>
          <w:rFonts w:ascii="Times New Roman" w:eastAsia="Times New Roman" w:hAnsi="Times New Roman" w:cs="Times New Roman"/>
          <w:b/>
          <w:sz w:val="24"/>
        </w:rPr>
        <w:t>NETLOCK Informatikai és Hálózatbiztonsági Korlátolt Felelősségű Társaság</w:t>
      </w:r>
    </w:p>
    <w:p w14:paraId="2A97FBC1" w14:textId="77777777" w:rsidR="003737BA" w:rsidRDefault="003737BA">
      <w:pPr>
        <w:spacing w:before="120" w:after="120" w:line="240" w:lineRule="auto"/>
      </w:pPr>
    </w:p>
    <w:p w14:paraId="23A1E4FF" w14:textId="77777777" w:rsidR="003737BA" w:rsidRDefault="003737BA">
      <w:pPr>
        <w:spacing w:before="120" w:after="120" w:line="240" w:lineRule="auto"/>
      </w:pPr>
    </w:p>
    <w:tbl>
      <w:tblPr>
        <w:tblW w:w="9072" w:type="dxa"/>
        <w:jc w:val="center"/>
        <w:tblLayout w:type="fixed"/>
        <w:tblLook w:val="0000" w:firstRow="0" w:lastRow="0" w:firstColumn="0" w:lastColumn="0" w:noHBand="0" w:noVBand="0"/>
      </w:tblPr>
      <w:tblGrid>
        <w:gridCol w:w="3402"/>
        <w:gridCol w:w="5670"/>
      </w:tblGrid>
      <w:tr w:rsidR="003737BA" w14:paraId="2652E92E" w14:textId="77777777">
        <w:trPr>
          <w:jc w:val="center"/>
        </w:trPr>
        <w:tc>
          <w:tcPr>
            <w:tcW w:w="3402" w:type="dxa"/>
          </w:tcPr>
          <w:p w14:paraId="14DAC1DD" w14:textId="77777777" w:rsidR="003737BA" w:rsidRDefault="00526A23">
            <w:pPr>
              <w:spacing w:before="120" w:after="120" w:line="240" w:lineRule="auto"/>
              <w:jc w:val="right"/>
            </w:pPr>
            <w:r>
              <w:rPr>
                <w:rFonts w:ascii="Times New Roman" w:eastAsia="Times New Roman" w:hAnsi="Times New Roman" w:cs="Times New Roman"/>
                <w:i/>
              </w:rPr>
              <w:t>Azonosító szám (OID):</w:t>
            </w:r>
          </w:p>
        </w:tc>
        <w:tc>
          <w:tcPr>
            <w:tcW w:w="5670" w:type="dxa"/>
          </w:tcPr>
          <w:p w14:paraId="274BE9BE" w14:textId="55E3516D" w:rsidR="003737BA" w:rsidRDefault="00526A23" w:rsidP="00D5436B">
            <w:pPr>
              <w:spacing w:before="120" w:after="120" w:line="240" w:lineRule="auto"/>
            </w:pPr>
            <w:r>
              <w:rPr>
                <w:rFonts w:ascii="Times New Roman" w:eastAsia="Times New Roman" w:hAnsi="Times New Roman" w:cs="Times New Roman"/>
                <w:b/>
              </w:rPr>
              <w:t>1.3.6.1.4.1.3555.1.49.201</w:t>
            </w:r>
            <w:r w:rsidR="00D5436B">
              <w:rPr>
                <w:rFonts w:ascii="Times New Roman" w:eastAsia="Times New Roman" w:hAnsi="Times New Roman" w:cs="Times New Roman"/>
                <w:b/>
              </w:rPr>
              <w:t>51014</w:t>
            </w:r>
          </w:p>
        </w:tc>
      </w:tr>
      <w:tr w:rsidR="003737BA" w14:paraId="082A532E" w14:textId="77777777">
        <w:trPr>
          <w:jc w:val="center"/>
        </w:trPr>
        <w:tc>
          <w:tcPr>
            <w:tcW w:w="3402" w:type="dxa"/>
          </w:tcPr>
          <w:p w14:paraId="55C8444E" w14:textId="77777777" w:rsidR="003737BA" w:rsidRDefault="00526A23">
            <w:pPr>
              <w:spacing w:before="120" w:after="120" w:line="240" w:lineRule="auto"/>
              <w:jc w:val="right"/>
            </w:pPr>
            <w:r>
              <w:rPr>
                <w:rFonts w:ascii="Times New Roman" w:eastAsia="Times New Roman" w:hAnsi="Times New Roman" w:cs="Times New Roman"/>
                <w:i/>
              </w:rPr>
              <w:t>Jóváhagyás időpontja:</w:t>
            </w:r>
          </w:p>
        </w:tc>
        <w:tc>
          <w:tcPr>
            <w:tcW w:w="5670" w:type="dxa"/>
          </w:tcPr>
          <w:p w14:paraId="7EF13FD2" w14:textId="681A8553" w:rsidR="003737BA" w:rsidRDefault="00526A23" w:rsidP="000F79E5">
            <w:pPr>
              <w:spacing w:before="120" w:after="120" w:line="240" w:lineRule="auto"/>
            </w:pPr>
            <w:r>
              <w:rPr>
                <w:rFonts w:ascii="Times New Roman" w:eastAsia="Times New Roman" w:hAnsi="Times New Roman" w:cs="Times New Roman"/>
                <w:b/>
              </w:rPr>
              <w:t>201</w:t>
            </w:r>
            <w:r w:rsidR="000F79E5">
              <w:rPr>
                <w:rFonts w:ascii="Times New Roman" w:eastAsia="Times New Roman" w:hAnsi="Times New Roman" w:cs="Times New Roman"/>
                <w:b/>
              </w:rPr>
              <w:t>5</w:t>
            </w:r>
            <w:r w:rsidR="00D5436B">
              <w:rPr>
                <w:rFonts w:ascii="Times New Roman" w:eastAsia="Times New Roman" w:hAnsi="Times New Roman" w:cs="Times New Roman"/>
                <w:b/>
              </w:rPr>
              <w:t>.10.14</w:t>
            </w:r>
          </w:p>
        </w:tc>
      </w:tr>
      <w:tr w:rsidR="003737BA" w14:paraId="793EAE8D" w14:textId="77777777">
        <w:trPr>
          <w:jc w:val="center"/>
        </w:trPr>
        <w:tc>
          <w:tcPr>
            <w:tcW w:w="3402" w:type="dxa"/>
          </w:tcPr>
          <w:p w14:paraId="5AC5B0CD" w14:textId="77777777" w:rsidR="003737BA" w:rsidRDefault="00526A23">
            <w:pPr>
              <w:spacing w:before="120" w:after="120" w:line="240" w:lineRule="auto"/>
              <w:jc w:val="right"/>
            </w:pPr>
            <w:r>
              <w:rPr>
                <w:rFonts w:ascii="Times New Roman" w:eastAsia="Times New Roman" w:hAnsi="Times New Roman" w:cs="Times New Roman"/>
                <w:i/>
              </w:rPr>
              <w:t>Hatály kezdőnapja:</w:t>
            </w:r>
          </w:p>
        </w:tc>
        <w:tc>
          <w:tcPr>
            <w:tcW w:w="5670" w:type="dxa"/>
          </w:tcPr>
          <w:p w14:paraId="6D1C7EF0" w14:textId="18F49CA3" w:rsidR="003737BA" w:rsidRDefault="00526A23" w:rsidP="000F79E5">
            <w:pPr>
              <w:spacing w:before="120" w:after="120" w:line="240" w:lineRule="auto"/>
            </w:pPr>
            <w:r>
              <w:rPr>
                <w:rFonts w:ascii="Times New Roman" w:eastAsia="Times New Roman" w:hAnsi="Times New Roman" w:cs="Times New Roman"/>
                <w:b/>
              </w:rPr>
              <w:t>201</w:t>
            </w:r>
            <w:r w:rsidR="000F79E5">
              <w:rPr>
                <w:rFonts w:ascii="Times New Roman" w:eastAsia="Times New Roman" w:hAnsi="Times New Roman" w:cs="Times New Roman"/>
                <w:b/>
              </w:rPr>
              <w:t>5</w:t>
            </w:r>
            <w:r w:rsidR="00D5436B">
              <w:rPr>
                <w:rFonts w:ascii="Times New Roman" w:eastAsia="Times New Roman" w:hAnsi="Times New Roman" w:cs="Times New Roman"/>
                <w:b/>
              </w:rPr>
              <w:t>.10.14</w:t>
            </w:r>
          </w:p>
        </w:tc>
      </w:tr>
      <w:tr w:rsidR="003737BA" w14:paraId="630C503D" w14:textId="77777777">
        <w:trPr>
          <w:jc w:val="center"/>
        </w:trPr>
        <w:tc>
          <w:tcPr>
            <w:tcW w:w="3402" w:type="dxa"/>
          </w:tcPr>
          <w:p w14:paraId="74BB50AE" w14:textId="77777777" w:rsidR="003737BA" w:rsidRDefault="00526A23">
            <w:pPr>
              <w:spacing w:before="120" w:after="120" w:line="240" w:lineRule="auto"/>
              <w:jc w:val="right"/>
            </w:pPr>
            <w:r>
              <w:rPr>
                <w:rFonts w:ascii="Times New Roman" w:eastAsia="Times New Roman" w:hAnsi="Times New Roman" w:cs="Times New Roman"/>
                <w:i/>
              </w:rPr>
              <w:t>Oldalak száma:</w:t>
            </w:r>
          </w:p>
        </w:tc>
        <w:tc>
          <w:tcPr>
            <w:tcW w:w="5670" w:type="dxa"/>
          </w:tcPr>
          <w:p w14:paraId="51130DFC" w14:textId="25FD9DE2" w:rsidR="003737BA" w:rsidRDefault="00C67A53" w:rsidP="009B5DAB">
            <w:pPr>
              <w:spacing w:before="120" w:after="120" w:line="240" w:lineRule="auto"/>
            </w:pPr>
            <w:r>
              <w:rPr>
                <w:rFonts w:ascii="Times New Roman" w:eastAsia="Times New Roman" w:hAnsi="Times New Roman" w:cs="Times New Roman"/>
                <w:b/>
              </w:rPr>
              <w:t>10</w:t>
            </w:r>
            <w:r w:rsidR="009B5DAB">
              <w:rPr>
                <w:rFonts w:ascii="Times New Roman" w:eastAsia="Times New Roman" w:hAnsi="Times New Roman" w:cs="Times New Roman"/>
                <w:b/>
              </w:rPr>
              <w:t>2,</w:t>
            </w:r>
            <w:r w:rsidR="00526A23">
              <w:rPr>
                <w:rFonts w:ascii="Times New Roman" w:eastAsia="Times New Roman" w:hAnsi="Times New Roman" w:cs="Times New Roman"/>
              </w:rPr>
              <w:t xml:space="preserve"> azaz </w:t>
            </w:r>
            <w:r w:rsidR="009D26E8">
              <w:rPr>
                <w:rFonts w:ascii="Times New Roman" w:eastAsia="Times New Roman" w:hAnsi="Times New Roman" w:cs="Times New Roman"/>
              </w:rPr>
              <w:t>száz</w:t>
            </w:r>
            <w:r w:rsidR="009B5DAB">
              <w:rPr>
                <w:rFonts w:ascii="Times New Roman" w:eastAsia="Times New Roman" w:hAnsi="Times New Roman" w:cs="Times New Roman"/>
              </w:rPr>
              <w:t>kettő</w:t>
            </w:r>
          </w:p>
        </w:tc>
      </w:tr>
      <w:tr w:rsidR="003737BA" w14:paraId="320F92E8" w14:textId="77777777">
        <w:trPr>
          <w:jc w:val="center"/>
        </w:trPr>
        <w:tc>
          <w:tcPr>
            <w:tcW w:w="3402" w:type="dxa"/>
          </w:tcPr>
          <w:p w14:paraId="6A6F303D" w14:textId="77777777" w:rsidR="003737BA" w:rsidRDefault="00526A23">
            <w:pPr>
              <w:spacing w:before="120" w:after="120" w:line="240" w:lineRule="auto"/>
              <w:jc w:val="right"/>
            </w:pPr>
            <w:r>
              <w:rPr>
                <w:rFonts w:ascii="Times New Roman" w:eastAsia="Times New Roman" w:hAnsi="Times New Roman" w:cs="Times New Roman"/>
                <w:i/>
              </w:rPr>
              <w:t>Készítette:</w:t>
            </w:r>
          </w:p>
        </w:tc>
        <w:tc>
          <w:tcPr>
            <w:tcW w:w="5670" w:type="dxa"/>
          </w:tcPr>
          <w:p w14:paraId="469A8C92" w14:textId="29672D91" w:rsidR="003737BA" w:rsidRDefault="009D26E8">
            <w:pPr>
              <w:spacing w:before="120" w:after="120" w:line="240" w:lineRule="auto"/>
            </w:pPr>
            <w:r>
              <w:rPr>
                <w:rFonts w:ascii="Times New Roman" w:eastAsia="Times New Roman" w:hAnsi="Times New Roman" w:cs="Times New Roman"/>
                <w:b/>
              </w:rPr>
              <w:t xml:space="preserve">Varga Viktor, </w:t>
            </w:r>
            <w:r w:rsidR="000F79E5">
              <w:rPr>
                <w:rFonts w:ascii="Times New Roman" w:eastAsia="Times New Roman" w:hAnsi="Times New Roman" w:cs="Times New Roman"/>
              </w:rPr>
              <w:t>chief a</w:t>
            </w:r>
            <w:r w:rsidRPr="000F79E5">
              <w:rPr>
                <w:rFonts w:ascii="Times New Roman" w:eastAsia="Times New Roman" w:hAnsi="Times New Roman" w:cs="Times New Roman"/>
              </w:rPr>
              <w:t>rchitect</w:t>
            </w:r>
            <w:r>
              <w:rPr>
                <w:rFonts w:ascii="Times New Roman" w:eastAsia="Times New Roman" w:hAnsi="Times New Roman" w:cs="Times New Roman"/>
                <w:b/>
              </w:rPr>
              <w:t xml:space="preserve"> </w:t>
            </w:r>
          </w:p>
        </w:tc>
      </w:tr>
      <w:tr w:rsidR="009D26E8" w14:paraId="3D0C4523" w14:textId="77777777">
        <w:trPr>
          <w:jc w:val="center"/>
        </w:trPr>
        <w:tc>
          <w:tcPr>
            <w:tcW w:w="3402" w:type="dxa"/>
          </w:tcPr>
          <w:p w14:paraId="11C8DB39" w14:textId="1787AD64" w:rsidR="009D26E8" w:rsidRDefault="009D26E8">
            <w:pPr>
              <w:spacing w:before="120" w:after="120" w:line="240" w:lineRule="auto"/>
              <w:jc w:val="right"/>
              <w:rPr>
                <w:rFonts w:ascii="Times New Roman" w:eastAsia="Times New Roman" w:hAnsi="Times New Roman" w:cs="Times New Roman"/>
                <w:i/>
              </w:rPr>
            </w:pPr>
            <w:r>
              <w:rPr>
                <w:rFonts w:ascii="Times New Roman" w:eastAsia="Times New Roman" w:hAnsi="Times New Roman" w:cs="Times New Roman"/>
                <w:i/>
              </w:rPr>
              <w:t xml:space="preserve">Ellenőrizte: </w:t>
            </w:r>
          </w:p>
        </w:tc>
        <w:tc>
          <w:tcPr>
            <w:tcW w:w="5670" w:type="dxa"/>
          </w:tcPr>
          <w:p w14:paraId="618EC444" w14:textId="7F385B42" w:rsidR="009D26E8" w:rsidRDefault="009D26E8" w:rsidP="009D26E8">
            <w:pPr>
              <w:spacing w:before="120" w:after="120" w:line="240" w:lineRule="auto"/>
              <w:rPr>
                <w:rFonts w:ascii="Times New Roman" w:eastAsia="Times New Roman" w:hAnsi="Times New Roman" w:cs="Times New Roman"/>
                <w:b/>
              </w:rPr>
            </w:pPr>
            <w:r>
              <w:rPr>
                <w:rFonts w:ascii="Times New Roman" w:eastAsia="Times New Roman" w:hAnsi="Times New Roman" w:cs="Times New Roman"/>
                <w:b/>
              </w:rPr>
              <w:t xml:space="preserve">dr. Lengyel Anett, </w:t>
            </w:r>
            <w:r w:rsidRPr="009D26E8">
              <w:rPr>
                <w:rFonts w:ascii="Times New Roman" w:eastAsia="Times New Roman" w:hAnsi="Times New Roman" w:cs="Times New Roman"/>
              </w:rPr>
              <w:t>hatósági ügyintéző, belső ellenőr</w:t>
            </w:r>
          </w:p>
        </w:tc>
      </w:tr>
      <w:tr w:rsidR="003737BA" w14:paraId="37015B40" w14:textId="77777777">
        <w:trPr>
          <w:jc w:val="center"/>
        </w:trPr>
        <w:tc>
          <w:tcPr>
            <w:tcW w:w="3402" w:type="dxa"/>
          </w:tcPr>
          <w:p w14:paraId="1A83AE44" w14:textId="77777777" w:rsidR="003737BA" w:rsidRDefault="00526A23">
            <w:pPr>
              <w:spacing w:before="120" w:after="120" w:line="240" w:lineRule="auto"/>
              <w:jc w:val="right"/>
            </w:pPr>
            <w:r>
              <w:rPr>
                <w:rFonts w:ascii="Times New Roman" w:eastAsia="Times New Roman" w:hAnsi="Times New Roman" w:cs="Times New Roman"/>
                <w:i/>
              </w:rPr>
              <w:t>Jóváhagyta:</w:t>
            </w:r>
          </w:p>
        </w:tc>
        <w:tc>
          <w:tcPr>
            <w:tcW w:w="5670" w:type="dxa"/>
          </w:tcPr>
          <w:p w14:paraId="48C13454" w14:textId="75FF7E2F" w:rsidR="003737BA" w:rsidRDefault="009D26E8" w:rsidP="009D26E8">
            <w:pPr>
              <w:spacing w:before="120" w:after="120" w:line="240" w:lineRule="auto"/>
            </w:pPr>
            <w:r>
              <w:rPr>
                <w:rFonts w:ascii="Times New Roman" w:eastAsia="Times New Roman" w:hAnsi="Times New Roman" w:cs="Times New Roman"/>
                <w:b/>
              </w:rPr>
              <w:t>D</w:t>
            </w:r>
            <w:r w:rsidR="00526A23">
              <w:rPr>
                <w:rFonts w:ascii="Times New Roman" w:eastAsia="Times New Roman" w:hAnsi="Times New Roman" w:cs="Times New Roman"/>
                <w:b/>
              </w:rPr>
              <w:t>r. Szűcs Katalin</w:t>
            </w:r>
            <w:r>
              <w:rPr>
                <w:rFonts w:ascii="Times New Roman" w:eastAsia="Times New Roman" w:hAnsi="Times New Roman" w:cs="Times New Roman"/>
                <w:b/>
              </w:rPr>
              <w:t>,</w:t>
            </w:r>
            <w:r w:rsidR="00526A23">
              <w:rPr>
                <w:rFonts w:ascii="Times New Roman" w:eastAsia="Times New Roman" w:hAnsi="Times New Roman" w:cs="Times New Roman"/>
              </w:rPr>
              <w:t xml:space="preserve"> </w:t>
            </w:r>
            <w:r>
              <w:rPr>
                <w:rFonts w:ascii="Times New Roman" w:eastAsia="Times New Roman" w:hAnsi="Times New Roman" w:cs="Times New Roman"/>
              </w:rPr>
              <w:t>cégvezető</w:t>
            </w:r>
          </w:p>
        </w:tc>
      </w:tr>
      <w:tr w:rsidR="003737BA" w14:paraId="595A0543" w14:textId="77777777">
        <w:trPr>
          <w:jc w:val="center"/>
        </w:trPr>
        <w:tc>
          <w:tcPr>
            <w:tcW w:w="9072" w:type="dxa"/>
            <w:gridSpan w:val="2"/>
          </w:tcPr>
          <w:p w14:paraId="4A166CD5" w14:textId="765DE1AD" w:rsidR="003737BA" w:rsidRDefault="00526A23">
            <w:pPr>
              <w:spacing w:before="120" w:after="120" w:line="240" w:lineRule="auto"/>
              <w:jc w:val="center"/>
            </w:pPr>
            <w:r>
              <w:rPr>
                <w:rFonts w:ascii="Times New Roman" w:eastAsia="Times New Roman" w:hAnsi="Times New Roman" w:cs="Times New Roman"/>
                <w:b/>
                <w:i/>
                <w:smallCaps/>
              </w:rPr>
              <w:t>COPYRIGHT, NETLOCK KFT. - MINDEN JOG FENNTARTVA</w:t>
            </w:r>
          </w:p>
        </w:tc>
      </w:tr>
      <w:tr w:rsidR="003737BA" w14:paraId="34082FF0" w14:textId="77777777">
        <w:trPr>
          <w:jc w:val="center"/>
        </w:trPr>
        <w:tc>
          <w:tcPr>
            <w:tcW w:w="9072" w:type="dxa"/>
            <w:gridSpan w:val="2"/>
          </w:tcPr>
          <w:p w14:paraId="6D88CC08" w14:textId="77777777" w:rsidR="003737BA" w:rsidRDefault="00526A23">
            <w:pPr>
              <w:spacing w:before="120" w:after="120" w:line="240" w:lineRule="auto"/>
              <w:jc w:val="center"/>
            </w:pPr>
            <w:r>
              <w:rPr>
                <w:rFonts w:ascii="Times New Roman" w:eastAsia="Times New Roman" w:hAnsi="Times New Roman" w:cs="Times New Roman"/>
                <w:b/>
                <w:i/>
                <w:smallCaps/>
              </w:rPr>
              <w:t>BELSŐ HASZNÁLATÚ</w:t>
            </w:r>
          </w:p>
        </w:tc>
      </w:tr>
    </w:tbl>
    <w:p w14:paraId="3923ECB8" w14:textId="77777777" w:rsidR="003737BA" w:rsidRDefault="003737BA">
      <w:pPr>
        <w:spacing w:before="120" w:after="120" w:line="240" w:lineRule="auto"/>
      </w:pPr>
    </w:p>
    <w:p w14:paraId="323D2337" w14:textId="77777777" w:rsidR="003737BA" w:rsidRDefault="00526A23">
      <w:r>
        <w:br w:type="page"/>
      </w:r>
    </w:p>
    <w:p w14:paraId="6E7CBCAF" w14:textId="77777777" w:rsidR="003737BA" w:rsidRDefault="003737BA">
      <w:pPr>
        <w:spacing w:before="120" w:after="120" w:line="240" w:lineRule="auto"/>
      </w:pPr>
      <w:bookmarkStart w:id="2" w:name="h.1fob9te" w:colFirst="0" w:colLast="0"/>
      <w:bookmarkEnd w:id="2"/>
    </w:p>
    <w:tbl>
      <w:tblPr>
        <w:tblW w:w="101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45"/>
        <w:gridCol w:w="3897"/>
        <w:gridCol w:w="1693"/>
        <w:gridCol w:w="1774"/>
      </w:tblGrid>
      <w:tr w:rsidR="003737BA" w14:paraId="42DA660F" w14:textId="77777777">
        <w:trPr>
          <w:jc w:val="center"/>
        </w:trPr>
        <w:tc>
          <w:tcPr>
            <w:tcW w:w="2745" w:type="dxa"/>
            <w:shd w:val="clear" w:color="auto" w:fill="FFFFFF"/>
            <w:vAlign w:val="center"/>
          </w:tcPr>
          <w:p w14:paraId="425F7F42" w14:textId="77777777" w:rsidR="003737BA" w:rsidRDefault="00526A23">
            <w:pPr>
              <w:spacing w:before="60" w:after="60" w:line="240" w:lineRule="auto"/>
            </w:pPr>
            <w:r>
              <w:rPr>
                <w:b/>
                <w:sz w:val="16"/>
              </w:rPr>
              <w:t>OID</w:t>
            </w:r>
          </w:p>
        </w:tc>
        <w:tc>
          <w:tcPr>
            <w:tcW w:w="3897" w:type="dxa"/>
            <w:shd w:val="clear" w:color="auto" w:fill="FFFFFF"/>
            <w:vAlign w:val="center"/>
          </w:tcPr>
          <w:p w14:paraId="64A1E037" w14:textId="77777777" w:rsidR="003737BA" w:rsidRDefault="00526A23">
            <w:pPr>
              <w:spacing w:before="60" w:after="60" w:line="240" w:lineRule="auto"/>
            </w:pPr>
            <w:r>
              <w:rPr>
                <w:b/>
                <w:sz w:val="16"/>
              </w:rPr>
              <w:t>Változás leírása</w:t>
            </w:r>
          </w:p>
        </w:tc>
        <w:tc>
          <w:tcPr>
            <w:tcW w:w="1693" w:type="dxa"/>
            <w:shd w:val="clear" w:color="auto" w:fill="FFFFFF"/>
          </w:tcPr>
          <w:p w14:paraId="312384A2" w14:textId="77777777" w:rsidR="003737BA" w:rsidRDefault="00526A23">
            <w:pPr>
              <w:spacing w:before="60" w:after="60" w:line="240" w:lineRule="auto"/>
            </w:pPr>
            <w:r>
              <w:rPr>
                <w:b/>
                <w:sz w:val="16"/>
              </w:rPr>
              <w:t>Készítő</w:t>
            </w:r>
          </w:p>
        </w:tc>
        <w:tc>
          <w:tcPr>
            <w:tcW w:w="1774" w:type="dxa"/>
            <w:shd w:val="clear" w:color="auto" w:fill="FFFFFF"/>
          </w:tcPr>
          <w:p w14:paraId="3AA40ED9" w14:textId="77777777" w:rsidR="003737BA" w:rsidRDefault="00526A23">
            <w:pPr>
              <w:spacing w:before="60" w:after="60" w:line="240" w:lineRule="auto"/>
            </w:pPr>
            <w:r>
              <w:rPr>
                <w:b/>
                <w:sz w:val="16"/>
              </w:rPr>
              <w:t>Ellenőrző</w:t>
            </w:r>
          </w:p>
        </w:tc>
      </w:tr>
      <w:tr w:rsidR="003737BA" w14:paraId="024B517D" w14:textId="77777777">
        <w:trPr>
          <w:jc w:val="center"/>
        </w:trPr>
        <w:tc>
          <w:tcPr>
            <w:tcW w:w="2745" w:type="dxa"/>
            <w:shd w:val="clear" w:color="auto" w:fill="FFFFFF"/>
            <w:vAlign w:val="center"/>
          </w:tcPr>
          <w:p w14:paraId="4F8A3560" w14:textId="154572DA" w:rsidR="003737BA" w:rsidRDefault="005A0AEE">
            <w:pPr>
              <w:spacing w:before="60" w:after="60" w:line="240" w:lineRule="auto"/>
            </w:pPr>
            <w:bookmarkStart w:id="3" w:name="h.3znysh7" w:colFirst="0" w:colLast="0"/>
            <w:bookmarkEnd w:id="3"/>
            <w:r>
              <w:rPr>
                <w:sz w:val="16"/>
              </w:rPr>
              <w:t>1.3.6.1.4.1.3555.1.49.20151014</w:t>
            </w:r>
          </w:p>
        </w:tc>
        <w:tc>
          <w:tcPr>
            <w:tcW w:w="3897" w:type="dxa"/>
            <w:shd w:val="clear" w:color="auto" w:fill="FFFFFF"/>
            <w:vAlign w:val="center"/>
          </w:tcPr>
          <w:p w14:paraId="2453C2DE" w14:textId="68C70964" w:rsidR="005A0AEE" w:rsidRDefault="005A0AEE">
            <w:pPr>
              <w:spacing w:before="60" w:after="60" w:line="240" w:lineRule="auto"/>
              <w:rPr>
                <w:sz w:val="16"/>
              </w:rPr>
            </w:pPr>
            <w:r>
              <w:rPr>
                <w:sz w:val="16"/>
              </w:rPr>
              <w:t>A korábbi DV SSL és általános fokozott tanúsítvány kiadást szabályozó szabályzatok helyett készült egyesített szabályzat.</w:t>
            </w:r>
          </w:p>
          <w:p w14:paraId="042E7B3F" w14:textId="77777777" w:rsidR="003737BA" w:rsidRDefault="00526A23">
            <w:pPr>
              <w:spacing w:before="60" w:after="60" w:line="240" w:lineRule="auto"/>
            </w:pPr>
            <w:r>
              <w:rPr>
                <w:sz w:val="16"/>
              </w:rPr>
              <w:t>Első változat</w:t>
            </w:r>
          </w:p>
        </w:tc>
        <w:tc>
          <w:tcPr>
            <w:tcW w:w="1693" w:type="dxa"/>
            <w:shd w:val="clear" w:color="auto" w:fill="FFFFFF"/>
          </w:tcPr>
          <w:p w14:paraId="063ACB6D" w14:textId="77777777" w:rsidR="003737BA" w:rsidRDefault="00526A23">
            <w:pPr>
              <w:spacing w:before="60" w:after="60" w:line="240" w:lineRule="auto"/>
            </w:pPr>
            <w:r>
              <w:rPr>
                <w:sz w:val="16"/>
              </w:rPr>
              <w:t>NETLOCK Szabályzat Elfogadó Egység (SzEE)</w:t>
            </w:r>
          </w:p>
        </w:tc>
        <w:tc>
          <w:tcPr>
            <w:tcW w:w="1774" w:type="dxa"/>
            <w:shd w:val="clear" w:color="auto" w:fill="FFFFFF"/>
          </w:tcPr>
          <w:p w14:paraId="189AB62B" w14:textId="77777777" w:rsidR="003737BA" w:rsidRDefault="00526A23">
            <w:pPr>
              <w:spacing w:before="60" w:after="60" w:line="240" w:lineRule="auto"/>
            </w:pPr>
            <w:r>
              <w:rPr>
                <w:sz w:val="16"/>
              </w:rPr>
              <w:t>NETLOCK Szabályzat Elfogadó Egység (SzEE)</w:t>
            </w:r>
          </w:p>
        </w:tc>
      </w:tr>
    </w:tbl>
    <w:p w14:paraId="1E81CEED" w14:textId="77777777" w:rsidR="003737BA" w:rsidRDefault="003737BA">
      <w:pPr>
        <w:spacing w:before="120" w:after="120" w:line="240" w:lineRule="auto"/>
      </w:pPr>
    </w:p>
    <w:p w14:paraId="74EC1B82" w14:textId="77777777" w:rsidR="003737BA" w:rsidRDefault="00526A23">
      <w:r>
        <w:br w:type="page"/>
      </w:r>
    </w:p>
    <w:p w14:paraId="20E85106" w14:textId="77777777" w:rsidR="003737BA" w:rsidRDefault="003737BA" w:rsidP="0038588F">
      <w:pPr>
        <w:pStyle w:val="Cmsor2"/>
        <w:numPr>
          <w:ilvl w:val="0"/>
          <w:numId w:val="0"/>
        </w:numPr>
        <w:ind w:left="792"/>
      </w:pPr>
    </w:p>
    <w:p w14:paraId="3D42FCDB" w14:textId="6813ED28" w:rsidR="006C3912" w:rsidRDefault="00526A23" w:rsidP="0072389E">
      <w:pPr>
        <w:spacing w:before="120" w:after="120" w:line="240" w:lineRule="auto"/>
      </w:pPr>
      <w:r>
        <w:rPr>
          <w:rFonts w:ascii="Calibri" w:eastAsia="Calibri" w:hAnsi="Calibri" w:cs="Calibri"/>
          <w:b/>
          <w:smallCaps/>
          <w:sz w:val="20"/>
        </w:rPr>
        <w:t>TARTALOMJEGYZÉK</w:t>
      </w:r>
    </w:p>
    <w:bookmarkStart w:id="4" w:name="_Toc432709529" w:displacedByCustomXml="next"/>
    <w:sdt>
      <w:sdtPr>
        <w:rPr>
          <w:rFonts w:eastAsia="Arial"/>
          <w:b/>
          <w:bCs w:val="0"/>
          <w:color w:val="000000"/>
          <w:sz w:val="22"/>
          <w:szCs w:val="22"/>
          <w:lang w:eastAsia="hu-HU"/>
        </w:rPr>
        <w:id w:val="-504977036"/>
        <w:docPartObj>
          <w:docPartGallery w:val="Table of Contents"/>
          <w:docPartUnique/>
        </w:docPartObj>
      </w:sdtPr>
      <w:sdtEndPr>
        <w:rPr>
          <w:b w:val="0"/>
        </w:rPr>
      </w:sdtEndPr>
      <w:sdtContent>
        <w:p w14:paraId="06B4E9AF" w14:textId="316B0035" w:rsidR="005321B0" w:rsidRDefault="005321B0" w:rsidP="001A6187">
          <w:pPr>
            <w:pStyle w:val="Cmsor2"/>
          </w:pPr>
          <w:r>
            <w:t>Tartalom</w:t>
          </w:r>
          <w:bookmarkEnd w:id="4"/>
        </w:p>
        <w:p w14:paraId="28AD98C3" w14:textId="77777777" w:rsidR="00C67A53" w:rsidRDefault="005321B0">
          <w:pPr>
            <w:pStyle w:val="TJ2"/>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432709529" w:history="1">
            <w:r w:rsidR="00C67A53" w:rsidRPr="00D269C3">
              <w:rPr>
                <w:rStyle w:val="Hiperhivatkozs"/>
                <w:noProof/>
              </w:rPr>
              <w:t>1.1</w:t>
            </w:r>
            <w:r w:rsidR="00C67A53">
              <w:rPr>
                <w:rFonts w:asciiTheme="minorHAnsi" w:eastAsiaTheme="minorEastAsia" w:hAnsiTheme="minorHAnsi" w:cstheme="minorBidi"/>
                <w:noProof/>
                <w:color w:val="auto"/>
              </w:rPr>
              <w:tab/>
            </w:r>
            <w:r w:rsidR="00C67A53" w:rsidRPr="00D269C3">
              <w:rPr>
                <w:rStyle w:val="Hiperhivatkozs"/>
                <w:noProof/>
              </w:rPr>
              <w:t>Tartalom</w:t>
            </w:r>
            <w:r w:rsidR="00C67A53">
              <w:rPr>
                <w:noProof/>
                <w:webHidden/>
              </w:rPr>
              <w:tab/>
            </w:r>
            <w:r w:rsidR="00C67A53">
              <w:rPr>
                <w:noProof/>
                <w:webHidden/>
              </w:rPr>
              <w:fldChar w:fldCharType="begin"/>
            </w:r>
            <w:r w:rsidR="00C67A53">
              <w:rPr>
                <w:noProof/>
                <w:webHidden/>
              </w:rPr>
              <w:instrText xml:space="preserve"> PAGEREF _Toc432709529 \h </w:instrText>
            </w:r>
            <w:r w:rsidR="00C67A53">
              <w:rPr>
                <w:noProof/>
                <w:webHidden/>
              </w:rPr>
            </w:r>
            <w:r w:rsidR="00C67A53">
              <w:rPr>
                <w:noProof/>
                <w:webHidden/>
              </w:rPr>
              <w:fldChar w:fldCharType="separate"/>
            </w:r>
            <w:r w:rsidR="00C67A53">
              <w:rPr>
                <w:noProof/>
                <w:webHidden/>
              </w:rPr>
              <w:t>3</w:t>
            </w:r>
            <w:r w:rsidR="00C67A53">
              <w:rPr>
                <w:noProof/>
                <w:webHidden/>
              </w:rPr>
              <w:fldChar w:fldCharType="end"/>
            </w:r>
          </w:hyperlink>
        </w:p>
        <w:p w14:paraId="26CA351A" w14:textId="77777777" w:rsidR="00C67A53" w:rsidRDefault="00C67A53">
          <w:pPr>
            <w:pStyle w:val="TJ1"/>
            <w:tabs>
              <w:tab w:val="left" w:pos="880"/>
              <w:tab w:val="right" w:leader="dot" w:pos="9289"/>
            </w:tabs>
            <w:rPr>
              <w:rFonts w:asciiTheme="minorHAnsi" w:eastAsiaTheme="minorEastAsia" w:hAnsiTheme="minorHAnsi" w:cstheme="minorBidi"/>
              <w:noProof/>
              <w:color w:val="auto"/>
            </w:rPr>
          </w:pPr>
          <w:hyperlink w:anchor="_Toc432709530" w:history="1">
            <w:r w:rsidRPr="00D269C3">
              <w:rPr>
                <w:rStyle w:val="Hiperhivatkozs"/>
                <w:noProof/>
              </w:rPr>
              <w:t>1.</w:t>
            </w:r>
            <w:r>
              <w:rPr>
                <w:rFonts w:asciiTheme="minorHAnsi" w:eastAsiaTheme="minorEastAsia" w:hAnsiTheme="minorHAnsi" w:cstheme="minorBidi"/>
                <w:noProof/>
                <w:color w:val="auto"/>
              </w:rPr>
              <w:tab/>
            </w:r>
            <w:r w:rsidRPr="00D269C3">
              <w:rPr>
                <w:rStyle w:val="Hiperhivatkozs"/>
                <w:noProof/>
              </w:rPr>
              <w:t>Bevezetés</w:t>
            </w:r>
            <w:r>
              <w:rPr>
                <w:noProof/>
                <w:webHidden/>
              </w:rPr>
              <w:tab/>
            </w:r>
            <w:r>
              <w:rPr>
                <w:noProof/>
                <w:webHidden/>
              </w:rPr>
              <w:fldChar w:fldCharType="begin"/>
            </w:r>
            <w:r>
              <w:rPr>
                <w:noProof/>
                <w:webHidden/>
              </w:rPr>
              <w:instrText xml:space="preserve"> PAGEREF _Toc432709530 \h </w:instrText>
            </w:r>
            <w:r>
              <w:rPr>
                <w:noProof/>
                <w:webHidden/>
              </w:rPr>
            </w:r>
            <w:r>
              <w:rPr>
                <w:noProof/>
                <w:webHidden/>
              </w:rPr>
              <w:fldChar w:fldCharType="separate"/>
            </w:r>
            <w:r>
              <w:rPr>
                <w:noProof/>
                <w:webHidden/>
              </w:rPr>
              <w:t>11</w:t>
            </w:r>
            <w:r>
              <w:rPr>
                <w:noProof/>
                <w:webHidden/>
              </w:rPr>
              <w:fldChar w:fldCharType="end"/>
            </w:r>
          </w:hyperlink>
        </w:p>
        <w:p w14:paraId="3663EC21" w14:textId="77777777" w:rsidR="00C67A53" w:rsidRDefault="00C67A53">
          <w:pPr>
            <w:pStyle w:val="TJ2"/>
            <w:rPr>
              <w:rFonts w:asciiTheme="minorHAnsi" w:eastAsiaTheme="minorEastAsia" w:hAnsiTheme="minorHAnsi" w:cstheme="minorBidi"/>
              <w:noProof/>
              <w:color w:val="auto"/>
            </w:rPr>
          </w:pPr>
          <w:hyperlink w:anchor="_Toc432709531" w:history="1">
            <w:r w:rsidRPr="00D269C3">
              <w:rPr>
                <w:rStyle w:val="Hiperhivatkozs"/>
                <w:noProof/>
                <w14:scene3d>
                  <w14:camera w14:prst="orthographicFront"/>
                  <w14:lightRig w14:rig="threePt" w14:dir="t">
                    <w14:rot w14:lat="0" w14:lon="0" w14:rev="0"/>
                  </w14:lightRig>
                </w14:scene3d>
              </w:rPr>
              <w:t>1.1.</w:t>
            </w:r>
            <w:r>
              <w:rPr>
                <w:rFonts w:asciiTheme="minorHAnsi" w:eastAsiaTheme="minorEastAsia" w:hAnsiTheme="minorHAnsi" w:cstheme="minorBidi"/>
                <w:noProof/>
                <w:color w:val="auto"/>
              </w:rPr>
              <w:tab/>
            </w:r>
            <w:r w:rsidRPr="00D269C3">
              <w:rPr>
                <w:rStyle w:val="Hiperhivatkozs"/>
                <w:noProof/>
              </w:rPr>
              <w:t>Áttekintés</w:t>
            </w:r>
            <w:r>
              <w:rPr>
                <w:noProof/>
                <w:webHidden/>
              </w:rPr>
              <w:tab/>
            </w:r>
            <w:r>
              <w:rPr>
                <w:noProof/>
                <w:webHidden/>
              </w:rPr>
              <w:fldChar w:fldCharType="begin"/>
            </w:r>
            <w:r>
              <w:rPr>
                <w:noProof/>
                <w:webHidden/>
              </w:rPr>
              <w:instrText xml:space="preserve"> PAGEREF _Toc432709531 \h </w:instrText>
            </w:r>
            <w:r>
              <w:rPr>
                <w:noProof/>
                <w:webHidden/>
              </w:rPr>
            </w:r>
            <w:r>
              <w:rPr>
                <w:noProof/>
                <w:webHidden/>
              </w:rPr>
              <w:fldChar w:fldCharType="separate"/>
            </w:r>
            <w:r>
              <w:rPr>
                <w:noProof/>
                <w:webHidden/>
              </w:rPr>
              <w:t>11</w:t>
            </w:r>
            <w:r>
              <w:rPr>
                <w:noProof/>
                <w:webHidden/>
              </w:rPr>
              <w:fldChar w:fldCharType="end"/>
            </w:r>
          </w:hyperlink>
        </w:p>
        <w:p w14:paraId="326684FB"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32" w:history="1">
            <w:r w:rsidRPr="00D269C3">
              <w:rPr>
                <w:rStyle w:val="Hiperhivatkozs"/>
                <w:noProof/>
              </w:rPr>
              <w:t>1.1.1</w:t>
            </w:r>
            <w:r>
              <w:rPr>
                <w:rFonts w:asciiTheme="minorHAnsi" w:eastAsiaTheme="minorEastAsia" w:hAnsiTheme="minorHAnsi" w:cstheme="minorBidi"/>
                <w:noProof/>
                <w:color w:val="auto"/>
              </w:rPr>
              <w:tab/>
            </w:r>
            <w:r w:rsidRPr="00D269C3">
              <w:rPr>
                <w:rStyle w:val="Hiperhivatkozs"/>
                <w:noProof/>
              </w:rPr>
              <w:t>A Szabályzat</w:t>
            </w:r>
            <w:r>
              <w:rPr>
                <w:noProof/>
                <w:webHidden/>
              </w:rPr>
              <w:tab/>
            </w:r>
            <w:r>
              <w:rPr>
                <w:noProof/>
                <w:webHidden/>
              </w:rPr>
              <w:fldChar w:fldCharType="begin"/>
            </w:r>
            <w:r>
              <w:rPr>
                <w:noProof/>
                <w:webHidden/>
              </w:rPr>
              <w:instrText xml:space="preserve"> PAGEREF _Toc432709532 \h </w:instrText>
            </w:r>
            <w:r>
              <w:rPr>
                <w:noProof/>
                <w:webHidden/>
              </w:rPr>
            </w:r>
            <w:r>
              <w:rPr>
                <w:noProof/>
                <w:webHidden/>
              </w:rPr>
              <w:fldChar w:fldCharType="separate"/>
            </w:r>
            <w:r>
              <w:rPr>
                <w:noProof/>
                <w:webHidden/>
              </w:rPr>
              <w:t>11</w:t>
            </w:r>
            <w:r>
              <w:rPr>
                <w:noProof/>
                <w:webHidden/>
              </w:rPr>
              <w:fldChar w:fldCharType="end"/>
            </w:r>
          </w:hyperlink>
        </w:p>
        <w:p w14:paraId="2208669B"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33" w:history="1">
            <w:r w:rsidRPr="00D269C3">
              <w:rPr>
                <w:rStyle w:val="Hiperhivatkozs"/>
                <w:noProof/>
              </w:rPr>
              <w:t>1.1.2</w:t>
            </w:r>
            <w:r>
              <w:rPr>
                <w:rFonts w:asciiTheme="minorHAnsi" w:eastAsiaTheme="minorEastAsia" w:hAnsiTheme="minorHAnsi" w:cstheme="minorBidi"/>
                <w:noProof/>
                <w:color w:val="auto"/>
              </w:rPr>
              <w:tab/>
            </w:r>
            <w:r w:rsidRPr="00D269C3">
              <w:rPr>
                <w:rStyle w:val="Hiperhivatkozs"/>
                <w:noProof/>
              </w:rPr>
              <w:t>A Szabályzat hatálya</w:t>
            </w:r>
            <w:r>
              <w:rPr>
                <w:noProof/>
                <w:webHidden/>
              </w:rPr>
              <w:tab/>
            </w:r>
            <w:r>
              <w:rPr>
                <w:noProof/>
                <w:webHidden/>
              </w:rPr>
              <w:fldChar w:fldCharType="begin"/>
            </w:r>
            <w:r>
              <w:rPr>
                <w:noProof/>
                <w:webHidden/>
              </w:rPr>
              <w:instrText xml:space="preserve"> PAGEREF _Toc432709533 \h </w:instrText>
            </w:r>
            <w:r>
              <w:rPr>
                <w:noProof/>
                <w:webHidden/>
              </w:rPr>
            </w:r>
            <w:r>
              <w:rPr>
                <w:noProof/>
                <w:webHidden/>
              </w:rPr>
              <w:fldChar w:fldCharType="separate"/>
            </w:r>
            <w:r>
              <w:rPr>
                <w:noProof/>
                <w:webHidden/>
              </w:rPr>
              <w:t>11</w:t>
            </w:r>
            <w:r>
              <w:rPr>
                <w:noProof/>
                <w:webHidden/>
              </w:rPr>
              <w:fldChar w:fldCharType="end"/>
            </w:r>
          </w:hyperlink>
        </w:p>
        <w:p w14:paraId="3754FE7C"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34" w:history="1">
            <w:r w:rsidRPr="00D269C3">
              <w:rPr>
                <w:rStyle w:val="Hiperhivatkozs"/>
                <w:b/>
                <w:bCs/>
                <w:noProof/>
              </w:rPr>
              <w:t>1.1.3</w:t>
            </w:r>
            <w:r>
              <w:rPr>
                <w:rFonts w:asciiTheme="minorHAnsi" w:eastAsiaTheme="minorEastAsia" w:hAnsiTheme="minorHAnsi" w:cstheme="minorBidi"/>
                <w:noProof/>
                <w:color w:val="auto"/>
              </w:rPr>
              <w:tab/>
            </w:r>
            <w:r w:rsidRPr="00D269C3">
              <w:rPr>
                <w:rStyle w:val="Hiperhivatkozs"/>
                <w:b/>
                <w:bCs/>
                <w:noProof/>
              </w:rPr>
              <w:t xml:space="preserve">A </w:t>
            </w:r>
            <w:r w:rsidRPr="00D269C3">
              <w:rPr>
                <w:rStyle w:val="Hiperhivatkozs"/>
                <w:noProof/>
              </w:rPr>
              <w:t>Szolgáltató</w:t>
            </w:r>
            <w:r>
              <w:rPr>
                <w:noProof/>
                <w:webHidden/>
              </w:rPr>
              <w:tab/>
            </w:r>
            <w:r>
              <w:rPr>
                <w:noProof/>
                <w:webHidden/>
              </w:rPr>
              <w:fldChar w:fldCharType="begin"/>
            </w:r>
            <w:r>
              <w:rPr>
                <w:noProof/>
                <w:webHidden/>
              </w:rPr>
              <w:instrText xml:space="preserve"> PAGEREF _Toc432709534 \h </w:instrText>
            </w:r>
            <w:r>
              <w:rPr>
                <w:noProof/>
                <w:webHidden/>
              </w:rPr>
            </w:r>
            <w:r>
              <w:rPr>
                <w:noProof/>
                <w:webHidden/>
              </w:rPr>
              <w:fldChar w:fldCharType="separate"/>
            </w:r>
            <w:r>
              <w:rPr>
                <w:noProof/>
                <w:webHidden/>
              </w:rPr>
              <w:t>12</w:t>
            </w:r>
            <w:r>
              <w:rPr>
                <w:noProof/>
                <w:webHidden/>
              </w:rPr>
              <w:fldChar w:fldCharType="end"/>
            </w:r>
          </w:hyperlink>
        </w:p>
        <w:p w14:paraId="52B39B09"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35" w:history="1">
            <w:r w:rsidRPr="00D269C3">
              <w:rPr>
                <w:rStyle w:val="Hiperhivatkozs"/>
                <w:noProof/>
              </w:rPr>
              <w:t>1.1.4</w:t>
            </w:r>
            <w:r>
              <w:rPr>
                <w:rFonts w:asciiTheme="minorHAnsi" w:eastAsiaTheme="minorEastAsia" w:hAnsiTheme="minorHAnsi" w:cstheme="minorBidi"/>
                <w:noProof/>
                <w:color w:val="auto"/>
              </w:rPr>
              <w:tab/>
            </w:r>
            <w:r w:rsidRPr="00D269C3">
              <w:rPr>
                <w:rStyle w:val="Hiperhivatkozs"/>
                <w:noProof/>
              </w:rPr>
              <w:t>Szolgáltatások</w:t>
            </w:r>
            <w:r>
              <w:rPr>
                <w:noProof/>
                <w:webHidden/>
              </w:rPr>
              <w:tab/>
            </w:r>
            <w:r>
              <w:rPr>
                <w:noProof/>
                <w:webHidden/>
              </w:rPr>
              <w:fldChar w:fldCharType="begin"/>
            </w:r>
            <w:r>
              <w:rPr>
                <w:noProof/>
                <w:webHidden/>
              </w:rPr>
              <w:instrText xml:space="preserve"> PAGEREF _Toc432709535 \h </w:instrText>
            </w:r>
            <w:r>
              <w:rPr>
                <w:noProof/>
                <w:webHidden/>
              </w:rPr>
            </w:r>
            <w:r>
              <w:rPr>
                <w:noProof/>
                <w:webHidden/>
              </w:rPr>
              <w:fldChar w:fldCharType="separate"/>
            </w:r>
            <w:r>
              <w:rPr>
                <w:noProof/>
                <w:webHidden/>
              </w:rPr>
              <w:t>12</w:t>
            </w:r>
            <w:r>
              <w:rPr>
                <w:noProof/>
                <w:webHidden/>
              </w:rPr>
              <w:fldChar w:fldCharType="end"/>
            </w:r>
          </w:hyperlink>
        </w:p>
        <w:p w14:paraId="4F4F86C1"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36" w:history="1">
            <w:r w:rsidRPr="00D269C3">
              <w:rPr>
                <w:rStyle w:val="Hiperhivatkozs"/>
                <w:noProof/>
              </w:rPr>
              <w:t>1.1.5</w:t>
            </w:r>
            <w:r>
              <w:rPr>
                <w:rFonts w:asciiTheme="minorHAnsi" w:eastAsiaTheme="minorEastAsia" w:hAnsiTheme="minorHAnsi" w:cstheme="minorBidi"/>
                <w:noProof/>
                <w:color w:val="auto"/>
              </w:rPr>
              <w:tab/>
            </w:r>
            <w:r w:rsidRPr="00D269C3">
              <w:rPr>
                <w:rStyle w:val="Hiperhivatkozs"/>
                <w:noProof/>
              </w:rPr>
              <w:t>Szabványok és előírások</w:t>
            </w:r>
            <w:r>
              <w:rPr>
                <w:noProof/>
                <w:webHidden/>
              </w:rPr>
              <w:tab/>
            </w:r>
            <w:r>
              <w:rPr>
                <w:noProof/>
                <w:webHidden/>
              </w:rPr>
              <w:fldChar w:fldCharType="begin"/>
            </w:r>
            <w:r>
              <w:rPr>
                <w:noProof/>
                <w:webHidden/>
              </w:rPr>
              <w:instrText xml:space="preserve"> PAGEREF _Toc432709536 \h </w:instrText>
            </w:r>
            <w:r>
              <w:rPr>
                <w:noProof/>
                <w:webHidden/>
              </w:rPr>
            </w:r>
            <w:r>
              <w:rPr>
                <w:noProof/>
                <w:webHidden/>
              </w:rPr>
              <w:fldChar w:fldCharType="separate"/>
            </w:r>
            <w:r>
              <w:rPr>
                <w:noProof/>
                <w:webHidden/>
              </w:rPr>
              <w:t>12</w:t>
            </w:r>
            <w:r>
              <w:rPr>
                <w:noProof/>
                <w:webHidden/>
              </w:rPr>
              <w:fldChar w:fldCharType="end"/>
            </w:r>
          </w:hyperlink>
        </w:p>
        <w:p w14:paraId="38F175D4"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37" w:history="1">
            <w:r w:rsidRPr="00D269C3">
              <w:rPr>
                <w:rStyle w:val="Hiperhivatkozs"/>
                <w:noProof/>
              </w:rPr>
              <w:t>1.1.6</w:t>
            </w:r>
            <w:r>
              <w:rPr>
                <w:rFonts w:asciiTheme="minorHAnsi" w:eastAsiaTheme="minorEastAsia" w:hAnsiTheme="minorHAnsi" w:cstheme="minorBidi"/>
                <w:noProof/>
                <w:color w:val="auto"/>
              </w:rPr>
              <w:tab/>
            </w:r>
            <w:r w:rsidRPr="00D269C3">
              <w:rPr>
                <w:rStyle w:val="Hiperhivatkozs"/>
                <w:noProof/>
              </w:rPr>
              <w:t>Hitelesítés-szolgáltatás és tanúsítványfajták</w:t>
            </w:r>
            <w:r>
              <w:rPr>
                <w:noProof/>
                <w:webHidden/>
              </w:rPr>
              <w:tab/>
            </w:r>
            <w:r>
              <w:rPr>
                <w:noProof/>
                <w:webHidden/>
              </w:rPr>
              <w:fldChar w:fldCharType="begin"/>
            </w:r>
            <w:r>
              <w:rPr>
                <w:noProof/>
                <w:webHidden/>
              </w:rPr>
              <w:instrText xml:space="preserve"> PAGEREF _Toc432709537 \h </w:instrText>
            </w:r>
            <w:r>
              <w:rPr>
                <w:noProof/>
                <w:webHidden/>
              </w:rPr>
            </w:r>
            <w:r>
              <w:rPr>
                <w:noProof/>
                <w:webHidden/>
              </w:rPr>
              <w:fldChar w:fldCharType="separate"/>
            </w:r>
            <w:r>
              <w:rPr>
                <w:noProof/>
                <w:webHidden/>
              </w:rPr>
              <w:t>15</w:t>
            </w:r>
            <w:r>
              <w:rPr>
                <w:noProof/>
                <w:webHidden/>
              </w:rPr>
              <w:fldChar w:fldCharType="end"/>
            </w:r>
          </w:hyperlink>
        </w:p>
        <w:p w14:paraId="22420615"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38" w:history="1">
            <w:r w:rsidRPr="00D269C3">
              <w:rPr>
                <w:rStyle w:val="Hiperhivatkozs"/>
                <w:noProof/>
              </w:rPr>
              <w:t>1.1.7</w:t>
            </w:r>
            <w:r>
              <w:rPr>
                <w:rFonts w:asciiTheme="minorHAnsi" w:eastAsiaTheme="minorEastAsia" w:hAnsiTheme="minorHAnsi" w:cstheme="minorBidi"/>
                <w:noProof/>
                <w:color w:val="auto"/>
              </w:rPr>
              <w:tab/>
            </w:r>
            <w:r w:rsidRPr="00D269C3">
              <w:rPr>
                <w:rStyle w:val="Hiperhivatkozs"/>
                <w:noProof/>
              </w:rPr>
              <w:t>Korlátozás</w:t>
            </w:r>
            <w:r>
              <w:rPr>
                <w:noProof/>
                <w:webHidden/>
              </w:rPr>
              <w:tab/>
            </w:r>
            <w:r>
              <w:rPr>
                <w:noProof/>
                <w:webHidden/>
              </w:rPr>
              <w:fldChar w:fldCharType="begin"/>
            </w:r>
            <w:r>
              <w:rPr>
                <w:noProof/>
                <w:webHidden/>
              </w:rPr>
              <w:instrText xml:space="preserve"> PAGEREF _Toc432709538 \h </w:instrText>
            </w:r>
            <w:r>
              <w:rPr>
                <w:noProof/>
                <w:webHidden/>
              </w:rPr>
            </w:r>
            <w:r>
              <w:rPr>
                <w:noProof/>
                <w:webHidden/>
              </w:rPr>
              <w:fldChar w:fldCharType="separate"/>
            </w:r>
            <w:r>
              <w:rPr>
                <w:noProof/>
                <w:webHidden/>
              </w:rPr>
              <w:t>16</w:t>
            </w:r>
            <w:r>
              <w:rPr>
                <w:noProof/>
                <w:webHidden/>
              </w:rPr>
              <w:fldChar w:fldCharType="end"/>
            </w:r>
          </w:hyperlink>
        </w:p>
        <w:p w14:paraId="59F012B8"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39" w:history="1">
            <w:r w:rsidRPr="00D269C3">
              <w:rPr>
                <w:rStyle w:val="Hiperhivatkozs"/>
                <w:noProof/>
              </w:rPr>
              <w:t>1.1.8</w:t>
            </w:r>
            <w:r>
              <w:rPr>
                <w:rFonts w:asciiTheme="minorHAnsi" w:eastAsiaTheme="minorEastAsia" w:hAnsiTheme="minorHAnsi" w:cstheme="minorBidi"/>
                <w:noProof/>
                <w:color w:val="auto"/>
              </w:rPr>
              <w:tab/>
            </w:r>
            <w:r w:rsidRPr="00D269C3">
              <w:rPr>
                <w:rStyle w:val="Hiperhivatkozs"/>
                <w:noProof/>
              </w:rPr>
              <w:t>Eszközszolgáltatás (autentikációs, titkosító és kódaláíró tanúsítványok esetében)</w:t>
            </w:r>
            <w:r>
              <w:rPr>
                <w:noProof/>
                <w:webHidden/>
              </w:rPr>
              <w:tab/>
            </w:r>
            <w:r>
              <w:rPr>
                <w:noProof/>
                <w:webHidden/>
              </w:rPr>
              <w:fldChar w:fldCharType="begin"/>
            </w:r>
            <w:r>
              <w:rPr>
                <w:noProof/>
                <w:webHidden/>
              </w:rPr>
              <w:instrText xml:space="preserve"> PAGEREF _Toc432709539 \h </w:instrText>
            </w:r>
            <w:r>
              <w:rPr>
                <w:noProof/>
                <w:webHidden/>
              </w:rPr>
            </w:r>
            <w:r>
              <w:rPr>
                <w:noProof/>
                <w:webHidden/>
              </w:rPr>
              <w:fldChar w:fldCharType="separate"/>
            </w:r>
            <w:r>
              <w:rPr>
                <w:noProof/>
                <w:webHidden/>
              </w:rPr>
              <w:t>16</w:t>
            </w:r>
            <w:r>
              <w:rPr>
                <w:noProof/>
                <w:webHidden/>
              </w:rPr>
              <w:fldChar w:fldCharType="end"/>
            </w:r>
          </w:hyperlink>
        </w:p>
        <w:p w14:paraId="6A0AF46F"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40" w:history="1">
            <w:r w:rsidRPr="00D269C3">
              <w:rPr>
                <w:rStyle w:val="Hiperhivatkozs"/>
                <w:noProof/>
              </w:rPr>
              <w:t>1.1.9</w:t>
            </w:r>
            <w:r>
              <w:rPr>
                <w:rFonts w:asciiTheme="minorHAnsi" w:eastAsiaTheme="minorEastAsia" w:hAnsiTheme="minorHAnsi" w:cstheme="minorBidi"/>
                <w:noProof/>
                <w:color w:val="auto"/>
              </w:rPr>
              <w:tab/>
            </w:r>
            <w:r w:rsidRPr="00D269C3">
              <w:rPr>
                <w:rStyle w:val="Hiperhivatkozs"/>
                <w:noProof/>
              </w:rPr>
              <w:t>Kulcsletét szolgáltatás (csak titkosító tanúsítványok esetében)</w:t>
            </w:r>
            <w:r>
              <w:rPr>
                <w:noProof/>
                <w:webHidden/>
              </w:rPr>
              <w:tab/>
            </w:r>
            <w:r>
              <w:rPr>
                <w:noProof/>
                <w:webHidden/>
              </w:rPr>
              <w:fldChar w:fldCharType="begin"/>
            </w:r>
            <w:r>
              <w:rPr>
                <w:noProof/>
                <w:webHidden/>
              </w:rPr>
              <w:instrText xml:space="preserve"> PAGEREF _Toc432709540 \h </w:instrText>
            </w:r>
            <w:r>
              <w:rPr>
                <w:noProof/>
                <w:webHidden/>
              </w:rPr>
            </w:r>
            <w:r>
              <w:rPr>
                <w:noProof/>
                <w:webHidden/>
              </w:rPr>
              <w:fldChar w:fldCharType="separate"/>
            </w:r>
            <w:r>
              <w:rPr>
                <w:noProof/>
                <w:webHidden/>
              </w:rPr>
              <w:t>17</w:t>
            </w:r>
            <w:r>
              <w:rPr>
                <w:noProof/>
                <w:webHidden/>
              </w:rPr>
              <w:fldChar w:fldCharType="end"/>
            </w:r>
          </w:hyperlink>
        </w:p>
        <w:p w14:paraId="41502D20" w14:textId="77777777" w:rsidR="00C67A53" w:rsidRDefault="00C67A53">
          <w:pPr>
            <w:pStyle w:val="TJ2"/>
            <w:rPr>
              <w:rFonts w:asciiTheme="minorHAnsi" w:eastAsiaTheme="minorEastAsia" w:hAnsiTheme="minorHAnsi" w:cstheme="minorBidi"/>
              <w:noProof/>
              <w:color w:val="auto"/>
            </w:rPr>
          </w:pPr>
          <w:hyperlink w:anchor="_Toc432709541" w:history="1">
            <w:r w:rsidRPr="00D269C3">
              <w:rPr>
                <w:rStyle w:val="Hiperhivatkozs"/>
                <w:noProof/>
              </w:rPr>
              <w:t>1.2</w:t>
            </w:r>
            <w:r>
              <w:rPr>
                <w:rFonts w:asciiTheme="minorHAnsi" w:eastAsiaTheme="minorEastAsia" w:hAnsiTheme="minorHAnsi" w:cstheme="minorBidi"/>
                <w:noProof/>
                <w:color w:val="auto"/>
              </w:rPr>
              <w:tab/>
            </w:r>
            <w:r w:rsidRPr="00D269C3">
              <w:rPr>
                <w:rStyle w:val="Hiperhivatkozs"/>
                <w:noProof/>
              </w:rPr>
              <w:t>Dokumentum neve és azonosítása</w:t>
            </w:r>
            <w:r>
              <w:rPr>
                <w:noProof/>
                <w:webHidden/>
              </w:rPr>
              <w:tab/>
            </w:r>
            <w:r>
              <w:rPr>
                <w:noProof/>
                <w:webHidden/>
              </w:rPr>
              <w:fldChar w:fldCharType="begin"/>
            </w:r>
            <w:r>
              <w:rPr>
                <w:noProof/>
                <w:webHidden/>
              </w:rPr>
              <w:instrText xml:space="preserve"> PAGEREF _Toc432709541 \h </w:instrText>
            </w:r>
            <w:r>
              <w:rPr>
                <w:noProof/>
                <w:webHidden/>
              </w:rPr>
            </w:r>
            <w:r>
              <w:rPr>
                <w:noProof/>
                <w:webHidden/>
              </w:rPr>
              <w:fldChar w:fldCharType="separate"/>
            </w:r>
            <w:r>
              <w:rPr>
                <w:noProof/>
                <w:webHidden/>
              </w:rPr>
              <w:t>17</w:t>
            </w:r>
            <w:r>
              <w:rPr>
                <w:noProof/>
                <w:webHidden/>
              </w:rPr>
              <w:fldChar w:fldCharType="end"/>
            </w:r>
          </w:hyperlink>
        </w:p>
        <w:p w14:paraId="3BE0068F" w14:textId="77777777" w:rsidR="00C67A53" w:rsidRDefault="00C67A53">
          <w:pPr>
            <w:pStyle w:val="TJ2"/>
            <w:rPr>
              <w:rFonts w:asciiTheme="minorHAnsi" w:eastAsiaTheme="minorEastAsia" w:hAnsiTheme="minorHAnsi" w:cstheme="minorBidi"/>
              <w:noProof/>
              <w:color w:val="auto"/>
            </w:rPr>
          </w:pPr>
          <w:hyperlink w:anchor="_Toc432709542" w:history="1">
            <w:r w:rsidRPr="00D269C3">
              <w:rPr>
                <w:rStyle w:val="Hiperhivatkozs"/>
                <w:noProof/>
              </w:rPr>
              <w:t>1.3</w:t>
            </w:r>
            <w:r>
              <w:rPr>
                <w:rFonts w:asciiTheme="minorHAnsi" w:eastAsiaTheme="minorEastAsia" w:hAnsiTheme="minorHAnsi" w:cstheme="minorBidi"/>
                <w:noProof/>
                <w:color w:val="auto"/>
              </w:rPr>
              <w:tab/>
            </w:r>
            <w:r w:rsidRPr="00D269C3">
              <w:rPr>
                <w:rStyle w:val="Hiperhivatkozs"/>
                <w:noProof/>
              </w:rPr>
              <w:t>PKI közösség</w:t>
            </w:r>
            <w:r>
              <w:rPr>
                <w:noProof/>
                <w:webHidden/>
              </w:rPr>
              <w:tab/>
            </w:r>
            <w:r>
              <w:rPr>
                <w:noProof/>
                <w:webHidden/>
              </w:rPr>
              <w:fldChar w:fldCharType="begin"/>
            </w:r>
            <w:r>
              <w:rPr>
                <w:noProof/>
                <w:webHidden/>
              </w:rPr>
              <w:instrText xml:space="preserve"> PAGEREF _Toc432709542 \h </w:instrText>
            </w:r>
            <w:r>
              <w:rPr>
                <w:noProof/>
                <w:webHidden/>
              </w:rPr>
            </w:r>
            <w:r>
              <w:rPr>
                <w:noProof/>
                <w:webHidden/>
              </w:rPr>
              <w:fldChar w:fldCharType="separate"/>
            </w:r>
            <w:r>
              <w:rPr>
                <w:noProof/>
                <w:webHidden/>
              </w:rPr>
              <w:t>17</w:t>
            </w:r>
            <w:r>
              <w:rPr>
                <w:noProof/>
                <w:webHidden/>
              </w:rPr>
              <w:fldChar w:fldCharType="end"/>
            </w:r>
          </w:hyperlink>
        </w:p>
        <w:p w14:paraId="1C685EF0"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43" w:history="1">
            <w:r w:rsidRPr="00D269C3">
              <w:rPr>
                <w:rStyle w:val="Hiperhivatkozs"/>
                <w:noProof/>
              </w:rPr>
              <w:t>1.3.1</w:t>
            </w:r>
            <w:r>
              <w:rPr>
                <w:rFonts w:asciiTheme="minorHAnsi" w:eastAsiaTheme="minorEastAsia" w:hAnsiTheme="minorHAnsi" w:cstheme="minorBidi"/>
                <w:noProof/>
                <w:color w:val="auto"/>
              </w:rPr>
              <w:tab/>
            </w:r>
            <w:r w:rsidRPr="00D269C3">
              <w:rPr>
                <w:rStyle w:val="Hiperhivatkozs"/>
                <w:noProof/>
              </w:rPr>
              <w:t>Hitelesítő egységek</w:t>
            </w:r>
            <w:r>
              <w:rPr>
                <w:noProof/>
                <w:webHidden/>
              </w:rPr>
              <w:tab/>
            </w:r>
            <w:r>
              <w:rPr>
                <w:noProof/>
                <w:webHidden/>
              </w:rPr>
              <w:fldChar w:fldCharType="begin"/>
            </w:r>
            <w:r>
              <w:rPr>
                <w:noProof/>
                <w:webHidden/>
              </w:rPr>
              <w:instrText xml:space="preserve"> PAGEREF _Toc432709543 \h </w:instrText>
            </w:r>
            <w:r>
              <w:rPr>
                <w:noProof/>
                <w:webHidden/>
              </w:rPr>
            </w:r>
            <w:r>
              <w:rPr>
                <w:noProof/>
                <w:webHidden/>
              </w:rPr>
              <w:fldChar w:fldCharType="separate"/>
            </w:r>
            <w:r>
              <w:rPr>
                <w:noProof/>
                <w:webHidden/>
              </w:rPr>
              <w:t>17</w:t>
            </w:r>
            <w:r>
              <w:rPr>
                <w:noProof/>
                <w:webHidden/>
              </w:rPr>
              <w:fldChar w:fldCharType="end"/>
            </w:r>
          </w:hyperlink>
        </w:p>
        <w:p w14:paraId="6B0EDF7F"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44" w:history="1">
            <w:r w:rsidRPr="00D269C3">
              <w:rPr>
                <w:rStyle w:val="Hiperhivatkozs"/>
                <w:noProof/>
              </w:rPr>
              <w:t>1.3.2</w:t>
            </w:r>
            <w:r>
              <w:rPr>
                <w:rFonts w:asciiTheme="minorHAnsi" w:eastAsiaTheme="minorEastAsia" w:hAnsiTheme="minorHAnsi" w:cstheme="minorBidi"/>
                <w:noProof/>
                <w:color w:val="auto"/>
              </w:rPr>
              <w:tab/>
            </w:r>
            <w:r w:rsidRPr="00D269C3">
              <w:rPr>
                <w:rStyle w:val="Hiperhivatkozs"/>
                <w:noProof/>
              </w:rPr>
              <w:t>Regisztrációs egységek</w:t>
            </w:r>
            <w:r>
              <w:rPr>
                <w:noProof/>
                <w:webHidden/>
              </w:rPr>
              <w:tab/>
            </w:r>
            <w:r>
              <w:rPr>
                <w:noProof/>
                <w:webHidden/>
              </w:rPr>
              <w:fldChar w:fldCharType="begin"/>
            </w:r>
            <w:r>
              <w:rPr>
                <w:noProof/>
                <w:webHidden/>
              </w:rPr>
              <w:instrText xml:space="preserve"> PAGEREF _Toc432709544 \h </w:instrText>
            </w:r>
            <w:r>
              <w:rPr>
                <w:noProof/>
                <w:webHidden/>
              </w:rPr>
            </w:r>
            <w:r>
              <w:rPr>
                <w:noProof/>
                <w:webHidden/>
              </w:rPr>
              <w:fldChar w:fldCharType="separate"/>
            </w:r>
            <w:r>
              <w:rPr>
                <w:noProof/>
                <w:webHidden/>
              </w:rPr>
              <w:t>17</w:t>
            </w:r>
            <w:r>
              <w:rPr>
                <w:noProof/>
                <w:webHidden/>
              </w:rPr>
              <w:fldChar w:fldCharType="end"/>
            </w:r>
          </w:hyperlink>
        </w:p>
        <w:p w14:paraId="34A101D3"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45" w:history="1">
            <w:r w:rsidRPr="00D269C3">
              <w:rPr>
                <w:rStyle w:val="Hiperhivatkozs"/>
                <w:noProof/>
              </w:rPr>
              <w:t>1.3.3</w:t>
            </w:r>
            <w:r>
              <w:rPr>
                <w:rFonts w:asciiTheme="minorHAnsi" w:eastAsiaTheme="minorEastAsia" w:hAnsiTheme="minorHAnsi" w:cstheme="minorBidi"/>
                <w:noProof/>
                <w:color w:val="auto"/>
              </w:rPr>
              <w:tab/>
            </w:r>
            <w:r w:rsidRPr="00D269C3">
              <w:rPr>
                <w:rStyle w:val="Hiperhivatkozs"/>
                <w:noProof/>
              </w:rPr>
              <w:t>Végfelhasználók</w:t>
            </w:r>
            <w:r>
              <w:rPr>
                <w:noProof/>
                <w:webHidden/>
              </w:rPr>
              <w:tab/>
            </w:r>
            <w:r>
              <w:rPr>
                <w:noProof/>
                <w:webHidden/>
              </w:rPr>
              <w:fldChar w:fldCharType="begin"/>
            </w:r>
            <w:r>
              <w:rPr>
                <w:noProof/>
                <w:webHidden/>
              </w:rPr>
              <w:instrText xml:space="preserve"> PAGEREF _Toc432709545 \h </w:instrText>
            </w:r>
            <w:r>
              <w:rPr>
                <w:noProof/>
                <w:webHidden/>
              </w:rPr>
            </w:r>
            <w:r>
              <w:rPr>
                <w:noProof/>
                <w:webHidden/>
              </w:rPr>
              <w:fldChar w:fldCharType="separate"/>
            </w:r>
            <w:r>
              <w:rPr>
                <w:noProof/>
                <w:webHidden/>
              </w:rPr>
              <w:t>18</w:t>
            </w:r>
            <w:r>
              <w:rPr>
                <w:noProof/>
                <w:webHidden/>
              </w:rPr>
              <w:fldChar w:fldCharType="end"/>
            </w:r>
          </w:hyperlink>
        </w:p>
        <w:p w14:paraId="1FCFCAB4" w14:textId="77777777" w:rsidR="00C67A53" w:rsidRDefault="00C67A53">
          <w:pPr>
            <w:pStyle w:val="TJ2"/>
            <w:rPr>
              <w:rFonts w:asciiTheme="minorHAnsi" w:eastAsiaTheme="minorEastAsia" w:hAnsiTheme="minorHAnsi" w:cstheme="minorBidi"/>
              <w:noProof/>
              <w:color w:val="auto"/>
            </w:rPr>
          </w:pPr>
          <w:hyperlink w:anchor="_Toc432709546" w:history="1">
            <w:r w:rsidRPr="00D269C3">
              <w:rPr>
                <w:rStyle w:val="Hiperhivatkozs"/>
                <w:noProof/>
              </w:rPr>
              <w:t>1.4</w:t>
            </w:r>
            <w:r>
              <w:rPr>
                <w:rFonts w:asciiTheme="minorHAnsi" w:eastAsiaTheme="minorEastAsia" w:hAnsiTheme="minorHAnsi" w:cstheme="minorBidi"/>
                <w:noProof/>
                <w:color w:val="auto"/>
              </w:rPr>
              <w:tab/>
            </w:r>
            <w:r w:rsidRPr="00D269C3">
              <w:rPr>
                <w:rStyle w:val="Hiperhivatkozs"/>
                <w:noProof/>
              </w:rPr>
              <w:t>Alkalmazhatóság</w:t>
            </w:r>
            <w:r>
              <w:rPr>
                <w:noProof/>
                <w:webHidden/>
              </w:rPr>
              <w:tab/>
            </w:r>
            <w:r>
              <w:rPr>
                <w:noProof/>
                <w:webHidden/>
              </w:rPr>
              <w:fldChar w:fldCharType="begin"/>
            </w:r>
            <w:r>
              <w:rPr>
                <w:noProof/>
                <w:webHidden/>
              </w:rPr>
              <w:instrText xml:space="preserve"> PAGEREF _Toc432709546 \h </w:instrText>
            </w:r>
            <w:r>
              <w:rPr>
                <w:noProof/>
                <w:webHidden/>
              </w:rPr>
            </w:r>
            <w:r>
              <w:rPr>
                <w:noProof/>
                <w:webHidden/>
              </w:rPr>
              <w:fldChar w:fldCharType="separate"/>
            </w:r>
            <w:r>
              <w:rPr>
                <w:noProof/>
                <w:webHidden/>
              </w:rPr>
              <w:t>20</w:t>
            </w:r>
            <w:r>
              <w:rPr>
                <w:noProof/>
                <w:webHidden/>
              </w:rPr>
              <w:fldChar w:fldCharType="end"/>
            </w:r>
          </w:hyperlink>
        </w:p>
        <w:p w14:paraId="01A02713"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47" w:history="1">
            <w:r w:rsidRPr="00D269C3">
              <w:rPr>
                <w:rStyle w:val="Hiperhivatkozs"/>
                <w:noProof/>
              </w:rPr>
              <w:t>1.4.1</w:t>
            </w:r>
            <w:r>
              <w:rPr>
                <w:rFonts w:asciiTheme="minorHAnsi" w:eastAsiaTheme="minorEastAsia" w:hAnsiTheme="minorHAnsi" w:cstheme="minorBidi"/>
                <w:noProof/>
                <w:color w:val="auto"/>
              </w:rPr>
              <w:tab/>
            </w:r>
            <w:r w:rsidRPr="00D269C3">
              <w:rPr>
                <w:rStyle w:val="Hiperhivatkozs"/>
                <w:noProof/>
              </w:rPr>
              <w:t>Engedélyezett alkalmazási lehetőségek</w:t>
            </w:r>
            <w:r>
              <w:rPr>
                <w:noProof/>
                <w:webHidden/>
              </w:rPr>
              <w:tab/>
            </w:r>
            <w:r>
              <w:rPr>
                <w:noProof/>
                <w:webHidden/>
              </w:rPr>
              <w:fldChar w:fldCharType="begin"/>
            </w:r>
            <w:r>
              <w:rPr>
                <w:noProof/>
                <w:webHidden/>
              </w:rPr>
              <w:instrText xml:space="preserve"> PAGEREF _Toc432709547 \h </w:instrText>
            </w:r>
            <w:r>
              <w:rPr>
                <w:noProof/>
                <w:webHidden/>
              </w:rPr>
            </w:r>
            <w:r>
              <w:rPr>
                <w:noProof/>
                <w:webHidden/>
              </w:rPr>
              <w:fldChar w:fldCharType="separate"/>
            </w:r>
            <w:r>
              <w:rPr>
                <w:noProof/>
                <w:webHidden/>
              </w:rPr>
              <w:t>20</w:t>
            </w:r>
            <w:r>
              <w:rPr>
                <w:noProof/>
                <w:webHidden/>
              </w:rPr>
              <w:fldChar w:fldCharType="end"/>
            </w:r>
          </w:hyperlink>
        </w:p>
        <w:p w14:paraId="7807A28C"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48" w:history="1">
            <w:r w:rsidRPr="00D269C3">
              <w:rPr>
                <w:rStyle w:val="Hiperhivatkozs"/>
                <w:noProof/>
              </w:rPr>
              <w:t>1.4.2</w:t>
            </w:r>
            <w:r>
              <w:rPr>
                <w:rFonts w:asciiTheme="minorHAnsi" w:eastAsiaTheme="minorEastAsia" w:hAnsiTheme="minorHAnsi" w:cstheme="minorBidi"/>
                <w:noProof/>
                <w:color w:val="auto"/>
              </w:rPr>
              <w:tab/>
            </w:r>
            <w:r w:rsidRPr="00D269C3">
              <w:rPr>
                <w:rStyle w:val="Hiperhivatkozs"/>
                <w:noProof/>
              </w:rPr>
              <w:t>Korlátozott alkalmazási lehetőségek</w:t>
            </w:r>
            <w:r>
              <w:rPr>
                <w:noProof/>
                <w:webHidden/>
              </w:rPr>
              <w:tab/>
            </w:r>
            <w:r>
              <w:rPr>
                <w:noProof/>
                <w:webHidden/>
              </w:rPr>
              <w:fldChar w:fldCharType="begin"/>
            </w:r>
            <w:r>
              <w:rPr>
                <w:noProof/>
                <w:webHidden/>
              </w:rPr>
              <w:instrText xml:space="preserve"> PAGEREF _Toc432709548 \h </w:instrText>
            </w:r>
            <w:r>
              <w:rPr>
                <w:noProof/>
                <w:webHidden/>
              </w:rPr>
            </w:r>
            <w:r>
              <w:rPr>
                <w:noProof/>
                <w:webHidden/>
              </w:rPr>
              <w:fldChar w:fldCharType="separate"/>
            </w:r>
            <w:r>
              <w:rPr>
                <w:noProof/>
                <w:webHidden/>
              </w:rPr>
              <w:t>20</w:t>
            </w:r>
            <w:r>
              <w:rPr>
                <w:noProof/>
                <w:webHidden/>
              </w:rPr>
              <w:fldChar w:fldCharType="end"/>
            </w:r>
          </w:hyperlink>
        </w:p>
        <w:p w14:paraId="57F3B9DD"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49" w:history="1">
            <w:r w:rsidRPr="00D269C3">
              <w:rPr>
                <w:rStyle w:val="Hiperhivatkozs"/>
                <w:noProof/>
              </w:rPr>
              <w:t>1.4.3</w:t>
            </w:r>
            <w:r>
              <w:rPr>
                <w:rFonts w:asciiTheme="minorHAnsi" w:eastAsiaTheme="minorEastAsia" w:hAnsiTheme="minorHAnsi" w:cstheme="minorBidi"/>
                <w:noProof/>
                <w:color w:val="auto"/>
              </w:rPr>
              <w:tab/>
            </w:r>
            <w:r w:rsidRPr="00D269C3">
              <w:rPr>
                <w:rStyle w:val="Hiperhivatkozs"/>
                <w:noProof/>
              </w:rPr>
              <w:t>Tiltott alkalmazási lehetőségek</w:t>
            </w:r>
            <w:r>
              <w:rPr>
                <w:noProof/>
                <w:webHidden/>
              </w:rPr>
              <w:tab/>
            </w:r>
            <w:r>
              <w:rPr>
                <w:noProof/>
                <w:webHidden/>
              </w:rPr>
              <w:fldChar w:fldCharType="begin"/>
            </w:r>
            <w:r>
              <w:rPr>
                <w:noProof/>
                <w:webHidden/>
              </w:rPr>
              <w:instrText xml:space="preserve"> PAGEREF _Toc432709549 \h </w:instrText>
            </w:r>
            <w:r>
              <w:rPr>
                <w:noProof/>
                <w:webHidden/>
              </w:rPr>
            </w:r>
            <w:r>
              <w:rPr>
                <w:noProof/>
                <w:webHidden/>
              </w:rPr>
              <w:fldChar w:fldCharType="separate"/>
            </w:r>
            <w:r>
              <w:rPr>
                <w:noProof/>
                <w:webHidden/>
              </w:rPr>
              <w:t>21</w:t>
            </w:r>
            <w:r>
              <w:rPr>
                <w:noProof/>
                <w:webHidden/>
              </w:rPr>
              <w:fldChar w:fldCharType="end"/>
            </w:r>
          </w:hyperlink>
        </w:p>
        <w:p w14:paraId="3C2E32F8" w14:textId="77777777" w:rsidR="00C67A53" w:rsidRDefault="00C67A53">
          <w:pPr>
            <w:pStyle w:val="TJ2"/>
            <w:rPr>
              <w:rFonts w:asciiTheme="minorHAnsi" w:eastAsiaTheme="minorEastAsia" w:hAnsiTheme="minorHAnsi" w:cstheme="minorBidi"/>
              <w:noProof/>
              <w:color w:val="auto"/>
            </w:rPr>
          </w:pPr>
          <w:hyperlink w:anchor="_Toc432709550" w:history="1">
            <w:r w:rsidRPr="00D269C3">
              <w:rPr>
                <w:rStyle w:val="Hiperhivatkozs"/>
                <w:noProof/>
              </w:rPr>
              <w:t>1.5</w:t>
            </w:r>
            <w:r>
              <w:rPr>
                <w:rFonts w:asciiTheme="minorHAnsi" w:eastAsiaTheme="minorEastAsia" w:hAnsiTheme="minorHAnsi" w:cstheme="minorBidi"/>
                <w:noProof/>
                <w:color w:val="auto"/>
              </w:rPr>
              <w:tab/>
            </w:r>
            <w:r w:rsidRPr="00D269C3">
              <w:rPr>
                <w:rStyle w:val="Hiperhivatkozs"/>
                <w:noProof/>
              </w:rPr>
              <w:t>Kapcsolattartás</w:t>
            </w:r>
            <w:r>
              <w:rPr>
                <w:noProof/>
                <w:webHidden/>
              </w:rPr>
              <w:tab/>
            </w:r>
            <w:r>
              <w:rPr>
                <w:noProof/>
                <w:webHidden/>
              </w:rPr>
              <w:fldChar w:fldCharType="begin"/>
            </w:r>
            <w:r>
              <w:rPr>
                <w:noProof/>
                <w:webHidden/>
              </w:rPr>
              <w:instrText xml:space="preserve"> PAGEREF _Toc432709550 \h </w:instrText>
            </w:r>
            <w:r>
              <w:rPr>
                <w:noProof/>
                <w:webHidden/>
              </w:rPr>
            </w:r>
            <w:r>
              <w:rPr>
                <w:noProof/>
                <w:webHidden/>
              </w:rPr>
              <w:fldChar w:fldCharType="separate"/>
            </w:r>
            <w:r>
              <w:rPr>
                <w:noProof/>
                <w:webHidden/>
              </w:rPr>
              <w:t>22</w:t>
            </w:r>
            <w:r>
              <w:rPr>
                <w:noProof/>
                <w:webHidden/>
              </w:rPr>
              <w:fldChar w:fldCharType="end"/>
            </w:r>
          </w:hyperlink>
        </w:p>
        <w:p w14:paraId="53662C35"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51" w:history="1">
            <w:r w:rsidRPr="00D269C3">
              <w:rPr>
                <w:rStyle w:val="Hiperhivatkozs"/>
                <w:noProof/>
              </w:rPr>
              <w:t>1.5.1</w:t>
            </w:r>
            <w:r>
              <w:rPr>
                <w:rFonts w:asciiTheme="minorHAnsi" w:eastAsiaTheme="minorEastAsia" w:hAnsiTheme="minorHAnsi" w:cstheme="minorBidi"/>
                <w:noProof/>
                <w:color w:val="auto"/>
              </w:rPr>
              <w:tab/>
            </w:r>
            <w:r w:rsidRPr="00D269C3">
              <w:rPr>
                <w:rStyle w:val="Hiperhivatkozs"/>
                <w:noProof/>
              </w:rPr>
              <w:t>A Szolgáltató adatai</w:t>
            </w:r>
            <w:r>
              <w:rPr>
                <w:noProof/>
                <w:webHidden/>
              </w:rPr>
              <w:tab/>
            </w:r>
            <w:r>
              <w:rPr>
                <w:noProof/>
                <w:webHidden/>
              </w:rPr>
              <w:fldChar w:fldCharType="begin"/>
            </w:r>
            <w:r>
              <w:rPr>
                <w:noProof/>
                <w:webHidden/>
              </w:rPr>
              <w:instrText xml:space="preserve"> PAGEREF _Toc432709551 \h </w:instrText>
            </w:r>
            <w:r>
              <w:rPr>
                <w:noProof/>
                <w:webHidden/>
              </w:rPr>
            </w:r>
            <w:r>
              <w:rPr>
                <w:noProof/>
                <w:webHidden/>
              </w:rPr>
              <w:fldChar w:fldCharType="separate"/>
            </w:r>
            <w:r>
              <w:rPr>
                <w:noProof/>
                <w:webHidden/>
              </w:rPr>
              <w:t>22</w:t>
            </w:r>
            <w:r>
              <w:rPr>
                <w:noProof/>
                <w:webHidden/>
              </w:rPr>
              <w:fldChar w:fldCharType="end"/>
            </w:r>
          </w:hyperlink>
        </w:p>
        <w:p w14:paraId="11BADE79"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52" w:history="1">
            <w:r w:rsidRPr="00D269C3">
              <w:rPr>
                <w:rStyle w:val="Hiperhivatkozs"/>
                <w:noProof/>
              </w:rPr>
              <w:t>1.5.2</w:t>
            </w:r>
            <w:r>
              <w:rPr>
                <w:rFonts w:asciiTheme="minorHAnsi" w:eastAsiaTheme="minorEastAsia" w:hAnsiTheme="minorHAnsi" w:cstheme="minorBidi"/>
                <w:noProof/>
                <w:color w:val="auto"/>
              </w:rPr>
              <w:tab/>
            </w:r>
            <w:r w:rsidRPr="00D269C3">
              <w:rPr>
                <w:rStyle w:val="Hiperhivatkozs"/>
                <w:noProof/>
              </w:rPr>
              <w:t>Ügyfélszolgálat</w:t>
            </w:r>
            <w:r>
              <w:rPr>
                <w:noProof/>
                <w:webHidden/>
              </w:rPr>
              <w:tab/>
            </w:r>
            <w:r>
              <w:rPr>
                <w:noProof/>
                <w:webHidden/>
              </w:rPr>
              <w:fldChar w:fldCharType="begin"/>
            </w:r>
            <w:r>
              <w:rPr>
                <w:noProof/>
                <w:webHidden/>
              </w:rPr>
              <w:instrText xml:space="preserve"> PAGEREF _Toc432709552 \h </w:instrText>
            </w:r>
            <w:r>
              <w:rPr>
                <w:noProof/>
                <w:webHidden/>
              </w:rPr>
            </w:r>
            <w:r>
              <w:rPr>
                <w:noProof/>
                <w:webHidden/>
              </w:rPr>
              <w:fldChar w:fldCharType="separate"/>
            </w:r>
            <w:r>
              <w:rPr>
                <w:noProof/>
                <w:webHidden/>
              </w:rPr>
              <w:t>22</w:t>
            </w:r>
            <w:r>
              <w:rPr>
                <w:noProof/>
                <w:webHidden/>
              </w:rPr>
              <w:fldChar w:fldCharType="end"/>
            </w:r>
          </w:hyperlink>
        </w:p>
        <w:p w14:paraId="48F58D0A"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53" w:history="1">
            <w:r w:rsidRPr="00D269C3">
              <w:rPr>
                <w:rStyle w:val="Hiperhivatkozs"/>
                <w:noProof/>
              </w:rPr>
              <w:t>1.5.3</w:t>
            </w:r>
            <w:r>
              <w:rPr>
                <w:rFonts w:asciiTheme="minorHAnsi" w:eastAsiaTheme="minorEastAsia" w:hAnsiTheme="minorHAnsi" w:cstheme="minorBidi"/>
                <w:noProof/>
                <w:color w:val="auto"/>
              </w:rPr>
              <w:tab/>
            </w:r>
            <w:r w:rsidRPr="00D269C3">
              <w:rPr>
                <w:rStyle w:val="Hiperhivatkozs"/>
                <w:noProof/>
              </w:rPr>
              <w:t>Szabályzattal kapcsolatos kérdések</w:t>
            </w:r>
            <w:r>
              <w:rPr>
                <w:noProof/>
                <w:webHidden/>
              </w:rPr>
              <w:tab/>
            </w:r>
            <w:r>
              <w:rPr>
                <w:noProof/>
                <w:webHidden/>
              </w:rPr>
              <w:fldChar w:fldCharType="begin"/>
            </w:r>
            <w:r>
              <w:rPr>
                <w:noProof/>
                <w:webHidden/>
              </w:rPr>
              <w:instrText xml:space="preserve"> PAGEREF _Toc432709553 \h </w:instrText>
            </w:r>
            <w:r>
              <w:rPr>
                <w:noProof/>
                <w:webHidden/>
              </w:rPr>
            </w:r>
            <w:r>
              <w:rPr>
                <w:noProof/>
                <w:webHidden/>
              </w:rPr>
              <w:fldChar w:fldCharType="separate"/>
            </w:r>
            <w:r>
              <w:rPr>
                <w:noProof/>
                <w:webHidden/>
              </w:rPr>
              <w:t>22</w:t>
            </w:r>
            <w:r>
              <w:rPr>
                <w:noProof/>
                <w:webHidden/>
              </w:rPr>
              <w:fldChar w:fldCharType="end"/>
            </w:r>
          </w:hyperlink>
        </w:p>
        <w:p w14:paraId="0F30A49C"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54" w:history="1">
            <w:r w:rsidRPr="00D269C3">
              <w:rPr>
                <w:rStyle w:val="Hiperhivatkozs"/>
                <w:noProof/>
              </w:rPr>
              <w:t>1.5.4</w:t>
            </w:r>
            <w:r>
              <w:rPr>
                <w:rFonts w:asciiTheme="minorHAnsi" w:eastAsiaTheme="minorEastAsia" w:hAnsiTheme="minorHAnsi" w:cstheme="minorBidi"/>
                <w:noProof/>
                <w:color w:val="auto"/>
              </w:rPr>
              <w:tab/>
            </w:r>
            <w:r w:rsidRPr="00D269C3">
              <w:rPr>
                <w:rStyle w:val="Hiperhivatkozs"/>
                <w:noProof/>
              </w:rPr>
              <w:t>Szabályzat-jóváhagyási eljárás</w:t>
            </w:r>
            <w:r>
              <w:rPr>
                <w:noProof/>
                <w:webHidden/>
              </w:rPr>
              <w:tab/>
            </w:r>
            <w:r>
              <w:rPr>
                <w:noProof/>
                <w:webHidden/>
              </w:rPr>
              <w:fldChar w:fldCharType="begin"/>
            </w:r>
            <w:r>
              <w:rPr>
                <w:noProof/>
                <w:webHidden/>
              </w:rPr>
              <w:instrText xml:space="preserve"> PAGEREF _Toc432709554 \h </w:instrText>
            </w:r>
            <w:r>
              <w:rPr>
                <w:noProof/>
                <w:webHidden/>
              </w:rPr>
            </w:r>
            <w:r>
              <w:rPr>
                <w:noProof/>
                <w:webHidden/>
              </w:rPr>
              <w:fldChar w:fldCharType="separate"/>
            </w:r>
            <w:r>
              <w:rPr>
                <w:noProof/>
                <w:webHidden/>
              </w:rPr>
              <w:t>22</w:t>
            </w:r>
            <w:r>
              <w:rPr>
                <w:noProof/>
                <w:webHidden/>
              </w:rPr>
              <w:fldChar w:fldCharType="end"/>
            </w:r>
          </w:hyperlink>
        </w:p>
        <w:p w14:paraId="58279E55" w14:textId="77777777" w:rsidR="00C67A53" w:rsidRDefault="00C67A53">
          <w:pPr>
            <w:pStyle w:val="TJ2"/>
            <w:rPr>
              <w:rFonts w:asciiTheme="minorHAnsi" w:eastAsiaTheme="minorEastAsia" w:hAnsiTheme="minorHAnsi" w:cstheme="minorBidi"/>
              <w:noProof/>
              <w:color w:val="auto"/>
            </w:rPr>
          </w:pPr>
          <w:hyperlink w:anchor="_Toc432709555" w:history="1">
            <w:r w:rsidRPr="00D269C3">
              <w:rPr>
                <w:rStyle w:val="Hiperhivatkozs"/>
                <w:noProof/>
              </w:rPr>
              <w:t>1.6</w:t>
            </w:r>
            <w:r>
              <w:rPr>
                <w:rFonts w:asciiTheme="minorHAnsi" w:eastAsiaTheme="minorEastAsia" w:hAnsiTheme="minorHAnsi" w:cstheme="minorBidi"/>
                <w:noProof/>
                <w:color w:val="auto"/>
              </w:rPr>
              <w:tab/>
            </w:r>
            <w:r w:rsidRPr="00D269C3">
              <w:rPr>
                <w:rStyle w:val="Hiperhivatkozs"/>
                <w:noProof/>
              </w:rPr>
              <w:t>Fogalmak és rövidítések</w:t>
            </w:r>
            <w:r>
              <w:rPr>
                <w:noProof/>
                <w:webHidden/>
              </w:rPr>
              <w:tab/>
            </w:r>
            <w:r>
              <w:rPr>
                <w:noProof/>
                <w:webHidden/>
              </w:rPr>
              <w:fldChar w:fldCharType="begin"/>
            </w:r>
            <w:r>
              <w:rPr>
                <w:noProof/>
                <w:webHidden/>
              </w:rPr>
              <w:instrText xml:space="preserve"> PAGEREF _Toc432709555 \h </w:instrText>
            </w:r>
            <w:r>
              <w:rPr>
                <w:noProof/>
                <w:webHidden/>
              </w:rPr>
            </w:r>
            <w:r>
              <w:rPr>
                <w:noProof/>
                <w:webHidden/>
              </w:rPr>
              <w:fldChar w:fldCharType="separate"/>
            </w:r>
            <w:r>
              <w:rPr>
                <w:noProof/>
                <w:webHidden/>
              </w:rPr>
              <w:t>23</w:t>
            </w:r>
            <w:r>
              <w:rPr>
                <w:noProof/>
                <w:webHidden/>
              </w:rPr>
              <w:fldChar w:fldCharType="end"/>
            </w:r>
          </w:hyperlink>
        </w:p>
        <w:p w14:paraId="02F1FC6C"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56" w:history="1">
            <w:r w:rsidRPr="00D269C3">
              <w:rPr>
                <w:rStyle w:val="Hiperhivatkozs"/>
                <w:noProof/>
              </w:rPr>
              <w:t>1.6.1</w:t>
            </w:r>
            <w:r>
              <w:rPr>
                <w:rFonts w:asciiTheme="minorHAnsi" w:eastAsiaTheme="minorEastAsia" w:hAnsiTheme="minorHAnsi" w:cstheme="minorBidi"/>
                <w:noProof/>
                <w:color w:val="auto"/>
              </w:rPr>
              <w:tab/>
            </w:r>
            <w:r w:rsidRPr="00D269C3">
              <w:rPr>
                <w:rStyle w:val="Hiperhivatkozs"/>
                <w:noProof/>
              </w:rPr>
              <w:t>Fogalmak</w:t>
            </w:r>
            <w:r>
              <w:rPr>
                <w:noProof/>
                <w:webHidden/>
              </w:rPr>
              <w:tab/>
            </w:r>
            <w:r>
              <w:rPr>
                <w:noProof/>
                <w:webHidden/>
              </w:rPr>
              <w:fldChar w:fldCharType="begin"/>
            </w:r>
            <w:r>
              <w:rPr>
                <w:noProof/>
                <w:webHidden/>
              </w:rPr>
              <w:instrText xml:space="preserve"> PAGEREF _Toc432709556 \h </w:instrText>
            </w:r>
            <w:r>
              <w:rPr>
                <w:noProof/>
                <w:webHidden/>
              </w:rPr>
            </w:r>
            <w:r>
              <w:rPr>
                <w:noProof/>
                <w:webHidden/>
              </w:rPr>
              <w:fldChar w:fldCharType="separate"/>
            </w:r>
            <w:r>
              <w:rPr>
                <w:noProof/>
                <w:webHidden/>
              </w:rPr>
              <w:t>23</w:t>
            </w:r>
            <w:r>
              <w:rPr>
                <w:noProof/>
                <w:webHidden/>
              </w:rPr>
              <w:fldChar w:fldCharType="end"/>
            </w:r>
          </w:hyperlink>
        </w:p>
        <w:p w14:paraId="186D7109" w14:textId="77777777" w:rsidR="00C67A53" w:rsidRDefault="00C67A53">
          <w:pPr>
            <w:pStyle w:val="TJ1"/>
            <w:tabs>
              <w:tab w:val="left" w:pos="880"/>
              <w:tab w:val="right" w:leader="dot" w:pos="9289"/>
            </w:tabs>
            <w:rPr>
              <w:rFonts w:asciiTheme="minorHAnsi" w:eastAsiaTheme="minorEastAsia" w:hAnsiTheme="minorHAnsi" w:cstheme="minorBidi"/>
              <w:noProof/>
              <w:color w:val="auto"/>
            </w:rPr>
          </w:pPr>
          <w:hyperlink w:anchor="_Toc432709557" w:history="1">
            <w:r w:rsidRPr="00D269C3">
              <w:rPr>
                <w:rStyle w:val="Hiperhivatkozs"/>
                <w:noProof/>
              </w:rPr>
              <w:t>2</w:t>
            </w:r>
            <w:r>
              <w:rPr>
                <w:rFonts w:asciiTheme="minorHAnsi" w:eastAsiaTheme="minorEastAsia" w:hAnsiTheme="minorHAnsi" w:cstheme="minorBidi"/>
                <w:noProof/>
                <w:color w:val="auto"/>
              </w:rPr>
              <w:tab/>
            </w:r>
            <w:r w:rsidRPr="00D269C3">
              <w:rPr>
                <w:rStyle w:val="Hiperhivatkozs"/>
                <w:noProof/>
              </w:rPr>
              <w:t>Közzététel és tanúsítványtár</w:t>
            </w:r>
            <w:r>
              <w:rPr>
                <w:noProof/>
                <w:webHidden/>
              </w:rPr>
              <w:tab/>
            </w:r>
            <w:r>
              <w:rPr>
                <w:noProof/>
                <w:webHidden/>
              </w:rPr>
              <w:fldChar w:fldCharType="begin"/>
            </w:r>
            <w:r>
              <w:rPr>
                <w:noProof/>
                <w:webHidden/>
              </w:rPr>
              <w:instrText xml:space="preserve"> PAGEREF _Toc432709557 \h </w:instrText>
            </w:r>
            <w:r>
              <w:rPr>
                <w:noProof/>
                <w:webHidden/>
              </w:rPr>
            </w:r>
            <w:r>
              <w:rPr>
                <w:noProof/>
                <w:webHidden/>
              </w:rPr>
              <w:fldChar w:fldCharType="separate"/>
            </w:r>
            <w:r>
              <w:rPr>
                <w:noProof/>
                <w:webHidden/>
              </w:rPr>
              <w:t>27</w:t>
            </w:r>
            <w:r>
              <w:rPr>
                <w:noProof/>
                <w:webHidden/>
              </w:rPr>
              <w:fldChar w:fldCharType="end"/>
            </w:r>
          </w:hyperlink>
        </w:p>
        <w:p w14:paraId="399629C8" w14:textId="77777777" w:rsidR="00C67A53" w:rsidRDefault="00C67A53">
          <w:pPr>
            <w:pStyle w:val="TJ2"/>
            <w:rPr>
              <w:rFonts w:asciiTheme="minorHAnsi" w:eastAsiaTheme="minorEastAsia" w:hAnsiTheme="minorHAnsi" w:cstheme="minorBidi"/>
              <w:noProof/>
              <w:color w:val="auto"/>
            </w:rPr>
          </w:pPr>
          <w:hyperlink w:anchor="_Toc432709558" w:history="1">
            <w:r w:rsidRPr="00D269C3">
              <w:rPr>
                <w:rStyle w:val="Hiperhivatkozs"/>
                <w:noProof/>
              </w:rPr>
              <w:t>2.1</w:t>
            </w:r>
            <w:r>
              <w:rPr>
                <w:rFonts w:asciiTheme="minorHAnsi" w:eastAsiaTheme="minorEastAsia" w:hAnsiTheme="minorHAnsi" w:cstheme="minorBidi"/>
                <w:noProof/>
                <w:color w:val="auto"/>
              </w:rPr>
              <w:tab/>
            </w:r>
            <w:r w:rsidRPr="00D269C3">
              <w:rPr>
                <w:rStyle w:val="Hiperhivatkozs"/>
                <w:noProof/>
              </w:rPr>
              <w:t>A Szolgáltatói információ közzététele</w:t>
            </w:r>
            <w:r>
              <w:rPr>
                <w:noProof/>
                <w:webHidden/>
              </w:rPr>
              <w:tab/>
            </w:r>
            <w:r>
              <w:rPr>
                <w:noProof/>
                <w:webHidden/>
              </w:rPr>
              <w:fldChar w:fldCharType="begin"/>
            </w:r>
            <w:r>
              <w:rPr>
                <w:noProof/>
                <w:webHidden/>
              </w:rPr>
              <w:instrText xml:space="preserve"> PAGEREF _Toc432709558 \h </w:instrText>
            </w:r>
            <w:r>
              <w:rPr>
                <w:noProof/>
                <w:webHidden/>
              </w:rPr>
            </w:r>
            <w:r>
              <w:rPr>
                <w:noProof/>
                <w:webHidden/>
              </w:rPr>
              <w:fldChar w:fldCharType="separate"/>
            </w:r>
            <w:r>
              <w:rPr>
                <w:noProof/>
                <w:webHidden/>
              </w:rPr>
              <w:t>27</w:t>
            </w:r>
            <w:r>
              <w:rPr>
                <w:noProof/>
                <w:webHidden/>
              </w:rPr>
              <w:fldChar w:fldCharType="end"/>
            </w:r>
          </w:hyperlink>
        </w:p>
        <w:p w14:paraId="50CDC163"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59" w:history="1">
            <w:r w:rsidRPr="00D269C3">
              <w:rPr>
                <w:rStyle w:val="Hiperhivatkozs"/>
                <w:noProof/>
              </w:rPr>
              <w:t>2.1.1</w:t>
            </w:r>
            <w:r>
              <w:rPr>
                <w:rFonts w:asciiTheme="minorHAnsi" w:eastAsiaTheme="minorEastAsia" w:hAnsiTheme="minorHAnsi" w:cstheme="minorBidi"/>
                <w:noProof/>
                <w:color w:val="auto"/>
              </w:rPr>
              <w:tab/>
            </w:r>
            <w:r w:rsidRPr="00D269C3">
              <w:rPr>
                <w:rStyle w:val="Hiperhivatkozs"/>
                <w:noProof/>
              </w:rPr>
              <w:t>Közzétételi és tájékoztatási elvek</w:t>
            </w:r>
            <w:r>
              <w:rPr>
                <w:noProof/>
                <w:webHidden/>
              </w:rPr>
              <w:tab/>
            </w:r>
            <w:r>
              <w:rPr>
                <w:noProof/>
                <w:webHidden/>
              </w:rPr>
              <w:fldChar w:fldCharType="begin"/>
            </w:r>
            <w:r>
              <w:rPr>
                <w:noProof/>
                <w:webHidden/>
              </w:rPr>
              <w:instrText xml:space="preserve"> PAGEREF _Toc432709559 \h </w:instrText>
            </w:r>
            <w:r>
              <w:rPr>
                <w:noProof/>
                <w:webHidden/>
              </w:rPr>
            </w:r>
            <w:r>
              <w:rPr>
                <w:noProof/>
                <w:webHidden/>
              </w:rPr>
              <w:fldChar w:fldCharType="separate"/>
            </w:r>
            <w:r>
              <w:rPr>
                <w:noProof/>
                <w:webHidden/>
              </w:rPr>
              <w:t>27</w:t>
            </w:r>
            <w:r>
              <w:rPr>
                <w:noProof/>
                <w:webHidden/>
              </w:rPr>
              <w:fldChar w:fldCharType="end"/>
            </w:r>
          </w:hyperlink>
        </w:p>
        <w:p w14:paraId="0080C3BE"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60" w:history="1">
            <w:r w:rsidRPr="00D269C3">
              <w:rPr>
                <w:rStyle w:val="Hiperhivatkozs"/>
                <w:noProof/>
              </w:rPr>
              <w:t>2.1.2</w:t>
            </w:r>
            <w:r>
              <w:rPr>
                <w:rFonts w:asciiTheme="minorHAnsi" w:eastAsiaTheme="minorEastAsia" w:hAnsiTheme="minorHAnsi" w:cstheme="minorBidi"/>
                <w:noProof/>
                <w:color w:val="auto"/>
              </w:rPr>
              <w:tab/>
            </w:r>
            <w:r w:rsidRPr="00D269C3">
              <w:rPr>
                <w:rStyle w:val="Hiperhivatkozs"/>
                <w:noProof/>
              </w:rPr>
              <w:t>Kikötések és feltételek közzététele</w:t>
            </w:r>
            <w:r>
              <w:rPr>
                <w:noProof/>
                <w:webHidden/>
              </w:rPr>
              <w:tab/>
            </w:r>
            <w:r>
              <w:rPr>
                <w:noProof/>
                <w:webHidden/>
              </w:rPr>
              <w:fldChar w:fldCharType="begin"/>
            </w:r>
            <w:r>
              <w:rPr>
                <w:noProof/>
                <w:webHidden/>
              </w:rPr>
              <w:instrText xml:space="preserve"> PAGEREF _Toc432709560 \h </w:instrText>
            </w:r>
            <w:r>
              <w:rPr>
                <w:noProof/>
                <w:webHidden/>
              </w:rPr>
            </w:r>
            <w:r>
              <w:rPr>
                <w:noProof/>
                <w:webHidden/>
              </w:rPr>
              <w:fldChar w:fldCharType="separate"/>
            </w:r>
            <w:r>
              <w:rPr>
                <w:noProof/>
                <w:webHidden/>
              </w:rPr>
              <w:t>27</w:t>
            </w:r>
            <w:r>
              <w:rPr>
                <w:noProof/>
                <w:webHidden/>
              </w:rPr>
              <w:fldChar w:fldCharType="end"/>
            </w:r>
          </w:hyperlink>
        </w:p>
        <w:p w14:paraId="66E1FC27"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61" w:history="1">
            <w:r w:rsidRPr="00D269C3">
              <w:rPr>
                <w:rStyle w:val="Hiperhivatkozs"/>
                <w:noProof/>
              </w:rPr>
              <w:t>2.1.3</w:t>
            </w:r>
            <w:r>
              <w:rPr>
                <w:rFonts w:asciiTheme="minorHAnsi" w:eastAsiaTheme="minorEastAsia" w:hAnsiTheme="minorHAnsi" w:cstheme="minorBidi"/>
                <w:noProof/>
                <w:color w:val="auto"/>
              </w:rPr>
              <w:tab/>
            </w:r>
            <w:r w:rsidRPr="00D269C3">
              <w:rPr>
                <w:rStyle w:val="Hiperhivatkozs"/>
                <w:noProof/>
              </w:rPr>
              <w:t>Rendkívüli információk közzététele</w:t>
            </w:r>
            <w:r>
              <w:rPr>
                <w:noProof/>
                <w:webHidden/>
              </w:rPr>
              <w:tab/>
            </w:r>
            <w:r>
              <w:rPr>
                <w:noProof/>
                <w:webHidden/>
              </w:rPr>
              <w:fldChar w:fldCharType="begin"/>
            </w:r>
            <w:r>
              <w:rPr>
                <w:noProof/>
                <w:webHidden/>
              </w:rPr>
              <w:instrText xml:space="preserve"> PAGEREF _Toc432709561 \h </w:instrText>
            </w:r>
            <w:r>
              <w:rPr>
                <w:noProof/>
                <w:webHidden/>
              </w:rPr>
            </w:r>
            <w:r>
              <w:rPr>
                <w:noProof/>
                <w:webHidden/>
              </w:rPr>
              <w:fldChar w:fldCharType="separate"/>
            </w:r>
            <w:r>
              <w:rPr>
                <w:noProof/>
                <w:webHidden/>
              </w:rPr>
              <w:t>27</w:t>
            </w:r>
            <w:r>
              <w:rPr>
                <w:noProof/>
                <w:webHidden/>
              </w:rPr>
              <w:fldChar w:fldCharType="end"/>
            </w:r>
          </w:hyperlink>
        </w:p>
        <w:p w14:paraId="069363DA"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62" w:history="1">
            <w:r w:rsidRPr="00D269C3">
              <w:rPr>
                <w:rStyle w:val="Hiperhivatkozs"/>
                <w:noProof/>
              </w:rPr>
              <w:t>2.1.4</w:t>
            </w:r>
            <w:r>
              <w:rPr>
                <w:rFonts w:asciiTheme="minorHAnsi" w:eastAsiaTheme="minorEastAsia" w:hAnsiTheme="minorHAnsi" w:cstheme="minorBidi"/>
                <w:noProof/>
                <w:color w:val="auto"/>
              </w:rPr>
              <w:tab/>
            </w:r>
            <w:r w:rsidRPr="00D269C3">
              <w:rPr>
                <w:rStyle w:val="Hiperhivatkozs"/>
                <w:noProof/>
              </w:rPr>
              <w:t>CAA ellenőrzés</w:t>
            </w:r>
            <w:r>
              <w:rPr>
                <w:noProof/>
                <w:webHidden/>
              </w:rPr>
              <w:tab/>
            </w:r>
            <w:r>
              <w:rPr>
                <w:noProof/>
                <w:webHidden/>
              </w:rPr>
              <w:fldChar w:fldCharType="begin"/>
            </w:r>
            <w:r>
              <w:rPr>
                <w:noProof/>
                <w:webHidden/>
              </w:rPr>
              <w:instrText xml:space="preserve"> PAGEREF _Toc432709562 \h </w:instrText>
            </w:r>
            <w:r>
              <w:rPr>
                <w:noProof/>
                <w:webHidden/>
              </w:rPr>
            </w:r>
            <w:r>
              <w:rPr>
                <w:noProof/>
                <w:webHidden/>
              </w:rPr>
              <w:fldChar w:fldCharType="separate"/>
            </w:r>
            <w:r>
              <w:rPr>
                <w:noProof/>
                <w:webHidden/>
              </w:rPr>
              <w:t>27</w:t>
            </w:r>
            <w:r>
              <w:rPr>
                <w:noProof/>
                <w:webHidden/>
              </w:rPr>
              <w:fldChar w:fldCharType="end"/>
            </w:r>
          </w:hyperlink>
        </w:p>
        <w:p w14:paraId="5F6A4E8D"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63" w:history="1">
            <w:r w:rsidRPr="00D269C3">
              <w:rPr>
                <w:rStyle w:val="Hiperhivatkozs"/>
                <w:noProof/>
              </w:rPr>
              <w:t>2.1.5</w:t>
            </w:r>
            <w:r>
              <w:rPr>
                <w:rFonts w:asciiTheme="minorHAnsi" w:eastAsiaTheme="minorEastAsia" w:hAnsiTheme="minorHAnsi" w:cstheme="minorBidi"/>
                <w:noProof/>
                <w:color w:val="auto"/>
              </w:rPr>
              <w:tab/>
            </w:r>
            <w:r w:rsidRPr="00D269C3">
              <w:rPr>
                <w:rStyle w:val="Hiperhivatkozs"/>
                <w:noProof/>
              </w:rPr>
              <w:t>Baseline előírásoknak megfelelés</w:t>
            </w:r>
            <w:r>
              <w:rPr>
                <w:noProof/>
                <w:webHidden/>
              </w:rPr>
              <w:tab/>
            </w:r>
            <w:r>
              <w:rPr>
                <w:noProof/>
                <w:webHidden/>
              </w:rPr>
              <w:fldChar w:fldCharType="begin"/>
            </w:r>
            <w:r>
              <w:rPr>
                <w:noProof/>
                <w:webHidden/>
              </w:rPr>
              <w:instrText xml:space="preserve"> PAGEREF _Toc432709563 \h </w:instrText>
            </w:r>
            <w:r>
              <w:rPr>
                <w:noProof/>
                <w:webHidden/>
              </w:rPr>
            </w:r>
            <w:r>
              <w:rPr>
                <w:noProof/>
                <w:webHidden/>
              </w:rPr>
              <w:fldChar w:fldCharType="separate"/>
            </w:r>
            <w:r>
              <w:rPr>
                <w:noProof/>
                <w:webHidden/>
              </w:rPr>
              <w:t>27</w:t>
            </w:r>
            <w:r>
              <w:rPr>
                <w:noProof/>
                <w:webHidden/>
              </w:rPr>
              <w:fldChar w:fldCharType="end"/>
            </w:r>
          </w:hyperlink>
        </w:p>
        <w:p w14:paraId="0C546572"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64" w:history="1">
            <w:r w:rsidRPr="00D269C3">
              <w:rPr>
                <w:rStyle w:val="Hiperhivatkozs"/>
                <w:noProof/>
              </w:rPr>
              <w:t>2.1.6</w:t>
            </w:r>
            <w:r>
              <w:rPr>
                <w:rFonts w:asciiTheme="minorHAnsi" w:eastAsiaTheme="minorEastAsia" w:hAnsiTheme="minorHAnsi" w:cstheme="minorBidi"/>
                <w:noProof/>
                <w:color w:val="auto"/>
              </w:rPr>
              <w:tab/>
            </w:r>
            <w:r w:rsidRPr="00D269C3">
              <w:rPr>
                <w:rStyle w:val="Hiperhivatkozs"/>
                <w:noProof/>
              </w:rPr>
              <w:t>ETSI előírásoknak megfelelés</w:t>
            </w:r>
            <w:r>
              <w:rPr>
                <w:noProof/>
                <w:webHidden/>
              </w:rPr>
              <w:tab/>
            </w:r>
            <w:r>
              <w:rPr>
                <w:noProof/>
                <w:webHidden/>
              </w:rPr>
              <w:fldChar w:fldCharType="begin"/>
            </w:r>
            <w:r>
              <w:rPr>
                <w:noProof/>
                <w:webHidden/>
              </w:rPr>
              <w:instrText xml:space="preserve"> PAGEREF _Toc432709564 \h </w:instrText>
            </w:r>
            <w:r>
              <w:rPr>
                <w:noProof/>
                <w:webHidden/>
              </w:rPr>
            </w:r>
            <w:r>
              <w:rPr>
                <w:noProof/>
                <w:webHidden/>
              </w:rPr>
              <w:fldChar w:fldCharType="separate"/>
            </w:r>
            <w:r>
              <w:rPr>
                <w:noProof/>
                <w:webHidden/>
              </w:rPr>
              <w:t>28</w:t>
            </w:r>
            <w:r>
              <w:rPr>
                <w:noProof/>
                <w:webHidden/>
              </w:rPr>
              <w:fldChar w:fldCharType="end"/>
            </w:r>
          </w:hyperlink>
        </w:p>
        <w:p w14:paraId="1CC4814F" w14:textId="77777777" w:rsidR="00C67A53" w:rsidRDefault="00C67A53">
          <w:pPr>
            <w:pStyle w:val="TJ2"/>
            <w:rPr>
              <w:rFonts w:asciiTheme="minorHAnsi" w:eastAsiaTheme="minorEastAsia" w:hAnsiTheme="minorHAnsi" w:cstheme="minorBidi"/>
              <w:noProof/>
              <w:color w:val="auto"/>
            </w:rPr>
          </w:pPr>
          <w:hyperlink w:anchor="_Toc432709565" w:history="1">
            <w:r w:rsidRPr="00D269C3">
              <w:rPr>
                <w:rStyle w:val="Hiperhivatkozs"/>
                <w:noProof/>
              </w:rPr>
              <w:t>2.2</w:t>
            </w:r>
            <w:r>
              <w:rPr>
                <w:rFonts w:asciiTheme="minorHAnsi" w:eastAsiaTheme="minorEastAsia" w:hAnsiTheme="minorHAnsi" w:cstheme="minorBidi"/>
                <w:noProof/>
                <w:color w:val="auto"/>
              </w:rPr>
              <w:tab/>
            </w:r>
            <w:r w:rsidRPr="00D269C3">
              <w:rPr>
                <w:rStyle w:val="Hiperhivatkozs"/>
                <w:noProof/>
              </w:rPr>
              <w:t>Tanúsítványokkal kapcsolatos információk</w:t>
            </w:r>
            <w:r>
              <w:rPr>
                <w:noProof/>
                <w:webHidden/>
              </w:rPr>
              <w:tab/>
            </w:r>
            <w:r>
              <w:rPr>
                <w:noProof/>
                <w:webHidden/>
              </w:rPr>
              <w:fldChar w:fldCharType="begin"/>
            </w:r>
            <w:r>
              <w:rPr>
                <w:noProof/>
                <w:webHidden/>
              </w:rPr>
              <w:instrText xml:space="preserve"> PAGEREF _Toc432709565 \h </w:instrText>
            </w:r>
            <w:r>
              <w:rPr>
                <w:noProof/>
                <w:webHidden/>
              </w:rPr>
            </w:r>
            <w:r>
              <w:rPr>
                <w:noProof/>
                <w:webHidden/>
              </w:rPr>
              <w:fldChar w:fldCharType="separate"/>
            </w:r>
            <w:r>
              <w:rPr>
                <w:noProof/>
                <w:webHidden/>
              </w:rPr>
              <w:t>29</w:t>
            </w:r>
            <w:r>
              <w:rPr>
                <w:noProof/>
                <w:webHidden/>
              </w:rPr>
              <w:fldChar w:fldCharType="end"/>
            </w:r>
          </w:hyperlink>
        </w:p>
        <w:p w14:paraId="39A184B3"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66" w:history="1">
            <w:r w:rsidRPr="00D269C3">
              <w:rPr>
                <w:rStyle w:val="Hiperhivatkozs"/>
                <w:noProof/>
              </w:rPr>
              <w:t>2.2.1</w:t>
            </w:r>
            <w:r>
              <w:rPr>
                <w:rFonts w:asciiTheme="minorHAnsi" w:eastAsiaTheme="minorEastAsia" w:hAnsiTheme="minorHAnsi" w:cstheme="minorBidi"/>
                <w:noProof/>
                <w:color w:val="auto"/>
              </w:rPr>
              <w:tab/>
            </w:r>
            <w:r w:rsidRPr="00D269C3">
              <w:rPr>
                <w:rStyle w:val="Hiperhivatkozs"/>
                <w:noProof/>
              </w:rPr>
              <w:t>Tanúsítványok közzététele</w:t>
            </w:r>
            <w:r>
              <w:rPr>
                <w:noProof/>
                <w:webHidden/>
              </w:rPr>
              <w:tab/>
            </w:r>
            <w:r>
              <w:rPr>
                <w:noProof/>
                <w:webHidden/>
              </w:rPr>
              <w:fldChar w:fldCharType="begin"/>
            </w:r>
            <w:r>
              <w:rPr>
                <w:noProof/>
                <w:webHidden/>
              </w:rPr>
              <w:instrText xml:space="preserve"> PAGEREF _Toc432709566 \h </w:instrText>
            </w:r>
            <w:r>
              <w:rPr>
                <w:noProof/>
                <w:webHidden/>
              </w:rPr>
            </w:r>
            <w:r>
              <w:rPr>
                <w:noProof/>
                <w:webHidden/>
              </w:rPr>
              <w:fldChar w:fldCharType="separate"/>
            </w:r>
            <w:r>
              <w:rPr>
                <w:noProof/>
                <w:webHidden/>
              </w:rPr>
              <w:t>29</w:t>
            </w:r>
            <w:r>
              <w:rPr>
                <w:noProof/>
                <w:webHidden/>
              </w:rPr>
              <w:fldChar w:fldCharType="end"/>
            </w:r>
          </w:hyperlink>
        </w:p>
        <w:p w14:paraId="046C8812"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67" w:history="1">
            <w:r w:rsidRPr="00D269C3">
              <w:rPr>
                <w:rStyle w:val="Hiperhivatkozs"/>
                <w:noProof/>
              </w:rPr>
              <w:t>2.2.2</w:t>
            </w:r>
            <w:r>
              <w:rPr>
                <w:rFonts w:asciiTheme="minorHAnsi" w:eastAsiaTheme="minorEastAsia" w:hAnsiTheme="minorHAnsi" w:cstheme="minorBidi"/>
                <w:noProof/>
                <w:color w:val="auto"/>
              </w:rPr>
              <w:tab/>
            </w:r>
            <w:r w:rsidRPr="00D269C3">
              <w:rPr>
                <w:rStyle w:val="Hiperhivatkozs"/>
                <w:noProof/>
              </w:rPr>
              <w:t>A tanúsítvány visszavonásának és felfüggesztésének nyilvánosságra hozatala</w:t>
            </w:r>
            <w:r>
              <w:rPr>
                <w:noProof/>
                <w:webHidden/>
              </w:rPr>
              <w:tab/>
            </w:r>
            <w:r>
              <w:rPr>
                <w:noProof/>
                <w:webHidden/>
              </w:rPr>
              <w:fldChar w:fldCharType="begin"/>
            </w:r>
            <w:r>
              <w:rPr>
                <w:noProof/>
                <w:webHidden/>
              </w:rPr>
              <w:instrText xml:space="preserve"> PAGEREF _Toc432709567 \h </w:instrText>
            </w:r>
            <w:r>
              <w:rPr>
                <w:noProof/>
                <w:webHidden/>
              </w:rPr>
            </w:r>
            <w:r>
              <w:rPr>
                <w:noProof/>
                <w:webHidden/>
              </w:rPr>
              <w:fldChar w:fldCharType="separate"/>
            </w:r>
            <w:r>
              <w:rPr>
                <w:noProof/>
                <w:webHidden/>
              </w:rPr>
              <w:t>29</w:t>
            </w:r>
            <w:r>
              <w:rPr>
                <w:noProof/>
                <w:webHidden/>
              </w:rPr>
              <w:fldChar w:fldCharType="end"/>
            </w:r>
          </w:hyperlink>
        </w:p>
        <w:p w14:paraId="52ACC120"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68" w:history="1">
            <w:r w:rsidRPr="00D269C3">
              <w:rPr>
                <w:rStyle w:val="Hiperhivatkozs"/>
                <w:noProof/>
              </w:rPr>
              <w:t>2.2.3</w:t>
            </w:r>
            <w:r>
              <w:rPr>
                <w:rFonts w:asciiTheme="minorHAnsi" w:eastAsiaTheme="minorEastAsia" w:hAnsiTheme="minorHAnsi" w:cstheme="minorBidi"/>
                <w:noProof/>
                <w:color w:val="auto"/>
              </w:rPr>
              <w:tab/>
            </w:r>
            <w:r w:rsidRPr="00D269C3">
              <w:rPr>
                <w:rStyle w:val="Hiperhivatkozs"/>
                <w:noProof/>
              </w:rPr>
              <w:t>Határidők meghatározása a tanúsítvány életciklusa kapcsán</w:t>
            </w:r>
            <w:r>
              <w:rPr>
                <w:noProof/>
                <w:webHidden/>
              </w:rPr>
              <w:tab/>
            </w:r>
            <w:r>
              <w:rPr>
                <w:noProof/>
                <w:webHidden/>
              </w:rPr>
              <w:fldChar w:fldCharType="begin"/>
            </w:r>
            <w:r>
              <w:rPr>
                <w:noProof/>
                <w:webHidden/>
              </w:rPr>
              <w:instrText xml:space="preserve"> PAGEREF _Toc432709568 \h </w:instrText>
            </w:r>
            <w:r>
              <w:rPr>
                <w:noProof/>
                <w:webHidden/>
              </w:rPr>
            </w:r>
            <w:r>
              <w:rPr>
                <w:noProof/>
                <w:webHidden/>
              </w:rPr>
              <w:fldChar w:fldCharType="separate"/>
            </w:r>
            <w:r>
              <w:rPr>
                <w:noProof/>
                <w:webHidden/>
              </w:rPr>
              <w:t>29</w:t>
            </w:r>
            <w:r>
              <w:rPr>
                <w:noProof/>
                <w:webHidden/>
              </w:rPr>
              <w:fldChar w:fldCharType="end"/>
            </w:r>
          </w:hyperlink>
        </w:p>
        <w:p w14:paraId="4879D75E" w14:textId="77777777" w:rsidR="00C67A53" w:rsidRDefault="00C67A53">
          <w:pPr>
            <w:pStyle w:val="TJ2"/>
            <w:rPr>
              <w:rFonts w:asciiTheme="minorHAnsi" w:eastAsiaTheme="minorEastAsia" w:hAnsiTheme="minorHAnsi" w:cstheme="minorBidi"/>
              <w:noProof/>
              <w:color w:val="auto"/>
            </w:rPr>
          </w:pPr>
          <w:hyperlink w:anchor="_Toc432709569" w:history="1">
            <w:r w:rsidRPr="00D269C3">
              <w:rPr>
                <w:rStyle w:val="Hiperhivatkozs"/>
                <w:noProof/>
              </w:rPr>
              <w:t>2.3</w:t>
            </w:r>
            <w:r>
              <w:rPr>
                <w:rFonts w:asciiTheme="minorHAnsi" w:eastAsiaTheme="minorEastAsia" w:hAnsiTheme="minorHAnsi" w:cstheme="minorBidi"/>
                <w:noProof/>
                <w:color w:val="auto"/>
              </w:rPr>
              <w:tab/>
            </w:r>
            <w:r w:rsidRPr="00D269C3">
              <w:rPr>
                <w:rStyle w:val="Hiperhivatkozs"/>
                <w:noProof/>
              </w:rPr>
              <w:t>A közzététel gyakorisága</w:t>
            </w:r>
            <w:r>
              <w:rPr>
                <w:noProof/>
                <w:webHidden/>
              </w:rPr>
              <w:tab/>
            </w:r>
            <w:r>
              <w:rPr>
                <w:noProof/>
                <w:webHidden/>
              </w:rPr>
              <w:fldChar w:fldCharType="begin"/>
            </w:r>
            <w:r>
              <w:rPr>
                <w:noProof/>
                <w:webHidden/>
              </w:rPr>
              <w:instrText xml:space="preserve"> PAGEREF _Toc432709569 \h </w:instrText>
            </w:r>
            <w:r>
              <w:rPr>
                <w:noProof/>
                <w:webHidden/>
              </w:rPr>
            </w:r>
            <w:r>
              <w:rPr>
                <w:noProof/>
                <w:webHidden/>
              </w:rPr>
              <w:fldChar w:fldCharType="separate"/>
            </w:r>
            <w:r>
              <w:rPr>
                <w:noProof/>
                <w:webHidden/>
              </w:rPr>
              <w:t>29</w:t>
            </w:r>
            <w:r>
              <w:rPr>
                <w:noProof/>
                <w:webHidden/>
              </w:rPr>
              <w:fldChar w:fldCharType="end"/>
            </w:r>
          </w:hyperlink>
        </w:p>
        <w:p w14:paraId="05481CD3"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70" w:history="1">
            <w:r w:rsidRPr="00D269C3">
              <w:rPr>
                <w:rStyle w:val="Hiperhivatkozs"/>
                <w:noProof/>
              </w:rPr>
              <w:t>2.3.1</w:t>
            </w:r>
            <w:r>
              <w:rPr>
                <w:rFonts w:asciiTheme="minorHAnsi" w:eastAsiaTheme="minorEastAsia" w:hAnsiTheme="minorHAnsi" w:cstheme="minorBidi"/>
                <w:noProof/>
                <w:color w:val="auto"/>
              </w:rPr>
              <w:tab/>
            </w:r>
            <w:r w:rsidRPr="00D269C3">
              <w:rPr>
                <w:rStyle w:val="Hiperhivatkozs"/>
                <w:noProof/>
              </w:rPr>
              <w:t>Kikötések és feltételek közzétételi gyakorisága</w:t>
            </w:r>
            <w:r>
              <w:rPr>
                <w:noProof/>
                <w:webHidden/>
              </w:rPr>
              <w:tab/>
            </w:r>
            <w:r>
              <w:rPr>
                <w:noProof/>
                <w:webHidden/>
              </w:rPr>
              <w:fldChar w:fldCharType="begin"/>
            </w:r>
            <w:r>
              <w:rPr>
                <w:noProof/>
                <w:webHidden/>
              </w:rPr>
              <w:instrText xml:space="preserve"> PAGEREF _Toc432709570 \h </w:instrText>
            </w:r>
            <w:r>
              <w:rPr>
                <w:noProof/>
                <w:webHidden/>
              </w:rPr>
            </w:r>
            <w:r>
              <w:rPr>
                <w:noProof/>
                <w:webHidden/>
              </w:rPr>
              <w:fldChar w:fldCharType="separate"/>
            </w:r>
            <w:r>
              <w:rPr>
                <w:noProof/>
                <w:webHidden/>
              </w:rPr>
              <w:t>29</w:t>
            </w:r>
            <w:r>
              <w:rPr>
                <w:noProof/>
                <w:webHidden/>
              </w:rPr>
              <w:fldChar w:fldCharType="end"/>
            </w:r>
          </w:hyperlink>
        </w:p>
        <w:p w14:paraId="3A867ECE"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71" w:history="1">
            <w:r w:rsidRPr="00D269C3">
              <w:rPr>
                <w:rStyle w:val="Hiperhivatkozs"/>
                <w:noProof/>
              </w:rPr>
              <w:t>2.3.2</w:t>
            </w:r>
            <w:r>
              <w:rPr>
                <w:rFonts w:asciiTheme="minorHAnsi" w:eastAsiaTheme="minorEastAsia" w:hAnsiTheme="minorHAnsi" w:cstheme="minorBidi"/>
                <w:noProof/>
                <w:color w:val="auto"/>
              </w:rPr>
              <w:tab/>
            </w:r>
            <w:r w:rsidRPr="00D269C3">
              <w:rPr>
                <w:rStyle w:val="Hiperhivatkozs"/>
                <w:noProof/>
              </w:rPr>
              <w:t>Rendkívüli információk közzétételi gyakorisága</w:t>
            </w:r>
            <w:r>
              <w:rPr>
                <w:noProof/>
                <w:webHidden/>
              </w:rPr>
              <w:tab/>
            </w:r>
            <w:r>
              <w:rPr>
                <w:noProof/>
                <w:webHidden/>
              </w:rPr>
              <w:fldChar w:fldCharType="begin"/>
            </w:r>
            <w:r>
              <w:rPr>
                <w:noProof/>
                <w:webHidden/>
              </w:rPr>
              <w:instrText xml:space="preserve"> PAGEREF _Toc432709571 \h </w:instrText>
            </w:r>
            <w:r>
              <w:rPr>
                <w:noProof/>
                <w:webHidden/>
              </w:rPr>
            </w:r>
            <w:r>
              <w:rPr>
                <w:noProof/>
                <w:webHidden/>
              </w:rPr>
              <w:fldChar w:fldCharType="separate"/>
            </w:r>
            <w:r>
              <w:rPr>
                <w:noProof/>
                <w:webHidden/>
              </w:rPr>
              <w:t>29</w:t>
            </w:r>
            <w:r>
              <w:rPr>
                <w:noProof/>
                <w:webHidden/>
              </w:rPr>
              <w:fldChar w:fldCharType="end"/>
            </w:r>
          </w:hyperlink>
        </w:p>
        <w:p w14:paraId="54BB687F"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72" w:history="1">
            <w:r w:rsidRPr="00D269C3">
              <w:rPr>
                <w:rStyle w:val="Hiperhivatkozs"/>
                <w:noProof/>
              </w:rPr>
              <w:t>2.3.3</w:t>
            </w:r>
            <w:r>
              <w:rPr>
                <w:rFonts w:asciiTheme="minorHAnsi" w:eastAsiaTheme="minorEastAsia" w:hAnsiTheme="minorHAnsi" w:cstheme="minorBidi"/>
                <w:noProof/>
                <w:color w:val="auto"/>
              </w:rPr>
              <w:tab/>
            </w:r>
            <w:r w:rsidRPr="00D269C3">
              <w:rPr>
                <w:rStyle w:val="Hiperhivatkozs"/>
                <w:noProof/>
              </w:rPr>
              <w:t>Tanúsítványok nyilvánosságra hozatalának gyakorisága</w:t>
            </w:r>
            <w:r>
              <w:rPr>
                <w:noProof/>
                <w:webHidden/>
              </w:rPr>
              <w:tab/>
            </w:r>
            <w:r>
              <w:rPr>
                <w:noProof/>
                <w:webHidden/>
              </w:rPr>
              <w:fldChar w:fldCharType="begin"/>
            </w:r>
            <w:r>
              <w:rPr>
                <w:noProof/>
                <w:webHidden/>
              </w:rPr>
              <w:instrText xml:space="preserve"> PAGEREF _Toc432709572 \h </w:instrText>
            </w:r>
            <w:r>
              <w:rPr>
                <w:noProof/>
                <w:webHidden/>
              </w:rPr>
            </w:r>
            <w:r>
              <w:rPr>
                <w:noProof/>
                <w:webHidden/>
              </w:rPr>
              <w:fldChar w:fldCharType="separate"/>
            </w:r>
            <w:r>
              <w:rPr>
                <w:noProof/>
                <w:webHidden/>
              </w:rPr>
              <w:t>30</w:t>
            </w:r>
            <w:r>
              <w:rPr>
                <w:noProof/>
                <w:webHidden/>
              </w:rPr>
              <w:fldChar w:fldCharType="end"/>
            </w:r>
          </w:hyperlink>
        </w:p>
        <w:p w14:paraId="34A4AACD"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73" w:history="1">
            <w:r w:rsidRPr="00D269C3">
              <w:rPr>
                <w:rStyle w:val="Hiperhivatkozs"/>
                <w:noProof/>
              </w:rPr>
              <w:t>2.3.4</w:t>
            </w:r>
            <w:r>
              <w:rPr>
                <w:rFonts w:asciiTheme="minorHAnsi" w:eastAsiaTheme="minorEastAsia" w:hAnsiTheme="minorHAnsi" w:cstheme="minorBidi"/>
                <w:noProof/>
                <w:color w:val="auto"/>
              </w:rPr>
              <w:tab/>
            </w:r>
            <w:r w:rsidRPr="00D269C3">
              <w:rPr>
                <w:rStyle w:val="Hiperhivatkozs"/>
                <w:noProof/>
              </w:rPr>
              <w:t>A tanúsítvány visszavonásának és felfüggesztésének nyilvánosságra hozatali gyakorisága</w:t>
            </w:r>
            <w:r>
              <w:rPr>
                <w:noProof/>
                <w:webHidden/>
              </w:rPr>
              <w:tab/>
            </w:r>
            <w:r>
              <w:rPr>
                <w:noProof/>
                <w:webHidden/>
              </w:rPr>
              <w:fldChar w:fldCharType="begin"/>
            </w:r>
            <w:r>
              <w:rPr>
                <w:noProof/>
                <w:webHidden/>
              </w:rPr>
              <w:instrText xml:space="preserve"> PAGEREF _Toc432709573 \h </w:instrText>
            </w:r>
            <w:r>
              <w:rPr>
                <w:noProof/>
                <w:webHidden/>
              </w:rPr>
            </w:r>
            <w:r>
              <w:rPr>
                <w:noProof/>
                <w:webHidden/>
              </w:rPr>
              <w:fldChar w:fldCharType="separate"/>
            </w:r>
            <w:r>
              <w:rPr>
                <w:noProof/>
                <w:webHidden/>
              </w:rPr>
              <w:t>30</w:t>
            </w:r>
            <w:r>
              <w:rPr>
                <w:noProof/>
                <w:webHidden/>
              </w:rPr>
              <w:fldChar w:fldCharType="end"/>
            </w:r>
          </w:hyperlink>
        </w:p>
        <w:p w14:paraId="2C394C12" w14:textId="77777777" w:rsidR="00C67A53" w:rsidRDefault="00C67A53">
          <w:pPr>
            <w:pStyle w:val="TJ2"/>
            <w:rPr>
              <w:rFonts w:asciiTheme="minorHAnsi" w:eastAsiaTheme="minorEastAsia" w:hAnsiTheme="minorHAnsi" w:cstheme="minorBidi"/>
              <w:noProof/>
              <w:color w:val="auto"/>
            </w:rPr>
          </w:pPr>
          <w:hyperlink w:anchor="_Toc432709574" w:history="1">
            <w:r w:rsidRPr="00D269C3">
              <w:rPr>
                <w:rStyle w:val="Hiperhivatkozs"/>
                <w:noProof/>
              </w:rPr>
              <w:t>2.4</w:t>
            </w:r>
            <w:r>
              <w:rPr>
                <w:rFonts w:asciiTheme="minorHAnsi" w:eastAsiaTheme="minorEastAsia" w:hAnsiTheme="minorHAnsi" w:cstheme="minorBidi"/>
                <w:noProof/>
                <w:color w:val="auto"/>
              </w:rPr>
              <w:tab/>
            </w:r>
            <w:r w:rsidRPr="00D269C3">
              <w:rPr>
                <w:rStyle w:val="Hiperhivatkozs"/>
                <w:noProof/>
              </w:rPr>
              <w:t>Hozzáférés ellenőrzések</w:t>
            </w:r>
            <w:r>
              <w:rPr>
                <w:noProof/>
                <w:webHidden/>
              </w:rPr>
              <w:tab/>
            </w:r>
            <w:r>
              <w:rPr>
                <w:noProof/>
                <w:webHidden/>
              </w:rPr>
              <w:fldChar w:fldCharType="begin"/>
            </w:r>
            <w:r>
              <w:rPr>
                <w:noProof/>
                <w:webHidden/>
              </w:rPr>
              <w:instrText xml:space="preserve"> PAGEREF _Toc432709574 \h </w:instrText>
            </w:r>
            <w:r>
              <w:rPr>
                <w:noProof/>
                <w:webHidden/>
              </w:rPr>
            </w:r>
            <w:r>
              <w:rPr>
                <w:noProof/>
                <w:webHidden/>
              </w:rPr>
              <w:fldChar w:fldCharType="separate"/>
            </w:r>
            <w:r>
              <w:rPr>
                <w:noProof/>
                <w:webHidden/>
              </w:rPr>
              <w:t>30</w:t>
            </w:r>
            <w:r>
              <w:rPr>
                <w:noProof/>
                <w:webHidden/>
              </w:rPr>
              <w:fldChar w:fldCharType="end"/>
            </w:r>
          </w:hyperlink>
        </w:p>
        <w:p w14:paraId="2D2820F6"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75" w:history="1">
            <w:r w:rsidRPr="00D269C3">
              <w:rPr>
                <w:rStyle w:val="Hiperhivatkozs"/>
                <w:noProof/>
              </w:rPr>
              <w:t>2.4.1</w:t>
            </w:r>
            <w:r>
              <w:rPr>
                <w:rFonts w:asciiTheme="minorHAnsi" w:eastAsiaTheme="minorEastAsia" w:hAnsiTheme="minorHAnsi" w:cstheme="minorBidi"/>
                <w:noProof/>
                <w:color w:val="auto"/>
              </w:rPr>
              <w:tab/>
            </w:r>
            <w:r w:rsidRPr="00D269C3">
              <w:rPr>
                <w:rStyle w:val="Hiperhivatkozs"/>
                <w:noProof/>
              </w:rPr>
              <w:t>Tanúsítványtárak</w:t>
            </w:r>
            <w:r>
              <w:rPr>
                <w:noProof/>
                <w:webHidden/>
              </w:rPr>
              <w:tab/>
            </w:r>
            <w:r>
              <w:rPr>
                <w:noProof/>
                <w:webHidden/>
              </w:rPr>
              <w:fldChar w:fldCharType="begin"/>
            </w:r>
            <w:r>
              <w:rPr>
                <w:noProof/>
                <w:webHidden/>
              </w:rPr>
              <w:instrText xml:space="preserve"> PAGEREF _Toc432709575 \h </w:instrText>
            </w:r>
            <w:r>
              <w:rPr>
                <w:noProof/>
                <w:webHidden/>
              </w:rPr>
            </w:r>
            <w:r>
              <w:rPr>
                <w:noProof/>
                <w:webHidden/>
              </w:rPr>
              <w:fldChar w:fldCharType="separate"/>
            </w:r>
            <w:r>
              <w:rPr>
                <w:noProof/>
                <w:webHidden/>
              </w:rPr>
              <w:t>30</w:t>
            </w:r>
            <w:r>
              <w:rPr>
                <w:noProof/>
                <w:webHidden/>
              </w:rPr>
              <w:fldChar w:fldCharType="end"/>
            </w:r>
          </w:hyperlink>
        </w:p>
        <w:p w14:paraId="77854FB6" w14:textId="77777777" w:rsidR="00C67A53" w:rsidRDefault="00C67A53">
          <w:pPr>
            <w:pStyle w:val="TJ1"/>
            <w:tabs>
              <w:tab w:val="left" w:pos="880"/>
              <w:tab w:val="right" w:leader="dot" w:pos="9289"/>
            </w:tabs>
            <w:rPr>
              <w:rFonts w:asciiTheme="minorHAnsi" w:eastAsiaTheme="minorEastAsia" w:hAnsiTheme="minorHAnsi" w:cstheme="minorBidi"/>
              <w:noProof/>
              <w:color w:val="auto"/>
            </w:rPr>
          </w:pPr>
          <w:hyperlink w:anchor="_Toc432709576" w:history="1">
            <w:r w:rsidRPr="00D269C3">
              <w:rPr>
                <w:rStyle w:val="Hiperhivatkozs"/>
                <w:noProof/>
              </w:rPr>
              <w:t>3</w:t>
            </w:r>
            <w:r>
              <w:rPr>
                <w:rFonts w:asciiTheme="minorHAnsi" w:eastAsiaTheme="minorEastAsia" w:hAnsiTheme="minorHAnsi" w:cstheme="minorBidi"/>
                <w:noProof/>
                <w:color w:val="auto"/>
              </w:rPr>
              <w:tab/>
            </w:r>
            <w:r w:rsidRPr="00D269C3">
              <w:rPr>
                <w:rStyle w:val="Hiperhivatkozs"/>
                <w:noProof/>
              </w:rPr>
              <w:t>Azonosítás és hitelesítés</w:t>
            </w:r>
            <w:r>
              <w:rPr>
                <w:noProof/>
                <w:webHidden/>
              </w:rPr>
              <w:tab/>
            </w:r>
            <w:r>
              <w:rPr>
                <w:noProof/>
                <w:webHidden/>
              </w:rPr>
              <w:fldChar w:fldCharType="begin"/>
            </w:r>
            <w:r>
              <w:rPr>
                <w:noProof/>
                <w:webHidden/>
              </w:rPr>
              <w:instrText xml:space="preserve"> PAGEREF _Toc432709576 \h </w:instrText>
            </w:r>
            <w:r>
              <w:rPr>
                <w:noProof/>
                <w:webHidden/>
              </w:rPr>
            </w:r>
            <w:r>
              <w:rPr>
                <w:noProof/>
                <w:webHidden/>
              </w:rPr>
              <w:fldChar w:fldCharType="separate"/>
            </w:r>
            <w:r>
              <w:rPr>
                <w:noProof/>
                <w:webHidden/>
              </w:rPr>
              <w:t>31</w:t>
            </w:r>
            <w:r>
              <w:rPr>
                <w:noProof/>
                <w:webHidden/>
              </w:rPr>
              <w:fldChar w:fldCharType="end"/>
            </w:r>
          </w:hyperlink>
        </w:p>
        <w:p w14:paraId="504FEADC" w14:textId="77777777" w:rsidR="00C67A53" w:rsidRDefault="00C67A53">
          <w:pPr>
            <w:pStyle w:val="TJ2"/>
            <w:rPr>
              <w:rFonts w:asciiTheme="minorHAnsi" w:eastAsiaTheme="minorEastAsia" w:hAnsiTheme="minorHAnsi" w:cstheme="minorBidi"/>
              <w:noProof/>
              <w:color w:val="auto"/>
            </w:rPr>
          </w:pPr>
          <w:hyperlink w:anchor="_Toc432709577" w:history="1">
            <w:r w:rsidRPr="00D269C3">
              <w:rPr>
                <w:rStyle w:val="Hiperhivatkozs"/>
                <w:noProof/>
              </w:rPr>
              <w:t>3.1</w:t>
            </w:r>
            <w:r>
              <w:rPr>
                <w:rFonts w:asciiTheme="minorHAnsi" w:eastAsiaTheme="minorEastAsia" w:hAnsiTheme="minorHAnsi" w:cstheme="minorBidi"/>
                <w:noProof/>
                <w:color w:val="auto"/>
              </w:rPr>
              <w:tab/>
            </w:r>
            <w:r w:rsidRPr="00D269C3">
              <w:rPr>
                <w:rStyle w:val="Hiperhivatkozs"/>
                <w:noProof/>
              </w:rPr>
              <w:t>Elnevezések</w:t>
            </w:r>
            <w:r>
              <w:rPr>
                <w:noProof/>
                <w:webHidden/>
              </w:rPr>
              <w:tab/>
            </w:r>
            <w:r>
              <w:rPr>
                <w:noProof/>
                <w:webHidden/>
              </w:rPr>
              <w:fldChar w:fldCharType="begin"/>
            </w:r>
            <w:r>
              <w:rPr>
                <w:noProof/>
                <w:webHidden/>
              </w:rPr>
              <w:instrText xml:space="preserve"> PAGEREF _Toc432709577 \h </w:instrText>
            </w:r>
            <w:r>
              <w:rPr>
                <w:noProof/>
                <w:webHidden/>
              </w:rPr>
            </w:r>
            <w:r>
              <w:rPr>
                <w:noProof/>
                <w:webHidden/>
              </w:rPr>
              <w:fldChar w:fldCharType="separate"/>
            </w:r>
            <w:r>
              <w:rPr>
                <w:noProof/>
                <w:webHidden/>
              </w:rPr>
              <w:t>31</w:t>
            </w:r>
            <w:r>
              <w:rPr>
                <w:noProof/>
                <w:webHidden/>
              </w:rPr>
              <w:fldChar w:fldCharType="end"/>
            </w:r>
          </w:hyperlink>
        </w:p>
        <w:p w14:paraId="24F1C993"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78" w:history="1">
            <w:r w:rsidRPr="00D269C3">
              <w:rPr>
                <w:rStyle w:val="Hiperhivatkozs"/>
                <w:noProof/>
              </w:rPr>
              <w:t>3.1.1</w:t>
            </w:r>
            <w:r>
              <w:rPr>
                <w:rFonts w:asciiTheme="minorHAnsi" w:eastAsiaTheme="minorEastAsia" w:hAnsiTheme="minorHAnsi" w:cstheme="minorBidi"/>
                <w:noProof/>
                <w:color w:val="auto"/>
              </w:rPr>
              <w:tab/>
            </w:r>
            <w:r w:rsidRPr="00D269C3">
              <w:rPr>
                <w:rStyle w:val="Hiperhivatkozs"/>
                <w:noProof/>
              </w:rPr>
              <w:t>Névtípusok</w:t>
            </w:r>
            <w:r>
              <w:rPr>
                <w:noProof/>
                <w:webHidden/>
              </w:rPr>
              <w:tab/>
            </w:r>
            <w:r>
              <w:rPr>
                <w:noProof/>
                <w:webHidden/>
              </w:rPr>
              <w:fldChar w:fldCharType="begin"/>
            </w:r>
            <w:r>
              <w:rPr>
                <w:noProof/>
                <w:webHidden/>
              </w:rPr>
              <w:instrText xml:space="preserve"> PAGEREF _Toc432709578 \h </w:instrText>
            </w:r>
            <w:r>
              <w:rPr>
                <w:noProof/>
                <w:webHidden/>
              </w:rPr>
            </w:r>
            <w:r>
              <w:rPr>
                <w:noProof/>
                <w:webHidden/>
              </w:rPr>
              <w:fldChar w:fldCharType="separate"/>
            </w:r>
            <w:r>
              <w:rPr>
                <w:noProof/>
                <w:webHidden/>
              </w:rPr>
              <w:t>31</w:t>
            </w:r>
            <w:r>
              <w:rPr>
                <w:noProof/>
                <w:webHidden/>
              </w:rPr>
              <w:fldChar w:fldCharType="end"/>
            </w:r>
          </w:hyperlink>
        </w:p>
        <w:p w14:paraId="6ACEC319"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79" w:history="1">
            <w:r w:rsidRPr="00D269C3">
              <w:rPr>
                <w:rStyle w:val="Hiperhivatkozs"/>
                <w:noProof/>
              </w:rPr>
              <w:t>3.1.2</w:t>
            </w:r>
            <w:r>
              <w:rPr>
                <w:rFonts w:asciiTheme="minorHAnsi" w:eastAsiaTheme="minorEastAsia" w:hAnsiTheme="minorHAnsi" w:cstheme="minorBidi"/>
                <w:noProof/>
                <w:color w:val="auto"/>
              </w:rPr>
              <w:tab/>
            </w:r>
            <w:r w:rsidRPr="00D269C3">
              <w:rPr>
                <w:rStyle w:val="Hiperhivatkozs"/>
                <w:noProof/>
              </w:rPr>
              <w:t>Álnév/Márkanév használata</w:t>
            </w:r>
            <w:r>
              <w:rPr>
                <w:noProof/>
                <w:webHidden/>
              </w:rPr>
              <w:tab/>
            </w:r>
            <w:r>
              <w:rPr>
                <w:noProof/>
                <w:webHidden/>
              </w:rPr>
              <w:fldChar w:fldCharType="begin"/>
            </w:r>
            <w:r>
              <w:rPr>
                <w:noProof/>
                <w:webHidden/>
              </w:rPr>
              <w:instrText xml:space="preserve"> PAGEREF _Toc432709579 \h </w:instrText>
            </w:r>
            <w:r>
              <w:rPr>
                <w:noProof/>
                <w:webHidden/>
              </w:rPr>
            </w:r>
            <w:r>
              <w:rPr>
                <w:noProof/>
                <w:webHidden/>
              </w:rPr>
              <w:fldChar w:fldCharType="separate"/>
            </w:r>
            <w:r>
              <w:rPr>
                <w:noProof/>
                <w:webHidden/>
              </w:rPr>
              <w:t>33</w:t>
            </w:r>
            <w:r>
              <w:rPr>
                <w:noProof/>
                <w:webHidden/>
              </w:rPr>
              <w:fldChar w:fldCharType="end"/>
            </w:r>
          </w:hyperlink>
        </w:p>
        <w:p w14:paraId="191F86DA"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80" w:history="1">
            <w:r w:rsidRPr="00D269C3">
              <w:rPr>
                <w:rStyle w:val="Hiperhivatkozs"/>
                <w:noProof/>
              </w:rPr>
              <w:t>3.1.3</w:t>
            </w:r>
            <w:r>
              <w:rPr>
                <w:rFonts w:asciiTheme="minorHAnsi" w:eastAsiaTheme="minorEastAsia" w:hAnsiTheme="minorHAnsi" w:cstheme="minorBidi"/>
                <w:noProof/>
                <w:color w:val="auto"/>
              </w:rPr>
              <w:tab/>
            </w:r>
            <w:r w:rsidRPr="00D269C3">
              <w:rPr>
                <w:rStyle w:val="Hiperhivatkozs"/>
                <w:noProof/>
              </w:rPr>
              <w:t>Különböző elnevezési formák értelmezési szabályai</w:t>
            </w:r>
            <w:r>
              <w:rPr>
                <w:noProof/>
                <w:webHidden/>
              </w:rPr>
              <w:tab/>
            </w:r>
            <w:r>
              <w:rPr>
                <w:noProof/>
                <w:webHidden/>
              </w:rPr>
              <w:fldChar w:fldCharType="begin"/>
            </w:r>
            <w:r>
              <w:rPr>
                <w:noProof/>
                <w:webHidden/>
              </w:rPr>
              <w:instrText xml:space="preserve"> PAGEREF _Toc432709580 \h </w:instrText>
            </w:r>
            <w:r>
              <w:rPr>
                <w:noProof/>
                <w:webHidden/>
              </w:rPr>
            </w:r>
            <w:r>
              <w:rPr>
                <w:noProof/>
                <w:webHidden/>
              </w:rPr>
              <w:fldChar w:fldCharType="separate"/>
            </w:r>
            <w:r>
              <w:rPr>
                <w:noProof/>
                <w:webHidden/>
              </w:rPr>
              <w:t>33</w:t>
            </w:r>
            <w:r>
              <w:rPr>
                <w:noProof/>
                <w:webHidden/>
              </w:rPr>
              <w:fldChar w:fldCharType="end"/>
            </w:r>
          </w:hyperlink>
        </w:p>
        <w:p w14:paraId="69851AE8"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81" w:history="1">
            <w:r w:rsidRPr="00D269C3">
              <w:rPr>
                <w:rStyle w:val="Hiperhivatkozs"/>
                <w:noProof/>
              </w:rPr>
              <w:t>3.1.4</w:t>
            </w:r>
            <w:r>
              <w:rPr>
                <w:rFonts w:asciiTheme="minorHAnsi" w:eastAsiaTheme="minorEastAsia" w:hAnsiTheme="minorHAnsi" w:cstheme="minorBidi"/>
                <w:noProof/>
                <w:color w:val="auto"/>
              </w:rPr>
              <w:tab/>
            </w:r>
            <w:r w:rsidRPr="00D269C3">
              <w:rPr>
                <w:rStyle w:val="Hiperhivatkozs"/>
                <w:noProof/>
              </w:rPr>
              <w:t>A nevek egyedisége</w:t>
            </w:r>
            <w:r>
              <w:rPr>
                <w:noProof/>
                <w:webHidden/>
              </w:rPr>
              <w:tab/>
            </w:r>
            <w:r>
              <w:rPr>
                <w:noProof/>
                <w:webHidden/>
              </w:rPr>
              <w:fldChar w:fldCharType="begin"/>
            </w:r>
            <w:r>
              <w:rPr>
                <w:noProof/>
                <w:webHidden/>
              </w:rPr>
              <w:instrText xml:space="preserve"> PAGEREF _Toc432709581 \h </w:instrText>
            </w:r>
            <w:r>
              <w:rPr>
                <w:noProof/>
                <w:webHidden/>
              </w:rPr>
            </w:r>
            <w:r>
              <w:rPr>
                <w:noProof/>
                <w:webHidden/>
              </w:rPr>
              <w:fldChar w:fldCharType="separate"/>
            </w:r>
            <w:r>
              <w:rPr>
                <w:noProof/>
                <w:webHidden/>
              </w:rPr>
              <w:t>35</w:t>
            </w:r>
            <w:r>
              <w:rPr>
                <w:noProof/>
                <w:webHidden/>
              </w:rPr>
              <w:fldChar w:fldCharType="end"/>
            </w:r>
          </w:hyperlink>
        </w:p>
        <w:p w14:paraId="32661B96"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82" w:history="1">
            <w:r w:rsidRPr="00D269C3">
              <w:rPr>
                <w:rStyle w:val="Hiperhivatkozs"/>
                <w:noProof/>
              </w:rPr>
              <w:t>3.1.5</w:t>
            </w:r>
            <w:r>
              <w:rPr>
                <w:rFonts w:asciiTheme="minorHAnsi" w:eastAsiaTheme="minorEastAsia" w:hAnsiTheme="minorHAnsi" w:cstheme="minorBidi"/>
                <w:noProof/>
                <w:color w:val="auto"/>
              </w:rPr>
              <w:tab/>
            </w:r>
            <w:r w:rsidRPr="00D269C3">
              <w:rPr>
                <w:rStyle w:val="Hiperhivatkozs"/>
                <w:noProof/>
              </w:rPr>
              <w:t>Védjegyek elismerése, hitelesítése és szerepe</w:t>
            </w:r>
            <w:r>
              <w:rPr>
                <w:noProof/>
                <w:webHidden/>
              </w:rPr>
              <w:tab/>
            </w:r>
            <w:r>
              <w:rPr>
                <w:noProof/>
                <w:webHidden/>
              </w:rPr>
              <w:fldChar w:fldCharType="begin"/>
            </w:r>
            <w:r>
              <w:rPr>
                <w:noProof/>
                <w:webHidden/>
              </w:rPr>
              <w:instrText xml:space="preserve"> PAGEREF _Toc432709582 \h </w:instrText>
            </w:r>
            <w:r>
              <w:rPr>
                <w:noProof/>
                <w:webHidden/>
              </w:rPr>
            </w:r>
            <w:r>
              <w:rPr>
                <w:noProof/>
                <w:webHidden/>
              </w:rPr>
              <w:fldChar w:fldCharType="separate"/>
            </w:r>
            <w:r>
              <w:rPr>
                <w:noProof/>
                <w:webHidden/>
              </w:rPr>
              <w:t>35</w:t>
            </w:r>
            <w:r>
              <w:rPr>
                <w:noProof/>
                <w:webHidden/>
              </w:rPr>
              <w:fldChar w:fldCharType="end"/>
            </w:r>
          </w:hyperlink>
        </w:p>
        <w:p w14:paraId="123D1326" w14:textId="77777777" w:rsidR="00C67A53" w:rsidRDefault="00C67A53">
          <w:pPr>
            <w:pStyle w:val="TJ2"/>
            <w:rPr>
              <w:rFonts w:asciiTheme="minorHAnsi" w:eastAsiaTheme="minorEastAsia" w:hAnsiTheme="minorHAnsi" w:cstheme="minorBidi"/>
              <w:noProof/>
              <w:color w:val="auto"/>
            </w:rPr>
          </w:pPr>
          <w:hyperlink w:anchor="_Toc432709583" w:history="1">
            <w:r w:rsidRPr="00D269C3">
              <w:rPr>
                <w:rStyle w:val="Hiperhivatkozs"/>
                <w:noProof/>
              </w:rPr>
              <w:t>3.2</w:t>
            </w:r>
            <w:r>
              <w:rPr>
                <w:rFonts w:asciiTheme="minorHAnsi" w:eastAsiaTheme="minorEastAsia" w:hAnsiTheme="minorHAnsi" w:cstheme="minorBidi"/>
                <w:noProof/>
                <w:color w:val="auto"/>
              </w:rPr>
              <w:tab/>
            </w:r>
            <w:r w:rsidRPr="00D269C3">
              <w:rPr>
                <w:rStyle w:val="Hiperhivatkozs"/>
                <w:noProof/>
              </w:rPr>
              <w:t>Kezdeti azonosítás</w:t>
            </w:r>
            <w:r>
              <w:rPr>
                <w:noProof/>
                <w:webHidden/>
              </w:rPr>
              <w:tab/>
            </w:r>
            <w:r>
              <w:rPr>
                <w:noProof/>
                <w:webHidden/>
              </w:rPr>
              <w:fldChar w:fldCharType="begin"/>
            </w:r>
            <w:r>
              <w:rPr>
                <w:noProof/>
                <w:webHidden/>
              </w:rPr>
              <w:instrText xml:space="preserve"> PAGEREF _Toc432709583 \h </w:instrText>
            </w:r>
            <w:r>
              <w:rPr>
                <w:noProof/>
                <w:webHidden/>
              </w:rPr>
            </w:r>
            <w:r>
              <w:rPr>
                <w:noProof/>
                <w:webHidden/>
              </w:rPr>
              <w:fldChar w:fldCharType="separate"/>
            </w:r>
            <w:r>
              <w:rPr>
                <w:noProof/>
                <w:webHidden/>
              </w:rPr>
              <w:t>36</w:t>
            </w:r>
            <w:r>
              <w:rPr>
                <w:noProof/>
                <w:webHidden/>
              </w:rPr>
              <w:fldChar w:fldCharType="end"/>
            </w:r>
          </w:hyperlink>
        </w:p>
        <w:p w14:paraId="4C14617C"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84" w:history="1">
            <w:r w:rsidRPr="00D269C3">
              <w:rPr>
                <w:rStyle w:val="Hiperhivatkozs"/>
                <w:noProof/>
              </w:rPr>
              <w:t>3.2.1</w:t>
            </w:r>
            <w:r>
              <w:rPr>
                <w:rFonts w:asciiTheme="minorHAnsi" w:eastAsiaTheme="minorEastAsia" w:hAnsiTheme="minorHAnsi" w:cstheme="minorBidi"/>
                <w:noProof/>
                <w:color w:val="auto"/>
              </w:rPr>
              <w:tab/>
            </w:r>
            <w:r w:rsidRPr="00D269C3">
              <w:rPr>
                <w:rStyle w:val="Hiperhivatkozs"/>
                <w:noProof/>
              </w:rPr>
              <w:t>A magánkulcs birtoklásának bizonyítási módszere</w:t>
            </w:r>
            <w:r>
              <w:rPr>
                <w:noProof/>
                <w:webHidden/>
              </w:rPr>
              <w:tab/>
            </w:r>
            <w:r>
              <w:rPr>
                <w:noProof/>
                <w:webHidden/>
              </w:rPr>
              <w:fldChar w:fldCharType="begin"/>
            </w:r>
            <w:r>
              <w:rPr>
                <w:noProof/>
                <w:webHidden/>
              </w:rPr>
              <w:instrText xml:space="preserve"> PAGEREF _Toc432709584 \h </w:instrText>
            </w:r>
            <w:r>
              <w:rPr>
                <w:noProof/>
                <w:webHidden/>
              </w:rPr>
            </w:r>
            <w:r>
              <w:rPr>
                <w:noProof/>
                <w:webHidden/>
              </w:rPr>
              <w:fldChar w:fldCharType="separate"/>
            </w:r>
            <w:r>
              <w:rPr>
                <w:noProof/>
                <w:webHidden/>
              </w:rPr>
              <w:t>36</w:t>
            </w:r>
            <w:r>
              <w:rPr>
                <w:noProof/>
                <w:webHidden/>
              </w:rPr>
              <w:fldChar w:fldCharType="end"/>
            </w:r>
          </w:hyperlink>
        </w:p>
        <w:p w14:paraId="44ECB33B"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85" w:history="1">
            <w:r w:rsidRPr="00D269C3">
              <w:rPr>
                <w:rStyle w:val="Hiperhivatkozs"/>
                <w:noProof/>
              </w:rPr>
              <w:t>3.2.2</w:t>
            </w:r>
            <w:r>
              <w:rPr>
                <w:rFonts w:asciiTheme="minorHAnsi" w:eastAsiaTheme="minorEastAsia" w:hAnsiTheme="minorHAnsi" w:cstheme="minorBidi"/>
                <w:noProof/>
                <w:color w:val="auto"/>
              </w:rPr>
              <w:tab/>
            </w:r>
            <w:r w:rsidRPr="00D269C3">
              <w:rPr>
                <w:rStyle w:val="Hiperhivatkozs"/>
                <w:noProof/>
              </w:rPr>
              <w:t>Szervezeti azonosság hitelesítése</w:t>
            </w:r>
            <w:r>
              <w:rPr>
                <w:noProof/>
                <w:webHidden/>
              </w:rPr>
              <w:tab/>
            </w:r>
            <w:r>
              <w:rPr>
                <w:noProof/>
                <w:webHidden/>
              </w:rPr>
              <w:fldChar w:fldCharType="begin"/>
            </w:r>
            <w:r>
              <w:rPr>
                <w:noProof/>
                <w:webHidden/>
              </w:rPr>
              <w:instrText xml:space="preserve"> PAGEREF _Toc432709585 \h </w:instrText>
            </w:r>
            <w:r>
              <w:rPr>
                <w:noProof/>
                <w:webHidden/>
              </w:rPr>
            </w:r>
            <w:r>
              <w:rPr>
                <w:noProof/>
                <w:webHidden/>
              </w:rPr>
              <w:fldChar w:fldCharType="separate"/>
            </w:r>
            <w:r>
              <w:rPr>
                <w:noProof/>
                <w:webHidden/>
              </w:rPr>
              <w:t>36</w:t>
            </w:r>
            <w:r>
              <w:rPr>
                <w:noProof/>
                <w:webHidden/>
              </w:rPr>
              <w:fldChar w:fldCharType="end"/>
            </w:r>
          </w:hyperlink>
        </w:p>
        <w:p w14:paraId="47A4A876"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86" w:history="1">
            <w:r w:rsidRPr="00D269C3">
              <w:rPr>
                <w:rStyle w:val="Hiperhivatkozs"/>
                <w:noProof/>
              </w:rPr>
              <w:t>3.2.3</w:t>
            </w:r>
            <w:r>
              <w:rPr>
                <w:rFonts w:asciiTheme="minorHAnsi" w:eastAsiaTheme="minorEastAsia" w:hAnsiTheme="minorHAnsi" w:cstheme="minorBidi"/>
                <w:noProof/>
                <w:color w:val="auto"/>
              </w:rPr>
              <w:tab/>
            </w:r>
            <w:r w:rsidRPr="00D269C3">
              <w:rPr>
                <w:rStyle w:val="Hiperhivatkozs"/>
                <w:noProof/>
              </w:rPr>
              <w:t>Személyazonosság hitelesítése</w:t>
            </w:r>
            <w:r>
              <w:rPr>
                <w:noProof/>
                <w:webHidden/>
              </w:rPr>
              <w:tab/>
            </w:r>
            <w:r>
              <w:rPr>
                <w:noProof/>
                <w:webHidden/>
              </w:rPr>
              <w:fldChar w:fldCharType="begin"/>
            </w:r>
            <w:r>
              <w:rPr>
                <w:noProof/>
                <w:webHidden/>
              </w:rPr>
              <w:instrText xml:space="preserve"> PAGEREF _Toc432709586 \h </w:instrText>
            </w:r>
            <w:r>
              <w:rPr>
                <w:noProof/>
                <w:webHidden/>
              </w:rPr>
            </w:r>
            <w:r>
              <w:rPr>
                <w:noProof/>
                <w:webHidden/>
              </w:rPr>
              <w:fldChar w:fldCharType="separate"/>
            </w:r>
            <w:r>
              <w:rPr>
                <w:noProof/>
                <w:webHidden/>
              </w:rPr>
              <w:t>36</w:t>
            </w:r>
            <w:r>
              <w:rPr>
                <w:noProof/>
                <w:webHidden/>
              </w:rPr>
              <w:fldChar w:fldCharType="end"/>
            </w:r>
          </w:hyperlink>
        </w:p>
        <w:p w14:paraId="12DFA264"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87" w:history="1">
            <w:r w:rsidRPr="00D269C3">
              <w:rPr>
                <w:rStyle w:val="Hiperhivatkozs"/>
                <w:noProof/>
              </w:rPr>
              <w:t>3.2.4</w:t>
            </w:r>
            <w:r>
              <w:rPr>
                <w:rFonts w:asciiTheme="minorHAnsi" w:eastAsiaTheme="minorEastAsia" w:hAnsiTheme="minorHAnsi" w:cstheme="minorBidi"/>
                <w:noProof/>
                <w:color w:val="auto"/>
              </w:rPr>
              <w:tab/>
            </w:r>
            <w:r w:rsidRPr="00D269C3">
              <w:rPr>
                <w:rStyle w:val="Hiperhivatkozs"/>
                <w:noProof/>
              </w:rPr>
              <w:t>Domain birtokolásának hitelesítése</w:t>
            </w:r>
            <w:r>
              <w:rPr>
                <w:noProof/>
                <w:webHidden/>
              </w:rPr>
              <w:tab/>
            </w:r>
            <w:r>
              <w:rPr>
                <w:noProof/>
                <w:webHidden/>
              </w:rPr>
              <w:fldChar w:fldCharType="begin"/>
            </w:r>
            <w:r>
              <w:rPr>
                <w:noProof/>
                <w:webHidden/>
              </w:rPr>
              <w:instrText xml:space="preserve"> PAGEREF _Toc432709587 \h </w:instrText>
            </w:r>
            <w:r>
              <w:rPr>
                <w:noProof/>
                <w:webHidden/>
              </w:rPr>
            </w:r>
            <w:r>
              <w:rPr>
                <w:noProof/>
                <w:webHidden/>
              </w:rPr>
              <w:fldChar w:fldCharType="separate"/>
            </w:r>
            <w:r>
              <w:rPr>
                <w:noProof/>
                <w:webHidden/>
              </w:rPr>
              <w:t>37</w:t>
            </w:r>
            <w:r>
              <w:rPr>
                <w:noProof/>
                <w:webHidden/>
              </w:rPr>
              <w:fldChar w:fldCharType="end"/>
            </w:r>
          </w:hyperlink>
        </w:p>
        <w:p w14:paraId="2865A2E8" w14:textId="77777777" w:rsidR="00C67A53" w:rsidRDefault="00C67A53">
          <w:pPr>
            <w:pStyle w:val="TJ2"/>
            <w:rPr>
              <w:rFonts w:asciiTheme="minorHAnsi" w:eastAsiaTheme="minorEastAsia" w:hAnsiTheme="minorHAnsi" w:cstheme="minorBidi"/>
              <w:noProof/>
              <w:color w:val="auto"/>
            </w:rPr>
          </w:pPr>
          <w:hyperlink w:anchor="_Toc432709588" w:history="1">
            <w:r w:rsidRPr="00D269C3">
              <w:rPr>
                <w:rStyle w:val="Hiperhivatkozs"/>
                <w:noProof/>
              </w:rPr>
              <w:t>3.3</w:t>
            </w:r>
            <w:r>
              <w:rPr>
                <w:rFonts w:asciiTheme="minorHAnsi" w:eastAsiaTheme="minorEastAsia" w:hAnsiTheme="minorHAnsi" w:cstheme="minorBidi"/>
                <w:noProof/>
                <w:color w:val="auto"/>
              </w:rPr>
              <w:tab/>
            </w:r>
            <w:r w:rsidRPr="00D269C3">
              <w:rPr>
                <w:rStyle w:val="Hiperhivatkozs"/>
                <w:noProof/>
              </w:rPr>
              <w:t>Azonosítás tanúsítvány kulcscseréje esetén</w:t>
            </w:r>
            <w:r>
              <w:rPr>
                <w:noProof/>
                <w:webHidden/>
              </w:rPr>
              <w:tab/>
            </w:r>
            <w:r>
              <w:rPr>
                <w:noProof/>
                <w:webHidden/>
              </w:rPr>
              <w:fldChar w:fldCharType="begin"/>
            </w:r>
            <w:r>
              <w:rPr>
                <w:noProof/>
                <w:webHidden/>
              </w:rPr>
              <w:instrText xml:space="preserve"> PAGEREF _Toc432709588 \h </w:instrText>
            </w:r>
            <w:r>
              <w:rPr>
                <w:noProof/>
                <w:webHidden/>
              </w:rPr>
            </w:r>
            <w:r>
              <w:rPr>
                <w:noProof/>
                <w:webHidden/>
              </w:rPr>
              <w:fldChar w:fldCharType="separate"/>
            </w:r>
            <w:r>
              <w:rPr>
                <w:noProof/>
                <w:webHidden/>
              </w:rPr>
              <w:t>37</w:t>
            </w:r>
            <w:r>
              <w:rPr>
                <w:noProof/>
                <w:webHidden/>
              </w:rPr>
              <w:fldChar w:fldCharType="end"/>
            </w:r>
          </w:hyperlink>
        </w:p>
        <w:p w14:paraId="5E276A2F" w14:textId="77777777" w:rsidR="00C67A53" w:rsidRDefault="00C67A53">
          <w:pPr>
            <w:pStyle w:val="TJ2"/>
            <w:rPr>
              <w:rFonts w:asciiTheme="minorHAnsi" w:eastAsiaTheme="minorEastAsia" w:hAnsiTheme="minorHAnsi" w:cstheme="minorBidi"/>
              <w:noProof/>
              <w:color w:val="auto"/>
            </w:rPr>
          </w:pPr>
          <w:hyperlink w:anchor="_Toc432709589" w:history="1">
            <w:r w:rsidRPr="00D269C3">
              <w:rPr>
                <w:rStyle w:val="Hiperhivatkozs"/>
                <w:noProof/>
              </w:rPr>
              <w:t>3.4</w:t>
            </w:r>
            <w:r>
              <w:rPr>
                <w:rFonts w:asciiTheme="minorHAnsi" w:eastAsiaTheme="minorEastAsia" w:hAnsiTheme="minorHAnsi" w:cstheme="minorBidi"/>
                <w:noProof/>
                <w:color w:val="auto"/>
              </w:rPr>
              <w:tab/>
            </w:r>
            <w:r w:rsidRPr="00D269C3">
              <w:rPr>
                <w:rStyle w:val="Hiperhivatkozs"/>
                <w:noProof/>
              </w:rPr>
              <w:t>Visszavonási kérelem</w:t>
            </w:r>
            <w:r>
              <w:rPr>
                <w:noProof/>
                <w:webHidden/>
              </w:rPr>
              <w:tab/>
            </w:r>
            <w:r>
              <w:rPr>
                <w:noProof/>
                <w:webHidden/>
              </w:rPr>
              <w:fldChar w:fldCharType="begin"/>
            </w:r>
            <w:r>
              <w:rPr>
                <w:noProof/>
                <w:webHidden/>
              </w:rPr>
              <w:instrText xml:space="preserve"> PAGEREF _Toc432709589 \h </w:instrText>
            </w:r>
            <w:r>
              <w:rPr>
                <w:noProof/>
                <w:webHidden/>
              </w:rPr>
            </w:r>
            <w:r>
              <w:rPr>
                <w:noProof/>
                <w:webHidden/>
              </w:rPr>
              <w:fldChar w:fldCharType="separate"/>
            </w:r>
            <w:r>
              <w:rPr>
                <w:noProof/>
                <w:webHidden/>
              </w:rPr>
              <w:t>37</w:t>
            </w:r>
            <w:r>
              <w:rPr>
                <w:noProof/>
                <w:webHidden/>
              </w:rPr>
              <w:fldChar w:fldCharType="end"/>
            </w:r>
          </w:hyperlink>
        </w:p>
        <w:p w14:paraId="292166FD" w14:textId="77777777" w:rsidR="00C67A53" w:rsidRDefault="00C67A53">
          <w:pPr>
            <w:pStyle w:val="TJ1"/>
            <w:tabs>
              <w:tab w:val="left" w:pos="880"/>
              <w:tab w:val="right" w:leader="dot" w:pos="9289"/>
            </w:tabs>
            <w:rPr>
              <w:rFonts w:asciiTheme="minorHAnsi" w:eastAsiaTheme="minorEastAsia" w:hAnsiTheme="minorHAnsi" w:cstheme="minorBidi"/>
              <w:noProof/>
              <w:color w:val="auto"/>
            </w:rPr>
          </w:pPr>
          <w:hyperlink w:anchor="_Toc432709590" w:history="1">
            <w:r w:rsidRPr="00D269C3">
              <w:rPr>
                <w:rStyle w:val="Hiperhivatkozs"/>
                <w:noProof/>
              </w:rPr>
              <w:t>4</w:t>
            </w:r>
            <w:r>
              <w:rPr>
                <w:rFonts w:asciiTheme="minorHAnsi" w:eastAsiaTheme="minorEastAsia" w:hAnsiTheme="minorHAnsi" w:cstheme="minorBidi"/>
                <w:noProof/>
                <w:color w:val="auto"/>
              </w:rPr>
              <w:tab/>
            </w:r>
            <w:r w:rsidRPr="00D269C3">
              <w:rPr>
                <w:rStyle w:val="Hiperhivatkozs"/>
                <w:noProof/>
              </w:rPr>
              <w:t>Működésre vonatkozó követelmények - tanúsítványok</w:t>
            </w:r>
            <w:r>
              <w:rPr>
                <w:noProof/>
                <w:webHidden/>
              </w:rPr>
              <w:tab/>
            </w:r>
            <w:r>
              <w:rPr>
                <w:noProof/>
                <w:webHidden/>
              </w:rPr>
              <w:fldChar w:fldCharType="begin"/>
            </w:r>
            <w:r>
              <w:rPr>
                <w:noProof/>
                <w:webHidden/>
              </w:rPr>
              <w:instrText xml:space="preserve"> PAGEREF _Toc432709590 \h </w:instrText>
            </w:r>
            <w:r>
              <w:rPr>
                <w:noProof/>
                <w:webHidden/>
              </w:rPr>
            </w:r>
            <w:r>
              <w:rPr>
                <w:noProof/>
                <w:webHidden/>
              </w:rPr>
              <w:fldChar w:fldCharType="separate"/>
            </w:r>
            <w:r>
              <w:rPr>
                <w:noProof/>
                <w:webHidden/>
              </w:rPr>
              <w:t>38</w:t>
            </w:r>
            <w:r>
              <w:rPr>
                <w:noProof/>
                <w:webHidden/>
              </w:rPr>
              <w:fldChar w:fldCharType="end"/>
            </w:r>
          </w:hyperlink>
        </w:p>
        <w:p w14:paraId="0178D08E" w14:textId="77777777" w:rsidR="00C67A53" w:rsidRDefault="00C67A53">
          <w:pPr>
            <w:pStyle w:val="TJ2"/>
            <w:rPr>
              <w:rFonts w:asciiTheme="minorHAnsi" w:eastAsiaTheme="minorEastAsia" w:hAnsiTheme="minorHAnsi" w:cstheme="minorBidi"/>
              <w:noProof/>
              <w:color w:val="auto"/>
            </w:rPr>
          </w:pPr>
          <w:hyperlink w:anchor="_Toc432709591" w:history="1">
            <w:r w:rsidRPr="00D269C3">
              <w:rPr>
                <w:rStyle w:val="Hiperhivatkozs"/>
                <w:noProof/>
              </w:rPr>
              <w:t>4.1</w:t>
            </w:r>
            <w:r>
              <w:rPr>
                <w:rFonts w:asciiTheme="minorHAnsi" w:eastAsiaTheme="minorEastAsia" w:hAnsiTheme="minorHAnsi" w:cstheme="minorBidi"/>
                <w:noProof/>
                <w:color w:val="auto"/>
              </w:rPr>
              <w:tab/>
            </w:r>
            <w:r w:rsidRPr="00D269C3">
              <w:rPr>
                <w:rStyle w:val="Hiperhivatkozs"/>
                <w:noProof/>
              </w:rPr>
              <w:t>Tanúsítványigénylés</w:t>
            </w:r>
            <w:r>
              <w:rPr>
                <w:noProof/>
                <w:webHidden/>
              </w:rPr>
              <w:tab/>
            </w:r>
            <w:r>
              <w:rPr>
                <w:noProof/>
                <w:webHidden/>
              </w:rPr>
              <w:fldChar w:fldCharType="begin"/>
            </w:r>
            <w:r>
              <w:rPr>
                <w:noProof/>
                <w:webHidden/>
              </w:rPr>
              <w:instrText xml:space="preserve"> PAGEREF _Toc432709591 \h </w:instrText>
            </w:r>
            <w:r>
              <w:rPr>
                <w:noProof/>
                <w:webHidden/>
              </w:rPr>
            </w:r>
            <w:r>
              <w:rPr>
                <w:noProof/>
                <w:webHidden/>
              </w:rPr>
              <w:fldChar w:fldCharType="separate"/>
            </w:r>
            <w:r>
              <w:rPr>
                <w:noProof/>
                <w:webHidden/>
              </w:rPr>
              <w:t>38</w:t>
            </w:r>
            <w:r>
              <w:rPr>
                <w:noProof/>
                <w:webHidden/>
              </w:rPr>
              <w:fldChar w:fldCharType="end"/>
            </w:r>
          </w:hyperlink>
        </w:p>
        <w:p w14:paraId="12E5867E"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92" w:history="1">
            <w:r w:rsidRPr="00D269C3">
              <w:rPr>
                <w:rStyle w:val="Hiperhivatkozs"/>
                <w:noProof/>
              </w:rPr>
              <w:t>4.1.1</w:t>
            </w:r>
            <w:r>
              <w:rPr>
                <w:rFonts w:asciiTheme="minorHAnsi" w:eastAsiaTheme="minorEastAsia" w:hAnsiTheme="minorHAnsi" w:cstheme="minorBidi"/>
                <w:noProof/>
                <w:color w:val="auto"/>
              </w:rPr>
              <w:tab/>
            </w:r>
            <w:r w:rsidRPr="00D269C3">
              <w:rPr>
                <w:rStyle w:val="Hiperhivatkozs"/>
                <w:noProof/>
              </w:rPr>
              <w:t>Igénylés feltételei</w:t>
            </w:r>
            <w:r>
              <w:rPr>
                <w:noProof/>
                <w:webHidden/>
              </w:rPr>
              <w:tab/>
            </w:r>
            <w:r>
              <w:rPr>
                <w:noProof/>
                <w:webHidden/>
              </w:rPr>
              <w:fldChar w:fldCharType="begin"/>
            </w:r>
            <w:r>
              <w:rPr>
                <w:noProof/>
                <w:webHidden/>
              </w:rPr>
              <w:instrText xml:space="preserve"> PAGEREF _Toc432709592 \h </w:instrText>
            </w:r>
            <w:r>
              <w:rPr>
                <w:noProof/>
                <w:webHidden/>
              </w:rPr>
            </w:r>
            <w:r>
              <w:rPr>
                <w:noProof/>
                <w:webHidden/>
              </w:rPr>
              <w:fldChar w:fldCharType="separate"/>
            </w:r>
            <w:r>
              <w:rPr>
                <w:noProof/>
                <w:webHidden/>
              </w:rPr>
              <w:t>38</w:t>
            </w:r>
            <w:r>
              <w:rPr>
                <w:noProof/>
                <w:webHidden/>
              </w:rPr>
              <w:fldChar w:fldCharType="end"/>
            </w:r>
          </w:hyperlink>
        </w:p>
        <w:p w14:paraId="0A655E61" w14:textId="77777777" w:rsidR="00C67A53" w:rsidRDefault="00C67A53">
          <w:pPr>
            <w:pStyle w:val="TJ2"/>
            <w:rPr>
              <w:rFonts w:asciiTheme="minorHAnsi" w:eastAsiaTheme="minorEastAsia" w:hAnsiTheme="minorHAnsi" w:cstheme="minorBidi"/>
              <w:noProof/>
              <w:color w:val="auto"/>
            </w:rPr>
          </w:pPr>
          <w:hyperlink w:anchor="_Toc432709593" w:history="1">
            <w:r w:rsidRPr="00D269C3">
              <w:rPr>
                <w:rStyle w:val="Hiperhivatkozs"/>
                <w:noProof/>
              </w:rPr>
              <w:t>4.2</w:t>
            </w:r>
            <w:r>
              <w:rPr>
                <w:rFonts w:asciiTheme="minorHAnsi" w:eastAsiaTheme="minorEastAsia" w:hAnsiTheme="minorHAnsi" w:cstheme="minorBidi"/>
                <w:noProof/>
                <w:color w:val="auto"/>
              </w:rPr>
              <w:tab/>
            </w:r>
            <w:r w:rsidRPr="00D269C3">
              <w:rPr>
                <w:rStyle w:val="Hiperhivatkozs"/>
                <w:noProof/>
              </w:rPr>
              <w:t>Tanúsítványkérelem feldolgozása</w:t>
            </w:r>
            <w:r>
              <w:rPr>
                <w:noProof/>
                <w:webHidden/>
              </w:rPr>
              <w:tab/>
            </w:r>
            <w:r>
              <w:rPr>
                <w:noProof/>
                <w:webHidden/>
              </w:rPr>
              <w:fldChar w:fldCharType="begin"/>
            </w:r>
            <w:r>
              <w:rPr>
                <w:noProof/>
                <w:webHidden/>
              </w:rPr>
              <w:instrText xml:space="preserve"> PAGEREF _Toc432709593 \h </w:instrText>
            </w:r>
            <w:r>
              <w:rPr>
                <w:noProof/>
                <w:webHidden/>
              </w:rPr>
            </w:r>
            <w:r>
              <w:rPr>
                <w:noProof/>
                <w:webHidden/>
              </w:rPr>
              <w:fldChar w:fldCharType="separate"/>
            </w:r>
            <w:r>
              <w:rPr>
                <w:noProof/>
                <w:webHidden/>
              </w:rPr>
              <w:t>38</w:t>
            </w:r>
            <w:r>
              <w:rPr>
                <w:noProof/>
                <w:webHidden/>
              </w:rPr>
              <w:fldChar w:fldCharType="end"/>
            </w:r>
          </w:hyperlink>
        </w:p>
        <w:p w14:paraId="6DE25C9B"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94" w:history="1">
            <w:r w:rsidRPr="00D269C3">
              <w:rPr>
                <w:rStyle w:val="Hiperhivatkozs"/>
                <w:noProof/>
              </w:rPr>
              <w:t>4.2.1</w:t>
            </w:r>
            <w:r>
              <w:rPr>
                <w:rFonts w:asciiTheme="minorHAnsi" w:eastAsiaTheme="minorEastAsia" w:hAnsiTheme="minorHAnsi" w:cstheme="minorBidi"/>
                <w:noProof/>
                <w:color w:val="auto"/>
              </w:rPr>
              <w:tab/>
            </w:r>
            <w:r w:rsidRPr="00D269C3">
              <w:rPr>
                <w:rStyle w:val="Hiperhivatkozs"/>
                <w:noProof/>
              </w:rPr>
              <w:t>Regisztrációs szabályok</w:t>
            </w:r>
            <w:r>
              <w:rPr>
                <w:noProof/>
                <w:webHidden/>
              </w:rPr>
              <w:tab/>
            </w:r>
            <w:r>
              <w:rPr>
                <w:noProof/>
                <w:webHidden/>
              </w:rPr>
              <w:fldChar w:fldCharType="begin"/>
            </w:r>
            <w:r>
              <w:rPr>
                <w:noProof/>
                <w:webHidden/>
              </w:rPr>
              <w:instrText xml:space="preserve"> PAGEREF _Toc432709594 \h </w:instrText>
            </w:r>
            <w:r>
              <w:rPr>
                <w:noProof/>
                <w:webHidden/>
              </w:rPr>
            </w:r>
            <w:r>
              <w:rPr>
                <w:noProof/>
                <w:webHidden/>
              </w:rPr>
              <w:fldChar w:fldCharType="separate"/>
            </w:r>
            <w:r>
              <w:rPr>
                <w:noProof/>
                <w:webHidden/>
              </w:rPr>
              <w:t>39</w:t>
            </w:r>
            <w:r>
              <w:rPr>
                <w:noProof/>
                <w:webHidden/>
              </w:rPr>
              <w:fldChar w:fldCharType="end"/>
            </w:r>
          </w:hyperlink>
        </w:p>
        <w:p w14:paraId="200792B2"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95" w:history="1">
            <w:r w:rsidRPr="00D269C3">
              <w:rPr>
                <w:rStyle w:val="Hiperhivatkozs"/>
                <w:noProof/>
              </w:rPr>
              <w:t>4.2.2</w:t>
            </w:r>
            <w:r>
              <w:rPr>
                <w:rFonts w:asciiTheme="minorHAnsi" w:eastAsiaTheme="minorEastAsia" w:hAnsiTheme="minorHAnsi" w:cstheme="minorBidi"/>
                <w:noProof/>
                <w:color w:val="auto"/>
              </w:rPr>
              <w:tab/>
            </w:r>
            <w:r w:rsidRPr="00D269C3">
              <w:rPr>
                <w:rStyle w:val="Hiperhivatkozs"/>
                <w:noProof/>
              </w:rPr>
              <w:t>Ellenőrzésekre vonatkozó szabályok OV SSL tanúsítványok esetén</w:t>
            </w:r>
            <w:r>
              <w:rPr>
                <w:noProof/>
                <w:webHidden/>
              </w:rPr>
              <w:tab/>
            </w:r>
            <w:r>
              <w:rPr>
                <w:noProof/>
                <w:webHidden/>
              </w:rPr>
              <w:fldChar w:fldCharType="begin"/>
            </w:r>
            <w:r>
              <w:rPr>
                <w:noProof/>
                <w:webHidden/>
              </w:rPr>
              <w:instrText xml:space="preserve"> PAGEREF _Toc432709595 \h </w:instrText>
            </w:r>
            <w:r>
              <w:rPr>
                <w:noProof/>
                <w:webHidden/>
              </w:rPr>
            </w:r>
            <w:r>
              <w:rPr>
                <w:noProof/>
                <w:webHidden/>
              </w:rPr>
              <w:fldChar w:fldCharType="separate"/>
            </w:r>
            <w:r>
              <w:rPr>
                <w:noProof/>
                <w:webHidden/>
              </w:rPr>
              <w:t>41</w:t>
            </w:r>
            <w:r>
              <w:rPr>
                <w:noProof/>
                <w:webHidden/>
              </w:rPr>
              <w:fldChar w:fldCharType="end"/>
            </w:r>
          </w:hyperlink>
        </w:p>
        <w:p w14:paraId="5D937394"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96" w:history="1">
            <w:r w:rsidRPr="00D269C3">
              <w:rPr>
                <w:rStyle w:val="Hiperhivatkozs"/>
                <w:noProof/>
              </w:rPr>
              <w:t>4.2.3</w:t>
            </w:r>
            <w:r>
              <w:rPr>
                <w:rFonts w:asciiTheme="minorHAnsi" w:eastAsiaTheme="minorEastAsia" w:hAnsiTheme="minorHAnsi" w:cstheme="minorBidi"/>
                <w:noProof/>
                <w:color w:val="auto"/>
              </w:rPr>
              <w:tab/>
            </w:r>
            <w:r w:rsidRPr="00D269C3">
              <w:rPr>
                <w:rStyle w:val="Hiperhivatkozs"/>
                <w:noProof/>
              </w:rPr>
              <w:t>Regisztrációs eljárások</w:t>
            </w:r>
            <w:r>
              <w:rPr>
                <w:noProof/>
                <w:webHidden/>
              </w:rPr>
              <w:tab/>
            </w:r>
            <w:r>
              <w:rPr>
                <w:noProof/>
                <w:webHidden/>
              </w:rPr>
              <w:fldChar w:fldCharType="begin"/>
            </w:r>
            <w:r>
              <w:rPr>
                <w:noProof/>
                <w:webHidden/>
              </w:rPr>
              <w:instrText xml:space="preserve"> PAGEREF _Toc432709596 \h </w:instrText>
            </w:r>
            <w:r>
              <w:rPr>
                <w:noProof/>
                <w:webHidden/>
              </w:rPr>
            </w:r>
            <w:r>
              <w:rPr>
                <w:noProof/>
                <w:webHidden/>
              </w:rPr>
              <w:fldChar w:fldCharType="separate"/>
            </w:r>
            <w:r>
              <w:rPr>
                <w:noProof/>
                <w:webHidden/>
              </w:rPr>
              <w:t>43</w:t>
            </w:r>
            <w:r>
              <w:rPr>
                <w:noProof/>
                <w:webHidden/>
              </w:rPr>
              <w:fldChar w:fldCharType="end"/>
            </w:r>
          </w:hyperlink>
        </w:p>
        <w:p w14:paraId="7CC5E874"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97" w:history="1">
            <w:r w:rsidRPr="00D269C3">
              <w:rPr>
                <w:rStyle w:val="Hiperhivatkozs"/>
                <w:noProof/>
              </w:rPr>
              <w:t>4.2.4</w:t>
            </w:r>
            <w:r>
              <w:rPr>
                <w:rFonts w:asciiTheme="minorHAnsi" w:eastAsiaTheme="minorEastAsia" w:hAnsiTheme="minorHAnsi" w:cstheme="minorBidi"/>
                <w:noProof/>
                <w:color w:val="auto"/>
              </w:rPr>
              <w:tab/>
            </w:r>
            <w:r w:rsidRPr="00D269C3">
              <w:rPr>
                <w:rStyle w:val="Hiperhivatkozs"/>
                <w:noProof/>
              </w:rPr>
              <w:t>Szolgáltatási Szerződés</w:t>
            </w:r>
            <w:r>
              <w:rPr>
                <w:noProof/>
                <w:webHidden/>
              </w:rPr>
              <w:tab/>
            </w:r>
            <w:r>
              <w:rPr>
                <w:noProof/>
                <w:webHidden/>
              </w:rPr>
              <w:fldChar w:fldCharType="begin"/>
            </w:r>
            <w:r>
              <w:rPr>
                <w:noProof/>
                <w:webHidden/>
              </w:rPr>
              <w:instrText xml:space="preserve"> PAGEREF _Toc432709597 \h </w:instrText>
            </w:r>
            <w:r>
              <w:rPr>
                <w:noProof/>
                <w:webHidden/>
              </w:rPr>
            </w:r>
            <w:r>
              <w:rPr>
                <w:noProof/>
                <w:webHidden/>
              </w:rPr>
              <w:fldChar w:fldCharType="separate"/>
            </w:r>
            <w:r>
              <w:rPr>
                <w:noProof/>
                <w:webHidden/>
              </w:rPr>
              <w:t>45</w:t>
            </w:r>
            <w:r>
              <w:rPr>
                <w:noProof/>
                <w:webHidden/>
              </w:rPr>
              <w:fldChar w:fldCharType="end"/>
            </w:r>
          </w:hyperlink>
        </w:p>
        <w:p w14:paraId="4F73955D"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98" w:history="1">
            <w:r w:rsidRPr="00D269C3">
              <w:rPr>
                <w:rStyle w:val="Hiperhivatkozs"/>
                <w:noProof/>
              </w:rPr>
              <w:t>4.2.5</w:t>
            </w:r>
            <w:r>
              <w:rPr>
                <w:rFonts w:asciiTheme="minorHAnsi" w:eastAsiaTheme="minorEastAsia" w:hAnsiTheme="minorHAnsi" w:cstheme="minorBidi"/>
                <w:noProof/>
                <w:color w:val="auto"/>
              </w:rPr>
              <w:tab/>
            </w:r>
            <w:r w:rsidRPr="00D269C3">
              <w:rPr>
                <w:rStyle w:val="Hiperhivatkozs"/>
                <w:noProof/>
              </w:rPr>
              <w:t>Belépési nyilatkozat tartalma</w:t>
            </w:r>
            <w:r>
              <w:rPr>
                <w:noProof/>
                <w:webHidden/>
              </w:rPr>
              <w:tab/>
            </w:r>
            <w:r>
              <w:rPr>
                <w:noProof/>
                <w:webHidden/>
              </w:rPr>
              <w:fldChar w:fldCharType="begin"/>
            </w:r>
            <w:r>
              <w:rPr>
                <w:noProof/>
                <w:webHidden/>
              </w:rPr>
              <w:instrText xml:space="preserve"> PAGEREF _Toc432709598 \h </w:instrText>
            </w:r>
            <w:r>
              <w:rPr>
                <w:noProof/>
                <w:webHidden/>
              </w:rPr>
            </w:r>
            <w:r>
              <w:rPr>
                <w:noProof/>
                <w:webHidden/>
              </w:rPr>
              <w:fldChar w:fldCharType="separate"/>
            </w:r>
            <w:r>
              <w:rPr>
                <w:noProof/>
                <w:webHidden/>
              </w:rPr>
              <w:t>46</w:t>
            </w:r>
            <w:r>
              <w:rPr>
                <w:noProof/>
                <w:webHidden/>
              </w:rPr>
              <w:fldChar w:fldCharType="end"/>
            </w:r>
          </w:hyperlink>
        </w:p>
        <w:p w14:paraId="2035E7EE"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599" w:history="1">
            <w:r w:rsidRPr="00D269C3">
              <w:rPr>
                <w:rStyle w:val="Hiperhivatkozs"/>
                <w:noProof/>
              </w:rPr>
              <w:t>4.2.6</w:t>
            </w:r>
            <w:r>
              <w:rPr>
                <w:rFonts w:asciiTheme="minorHAnsi" w:eastAsiaTheme="minorEastAsia" w:hAnsiTheme="minorHAnsi" w:cstheme="minorBidi"/>
                <w:noProof/>
                <w:color w:val="auto"/>
              </w:rPr>
              <w:tab/>
            </w:r>
            <w:r w:rsidRPr="00D269C3">
              <w:rPr>
                <w:rStyle w:val="Hiperhivatkozs"/>
                <w:noProof/>
              </w:rPr>
              <w:t>Tanúsítványkérelmek jóváhagyásának követelményei</w:t>
            </w:r>
            <w:r>
              <w:rPr>
                <w:noProof/>
                <w:webHidden/>
              </w:rPr>
              <w:tab/>
            </w:r>
            <w:r>
              <w:rPr>
                <w:noProof/>
                <w:webHidden/>
              </w:rPr>
              <w:fldChar w:fldCharType="begin"/>
            </w:r>
            <w:r>
              <w:rPr>
                <w:noProof/>
                <w:webHidden/>
              </w:rPr>
              <w:instrText xml:space="preserve"> PAGEREF _Toc432709599 \h </w:instrText>
            </w:r>
            <w:r>
              <w:rPr>
                <w:noProof/>
                <w:webHidden/>
              </w:rPr>
            </w:r>
            <w:r>
              <w:rPr>
                <w:noProof/>
                <w:webHidden/>
              </w:rPr>
              <w:fldChar w:fldCharType="separate"/>
            </w:r>
            <w:r>
              <w:rPr>
                <w:noProof/>
                <w:webHidden/>
              </w:rPr>
              <w:t>46</w:t>
            </w:r>
            <w:r>
              <w:rPr>
                <w:noProof/>
                <w:webHidden/>
              </w:rPr>
              <w:fldChar w:fldCharType="end"/>
            </w:r>
          </w:hyperlink>
        </w:p>
        <w:p w14:paraId="4F0F5274"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00" w:history="1">
            <w:r w:rsidRPr="00D269C3">
              <w:rPr>
                <w:rStyle w:val="Hiperhivatkozs"/>
                <w:noProof/>
              </w:rPr>
              <w:t>4.2.7</w:t>
            </w:r>
            <w:r>
              <w:rPr>
                <w:rFonts w:asciiTheme="minorHAnsi" w:eastAsiaTheme="minorEastAsia" w:hAnsiTheme="minorHAnsi" w:cstheme="minorBidi"/>
                <w:noProof/>
                <w:color w:val="auto"/>
              </w:rPr>
              <w:tab/>
            </w:r>
            <w:r w:rsidRPr="00D269C3">
              <w:rPr>
                <w:rStyle w:val="Hiperhivatkozs"/>
                <w:noProof/>
              </w:rPr>
              <w:t>Tanúsítványok tartalma</w:t>
            </w:r>
            <w:r>
              <w:rPr>
                <w:noProof/>
                <w:webHidden/>
              </w:rPr>
              <w:tab/>
            </w:r>
            <w:r>
              <w:rPr>
                <w:noProof/>
                <w:webHidden/>
              </w:rPr>
              <w:fldChar w:fldCharType="begin"/>
            </w:r>
            <w:r>
              <w:rPr>
                <w:noProof/>
                <w:webHidden/>
              </w:rPr>
              <w:instrText xml:space="preserve"> PAGEREF _Toc432709600 \h </w:instrText>
            </w:r>
            <w:r>
              <w:rPr>
                <w:noProof/>
                <w:webHidden/>
              </w:rPr>
            </w:r>
            <w:r>
              <w:rPr>
                <w:noProof/>
                <w:webHidden/>
              </w:rPr>
              <w:fldChar w:fldCharType="separate"/>
            </w:r>
            <w:r>
              <w:rPr>
                <w:noProof/>
                <w:webHidden/>
              </w:rPr>
              <w:t>47</w:t>
            </w:r>
            <w:r>
              <w:rPr>
                <w:noProof/>
                <w:webHidden/>
              </w:rPr>
              <w:fldChar w:fldCharType="end"/>
            </w:r>
          </w:hyperlink>
        </w:p>
        <w:p w14:paraId="19DB0070"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01" w:history="1">
            <w:r w:rsidRPr="00D269C3">
              <w:rPr>
                <w:rStyle w:val="Hiperhivatkozs"/>
                <w:noProof/>
              </w:rPr>
              <w:t>4.2.8</w:t>
            </w:r>
            <w:r>
              <w:rPr>
                <w:rFonts w:asciiTheme="minorHAnsi" w:eastAsiaTheme="minorEastAsia" w:hAnsiTheme="minorHAnsi" w:cstheme="minorBidi"/>
                <w:noProof/>
                <w:color w:val="auto"/>
              </w:rPr>
              <w:tab/>
            </w:r>
            <w:r w:rsidRPr="00D269C3">
              <w:rPr>
                <w:rStyle w:val="Hiperhivatkozs"/>
                <w:noProof/>
              </w:rPr>
              <w:t>A tanúsítványok jellemzői</w:t>
            </w:r>
            <w:r>
              <w:rPr>
                <w:noProof/>
                <w:webHidden/>
              </w:rPr>
              <w:tab/>
            </w:r>
            <w:r>
              <w:rPr>
                <w:noProof/>
                <w:webHidden/>
              </w:rPr>
              <w:fldChar w:fldCharType="begin"/>
            </w:r>
            <w:r>
              <w:rPr>
                <w:noProof/>
                <w:webHidden/>
              </w:rPr>
              <w:instrText xml:space="preserve"> PAGEREF _Toc432709601 \h </w:instrText>
            </w:r>
            <w:r>
              <w:rPr>
                <w:noProof/>
                <w:webHidden/>
              </w:rPr>
            </w:r>
            <w:r>
              <w:rPr>
                <w:noProof/>
                <w:webHidden/>
              </w:rPr>
              <w:fldChar w:fldCharType="separate"/>
            </w:r>
            <w:r>
              <w:rPr>
                <w:noProof/>
                <w:webHidden/>
              </w:rPr>
              <w:t>47</w:t>
            </w:r>
            <w:r>
              <w:rPr>
                <w:noProof/>
                <w:webHidden/>
              </w:rPr>
              <w:fldChar w:fldCharType="end"/>
            </w:r>
          </w:hyperlink>
        </w:p>
        <w:p w14:paraId="01AC896E"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02" w:history="1">
            <w:r w:rsidRPr="00D269C3">
              <w:rPr>
                <w:rStyle w:val="Hiperhivatkozs"/>
                <w:noProof/>
              </w:rPr>
              <w:t>4.2.9</w:t>
            </w:r>
            <w:r>
              <w:rPr>
                <w:rFonts w:asciiTheme="minorHAnsi" w:eastAsiaTheme="minorEastAsia" w:hAnsiTheme="minorHAnsi" w:cstheme="minorBidi"/>
                <w:noProof/>
                <w:color w:val="auto"/>
              </w:rPr>
              <w:tab/>
            </w:r>
            <w:r w:rsidRPr="00D269C3">
              <w:rPr>
                <w:rStyle w:val="Hiperhivatkozs"/>
                <w:noProof/>
              </w:rPr>
              <w:t>Az Igénylő tájékoztatása a kibocsátást megelőzően</w:t>
            </w:r>
            <w:r>
              <w:rPr>
                <w:noProof/>
                <w:webHidden/>
              </w:rPr>
              <w:tab/>
            </w:r>
            <w:r>
              <w:rPr>
                <w:noProof/>
                <w:webHidden/>
              </w:rPr>
              <w:fldChar w:fldCharType="begin"/>
            </w:r>
            <w:r>
              <w:rPr>
                <w:noProof/>
                <w:webHidden/>
              </w:rPr>
              <w:instrText xml:space="preserve"> PAGEREF _Toc432709602 \h </w:instrText>
            </w:r>
            <w:r>
              <w:rPr>
                <w:noProof/>
                <w:webHidden/>
              </w:rPr>
            </w:r>
            <w:r>
              <w:rPr>
                <w:noProof/>
                <w:webHidden/>
              </w:rPr>
              <w:fldChar w:fldCharType="separate"/>
            </w:r>
            <w:r>
              <w:rPr>
                <w:noProof/>
                <w:webHidden/>
              </w:rPr>
              <w:t>47</w:t>
            </w:r>
            <w:r>
              <w:rPr>
                <w:noProof/>
                <w:webHidden/>
              </w:rPr>
              <w:fldChar w:fldCharType="end"/>
            </w:r>
          </w:hyperlink>
        </w:p>
        <w:p w14:paraId="5320F20A"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03" w:history="1">
            <w:r w:rsidRPr="00D269C3">
              <w:rPr>
                <w:rStyle w:val="Hiperhivatkozs"/>
                <w:noProof/>
              </w:rPr>
              <w:t>4.2.10</w:t>
            </w:r>
            <w:r>
              <w:rPr>
                <w:rFonts w:asciiTheme="minorHAnsi" w:eastAsiaTheme="minorEastAsia" w:hAnsiTheme="minorHAnsi" w:cstheme="minorBidi"/>
                <w:noProof/>
                <w:color w:val="auto"/>
              </w:rPr>
              <w:tab/>
            </w:r>
            <w:r w:rsidRPr="00D269C3">
              <w:rPr>
                <w:rStyle w:val="Hiperhivatkozs"/>
                <w:noProof/>
              </w:rPr>
              <w:t>Tanúsítványkérelmek elutasítása</w:t>
            </w:r>
            <w:r>
              <w:rPr>
                <w:noProof/>
                <w:webHidden/>
              </w:rPr>
              <w:tab/>
            </w:r>
            <w:r>
              <w:rPr>
                <w:noProof/>
                <w:webHidden/>
              </w:rPr>
              <w:fldChar w:fldCharType="begin"/>
            </w:r>
            <w:r>
              <w:rPr>
                <w:noProof/>
                <w:webHidden/>
              </w:rPr>
              <w:instrText xml:space="preserve"> PAGEREF _Toc432709603 \h </w:instrText>
            </w:r>
            <w:r>
              <w:rPr>
                <w:noProof/>
                <w:webHidden/>
              </w:rPr>
            </w:r>
            <w:r>
              <w:rPr>
                <w:noProof/>
                <w:webHidden/>
              </w:rPr>
              <w:fldChar w:fldCharType="separate"/>
            </w:r>
            <w:r>
              <w:rPr>
                <w:noProof/>
                <w:webHidden/>
              </w:rPr>
              <w:t>48</w:t>
            </w:r>
            <w:r>
              <w:rPr>
                <w:noProof/>
                <w:webHidden/>
              </w:rPr>
              <w:fldChar w:fldCharType="end"/>
            </w:r>
          </w:hyperlink>
        </w:p>
        <w:p w14:paraId="31F24280"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04" w:history="1">
            <w:r w:rsidRPr="00D269C3">
              <w:rPr>
                <w:rStyle w:val="Hiperhivatkozs"/>
                <w:noProof/>
              </w:rPr>
              <w:t>4.2.11</w:t>
            </w:r>
            <w:r>
              <w:rPr>
                <w:rFonts w:asciiTheme="minorHAnsi" w:eastAsiaTheme="minorEastAsia" w:hAnsiTheme="minorHAnsi" w:cstheme="minorBidi"/>
                <w:noProof/>
                <w:color w:val="auto"/>
              </w:rPr>
              <w:tab/>
            </w:r>
            <w:r w:rsidRPr="00D269C3">
              <w:rPr>
                <w:rStyle w:val="Hiperhivatkozs"/>
                <w:noProof/>
              </w:rPr>
              <w:t>A tanúsítványokra vonatkozó további rendelkezések</w:t>
            </w:r>
            <w:r>
              <w:rPr>
                <w:noProof/>
                <w:webHidden/>
              </w:rPr>
              <w:tab/>
            </w:r>
            <w:r>
              <w:rPr>
                <w:noProof/>
                <w:webHidden/>
              </w:rPr>
              <w:fldChar w:fldCharType="begin"/>
            </w:r>
            <w:r>
              <w:rPr>
                <w:noProof/>
                <w:webHidden/>
              </w:rPr>
              <w:instrText xml:space="preserve"> PAGEREF _Toc432709604 \h </w:instrText>
            </w:r>
            <w:r>
              <w:rPr>
                <w:noProof/>
                <w:webHidden/>
              </w:rPr>
            </w:r>
            <w:r>
              <w:rPr>
                <w:noProof/>
                <w:webHidden/>
              </w:rPr>
              <w:fldChar w:fldCharType="separate"/>
            </w:r>
            <w:r>
              <w:rPr>
                <w:noProof/>
                <w:webHidden/>
              </w:rPr>
              <w:t>48</w:t>
            </w:r>
            <w:r>
              <w:rPr>
                <w:noProof/>
                <w:webHidden/>
              </w:rPr>
              <w:fldChar w:fldCharType="end"/>
            </w:r>
          </w:hyperlink>
        </w:p>
        <w:p w14:paraId="35EE0350" w14:textId="77777777" w:rsidR="00C67A53" w:rsidRDefault="00C67A53">
          <w:pPr>
            <w:pStyle w:val="TJ2"/>
            <w:rPr>
              <w:rFonts w:asciiTheme="minorHAnsi" w:eastAsiaTheme="minorEastAsia" w:hAnsiTheme="minorHAnsi" w:cstheme="minorBidi"/>
              <w:noProof/>
              <w:color w:val="auto"/>
            </w:rPr>
          </w:pPr>
          <w:hyperlink w:anchor="_Toc432709605" w:history="1">
            <w:r w:rsidRPr="00D269C3">
              <w:rPr>
                <w:rStyle w:val="Hiperhivatkozs"/>
                <w:noProof/>
              </w:rPr>
              <w:t>4.3</w:t>
            </w:r>
            <w:r>
              <w:rPr>
                <w:rFonts w:asciiTheme="minorHAnsi" w:eastAsiaTheme="minorEastAsia" w:hAnsiTheme="minorHAnsi" w:cstheme="minorBidi"/>
                <w:noProof/>
                <w:color w:val="auto"/>
              </w:rPr>
              <w:tab/>
            </w:r>
            <w:r w:rsidRPr="00D269C3">
              <w:rPr>
                <w:rStyle w:val="Hiperhivatkozs"/>
                <w:noProof/>
              </w:rPr>
              <w:t>A tanúsítványok kibocsátása és hozzáférhetővé tétele</w:t>
            </w:r>
            <w:r>
              <w:rPr>
                <w:noProof/>
                <w:webHidden/>
              </w:rPr>
              <w:tab/>
            </w:r>
            <w:r>
              <w:rPr>
                <w:noProof/>
                <w:webHidden/>
              </w:rPr>
              <w:fldChar w:fldCharType="begin"/>
            </w:r>
            <w:r>
              <w:rPr>
                <w:noProof/>
                <w:webHidden/>
              </w:rPr>
              <w:instrText xml:space="preserve"> PAGEREF _Toc432709605 \h </w:instrText>
            </w:r>
            <w:r>
              <w:rPr>
                <w:noProof/>
                <w:webHidden/>
              </w:rPr>
            </w:r>
            <w:r>
              <w:rPr>
                <w:noProof/>
                <w:webHidden/>
              </w:rPr>
              <w:fldChar w:fldCharType="separate"/>
            </w:r>
            <w:r>
              <w:rPr>
                <w:noProof/>
                <w:webHidden/>
              </w:rPr>
              <w:t>48</w:t>
            </w:r>
            <w:r>
              <w:rPr>
                <w:noProof/>
                <w:webHidden/>
              </w:rPr>
              <w:fldChar w:fldCharType="end"/>
            </w:r>
          </w:hyperlink>
        </w:p>
        <w:p w14:paraId="0701F39A"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06" w:history="1">
            <w:r w:rsidRPr="00D269C3">
              <w:rPr>
                <w:rStyle w:val="Hiperhivatkozs"/>
                <w:noProof/>
              </w:rPr>
              <w:t>4.3.1</w:t>
            </w:r>
            <w:r>
              <w:rPr>
                <w:rFonts w:asciiTheme="minorHAnsi" w:eastAsiaTheme="minorEastAsia" w:hAnsiTheme="minorHAnsi" w:cstheme="minorBidi"/>
                <w:noProof/>
                <w:color w:val="auto"/>
              </w:rPr>
              <w:tab/>
            </w:r>
            <w:r w:rsidRPr="00D269C3">
              <w:rPr>
                <w:rStyle w:val="Hiperhivatkozs"/>
                <w:noProof/>
              </w:rPr>
              <w:t>DV tanúsítványok esetén</w:t>
            </w:r>
            <w:r>
              <w:rPr>
                <w:noProof/>
                <w:webHidden/>
              </w:rPr>
              <w:tab/>
            </w:r>
            <w:r>
              <w:rPr>
                <w:noProof/>
                <w:webHidden/>
              </w:rPr>
              <w:fldChar w:fldCharType="begin"/>
            </w:r>
            <w:r>
              <w:rPr>
                <w:noProof/>
                <w:webHidden/>
              </w:rPr>
              <w:instrText xml:space="preserve"> PAGEREF _Toc432709606 \h </w:instrText>
            </w:r>
            <w:r>
              <w:rPr>
                <w:noProof/>
                <w:webHidden/>
              </w:rPr>
            </w:r>
            <w:r>
              <w:rPr>
                <w:noProof/>
                <w:webHidden/>
              </w:rPr>
              <w:fldChar w:fldCharType="separate"/>
            </w:r>
            <w:r>
              <w:rPr>
                <w:noProof/>
                <w:webHidden/>
              </w:rPr>
              <w:t>48</w:t>
            </w:r>
            <w:r>
              <w:rPr>
                <w:noProof/>
                <w:webHidden/>
              </w:rPr>
              <w:fldChar w:fldCharType="end"/>
            </w:r>
          </w:hyperlink>
        </w:p>
        <w:p w14:paraId="70EAFEC2"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07" w:history="1">
            <w:r w:rsidRPr="00D269C3">
              <w:rPr>
                <w:rStyle w:val="Hiperhivatkozs"/>
                <w:noProof/>
              </w:rPr>
              <w:t>4.3.2</w:t>
            </w:r>
            <w:r>
              <w:rPr>
                <w:rFonts w:asciiTheme="minorHAnsi" w:eastAsiaTheme="minorEastAsia" w:hAnsiTheme="minorHAnsi" w:cstheme="minorBidi"/>
                <w:noProof/>
                <w:color w:val="auto"/>
              </w:rPr>
              <w:tab/>
            </w:r>
            <w:r w:rsidRPr="00D269C3">
              <w:rPr>
                <w:rStyle w:val="Hiperhivatkozs"/>
                <w:noProof/>
              </w:rPr>
              <w:t>Titkosító, összes típusú kódaláíró, autentikációs, OV SSL tanúsítványok esetén</w:t>
            </w:r>
            <w:r>
              <w:rPr>
                <w:noProof/>
                <w:webHidden/>
              </w:rPr>
              <w:tab/>
            </w:r>
            <w:r>
              <w:rPr>
                <w:noProof/>
                <w:webHidden/>
              </w:rPr>
              <w:fldChar w:fldCharType="begin"/>
            </w:r>
            <w:r>
              <w:rPr>
                <w:noProof/>
                <w:webHidden/>
              </w:rPr>
              <w:instrText xml:space="preserve"> PAGEREF _Toc432709607 \h </w:instrText>
            </w:r>
            <w:r>
              <w:rPr>
                <w:noProof/>
                <w:webHidden/>
              </w:rPr>
            </w:r>
            <w:r>
              <w:rPr>
                <w:noProof/>
                <w:webHidden/>
              </w:rPr>
              <w:fldChar w:fldCharType="separate"/>
            </w:r>
            <w:r>
              <w:rPr>
                <w:noProof/>
                <w:webHidden/>
              </w:rPr>
              <w:t>49</w:t>
            </w:r>
            <w:r>
              <w:rPr>
                <w:noProof/>
                <w:webHidden/>
              </w:rPr>
              <w:fldChar w:fldCharType="end"/>
            </w:r>
          </w:hyperlink>
        </w:p>
        <w:p w14:paraId="023C51F0"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08" w:history="1">
            <w:r w:rsidRPr="00D269C3">
              <w:rPr>
                <w:rStyle w:val="Hiperhivatkozs"/>
                <w:noProof/>
              </w:rPr>
              <w:t>4.3.3</w:t>
            </w:r>
            <w:r>
              <w:rPr>
                <w:rFonts w:asciiTheme="minorHAnsi" w:eastAsiaTheme="minorEastAsia" w:hAnsiTheme="minorHAnsi" w:cstheme="minorBidi"/>
                <w:noProof/>
                <w:color w:val="auto"/>
              </w:rPr>
              <w:tab/>
            </w:r>
            <w:r w:rsidRPr="00D269C3">
              <w:rPr>
                <w:rStyle w:val="Hiperhivatkozs"/>
                <w:noProof/>
              </w:rPr>
              <w:t>A tanúsítvány kibocsátásának időpontja</w:t>
            </w:r>
            <w:r>
              <w:rPr>
                <w:noProof/>
                <w:webHidden/>
              </w:rPr>
              <w:tab/>
            </w:r>
            <w:r>
              <w:rPr>
                <w:noProof/>
                <w:webHidden/>
              </w:rPr>
              <w:fldChar w:fldCharType="begin"/>
            </w:r>
            <w:r>
              <w:rPr>
                <w:noProof/>
                <w:webHidden/>
              </w:rPr>
              <w:instrText xml:space="preserve"> PAGEREF _Toc432709608 \h </w:instrText>
            </w:r>
            <w:r>
              <w:rPr>
                <w:noProof/>
                <w:webHidden/>
              </w:rPr>
            </w:r>
            <w:r>
              <w:rPr>
                <w:noProof/>
                <w:webHidden/>
              </w:rPr>
              <w:fldChar w:fldCharType="separate"/>
            </w:r>
            <w:r>
              <w:rPr>
                <w:noProof/>
                <w:webHidden/>
              </w:rPr>
              <w:t>49</w:t>
            </w:r>
            <w:r>
              <w:rPr>
                <w:noProof/>
                <w:webHidden/>
              </w:rPr>
              <w:fldChar w:fldCharType="end"/>
            </w:r>
          </w:hyperlink>
        </w:p>
        <w:p w14:paraId="5F202898"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09" w:history="1">
            <w:r w:rsidRPr="00D269C3">
              <w:rPr>
                <w:rStyle w:val="Hiperhivatkozs"/>
                <w:noProof/>
              </w:rPr>
              <w:t>4.3.4</w:t>
            </w:r>
            <w:r>
              <w:rPr>
                <w:rFonts w:asciiTheme="minorHAnsi" w:eastAsiaTheme="minorEastAsia" w:hAnsiTheme="minorHAnsi" w:cstheme="minorBidi"/>
                <w:noProof/>
                <w:color w:val="auto"/>
              </w:rPr>
              <w:tab/>
            </w:r>
            <w:r w:rsidRPr="00D269C3">
              <w:rPr>
                <w:rStyle w:val="Hiperhivatkozs"/>
                <w:noProof/>
              </w:rPr>
              <w:t>A tanúsítvány érvényessége</w:t>
            </w:r>
            <w:r>
              <w:rPr>
                <w:noProof/>
                <w:webHidden/>
              </w:rPr>
              <w:tab/>
            </w:r>
            <w:r>
              <w:rPr>
                <w:noProof/>
                <w:webHidden/>
              </w:rPr>
              <w:fldChar w:fldCharType="begin"/>
            </w:r>
            <w:r>
              <w:rPr>
                <w:noProof/>
                <w:webHidden/>
              </w:rPr>
              <w:instrText xml:space="preserve"> PAGEREF _Toc432709609 \h </w:instrText>
            </w:r>
            <w:r>
              <w:rPr>
                <w:noProof/>
                <w:webHidden/>
              </w:rPr>
            </w:r>
            <w:r>
              <w:rPr>
                <w:noProof/>
                <w:webHidden/>
              </w:rPr>
              <w:fldChar w:fldCharType="separate"/>
            </w:r>
            <w:r>
              <w:rPr>
                <w:noProof/>
                <w:webHidden/>
              </w:rPr>
              <w:t>49</w:t>
            </w:r>
            <w:r>
              <w:rPr>
                <w:noProof/>
                <w:webHidden/>
              </w:rPr>
              <w:fldChar w:fldCharType="end"/>
            </w:r>
          </w:hyperlink>
        </w:p>
        <w:p w14:paraId="6FC24934" w14:textId="77777777" w:rsidR="00C67A53" w:rsidRDefault="00C67A53">
          <w:pPr>
            <w:pStyle w:val="TJ2"/>
            <w:rPr>
              <w:rFonts w:asciiTheme="minorHAnsi" w:eastAsiaTheme="minorEastAsia" w:hAnsiTheme="minorHAnsi" w:cstheme="minorBidi"/>
              <w:noProof/>
              <w:color w:val="auto"/>
            </w:rPr>
          </w:pPr>
          <w:hyperlink w:anchor="_Toc432709610" w:history="1">
            <w:r w:rsidRPr="00D269C3">
              <w:rPr>
                <w:rStyle w:val="Hiperhivatkozs"/>
                <w:noProof/>
              </w:rPr>
              <w:t>4.4</w:t>
            </w:r>
            <w:r>
              <w:rPr>
                <w:rFonts w:asciiTheme="minorHAnsi" w:eastAsiaTheme="minorEastAsia" w:hAnsiTheme="minorHAnsi" w:cstheme="minorBidi"/>
                <w:noProof/>
                <w:color w:val="auto"/>
              </w:rPr>
              <w:tab/>
            </w:r>
            <w:r w:rsidRPr="00D269C3">
              <w:rPr>
                <w:rStyle w:val="Hiperhivatkozs"/>
                <w:noProof/>
              </w:rPr>
              <w:t>Tanúsítványelfogadás</w:t>
            </w:r>
            <w:r>
              <w:rPr>
                <w:noProof/>
                <w:webHidden/>
              </w:rPr>
              <w:tab/>
            </w:r>
            <w:r>
              <w:rPr>
                <w:noProof/>
                <w:webHidden/>
              </w:rPr>
              <w:fldChar w:fldCharType="begin"/>
            </w:r>
            <w:r>
              <w:rPr>
                <w:noProof/>
                <w:webHidden/>
              </w:rPr>
              <w:instrText xml:space="preserve"> PAGEREF _Toc432709610 \h </w:instrText>
            </w:r>
            <w:r>
              <w:rPr>
                <w:noProof/>
                <w:webHidden/>
              </w:rPr>
            </w:r>
            <w:r>
              <w:rPr>
                <w:noProof/>
                <w:webHidden/>
              </w:rPr>
              <w:fldChar w:fldCharType="separate"/>
            </w:r>
            <w:r>
              <w:rPr>
                <w:noProof/>
                <w:webHidden/>
              </w:rPr>
              <w:t>49</w:t>
            </w:r>
            <w:r>
              <w:rPr>
                <w:noProof/>
                <w:webHidden/>
              </w:rPr>
              <w:fldChar w:fldCharType="end"/>
            </w:r>
          </w:hyperlink>
        </w:p>
        <w:p w14:paraId="0B7F35A6"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11" w:history="1">
            <w:r w:rsidRPr="00D269C3">
              <w:rPr>
                <w:rStyle w:val="Hiperhivatkozs"/>
                <w:noProof/>
              </w:rPr>
              <w:t>4.4.1</w:t>
            </w:r>
            <w:r>
              <w:rPr>
                <w:rFonts w:asciiTheme="minorHAnsi" w:eastAsiaTheme="minorEastAsia" w:hAnsiTheme="minorHAnsi" w:cstheme="minorBidi"/>
                <w:noProof/>
                <w:color w:val="auto"/>
              </w:rPr>
              <w:tab/>
            </w:r>
            <w:r w:rsidRPr="00D269C3">
              <w:rPr>
                <w:rStyle w:val="Hiperhivatkozs"/>
                <w:noProof/>
              </w:rPr>
              <w:t>A tanúsítvány elfogadása</w:t>
            </w:r>
            <w:r>
              <w:rPr>
                <w:noProof/>
                <w:webHidden/>
              </w:rPr>
              <w:tab/>
            </w:r>
            <w:r>
              <w:rPr>
                <w:noProof/>
                <w:webHidden/>
              </w:rPr>
              <w:fldChar w:fldCharType="begin"/>
            </w:r>
            <w:r>
              <w:rPr>
                <w:noProof/>
                <w:webHidden/>
              </w:rPr>
              <w:instrText xml:space="preserve"> PAGEREF _Toc432709611 \h </w:instrText>
            </w:r>
            <w:r>
              <w:rPr>
                <w:noProof/>
                <w:webHidden/>
              </w:rPr>
            </w:r>
            <w:r>
              <w:rPr>
                <w:noProof/>
                <w:webHidden/>
              </w:rPr>
              <w:fldChar w:fldCharType="separate"/>
            </w:r>
            <w:r>
              <w:rPr>
                <w:noProof/>
                <w:webHidden/>
              </w:rPr>
              <w:t>49</w:t>
            </w:r>
            <w:r>
              <w:rPr>
                <w:noProof/>
                <w:webHidden/>
              </w:rPr>
              <w:fldChar w:fldCharType="end"/>
            </w:r>
          </w:hyperlink>
        </w:p>
        <w:p w14:paraId="2A39C832"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12" w:history="1">
            <w:r w:rsidRPr="00D269C3">
              <w:rPr>
                <w:rStyle w:val="Hiperhivatkozs"/>
                <w:noProof/>
              </w:rPr>
              <w:t>4.4.2</w:t>
            </w:r>
            <w:r>
              <w:rPr>
                <w:rFonts w:asciiTheme="minorHAnsi" w:eastAsiaTheme="minorEastAsia" w:hAnsiTheme="minorHAnsi" w:cstheme="minorBidi"/>
                <w:noProof/>
                <w:color w:val="auto"/>
              </w:rPr>
              <w:tab/>
            </w:r>
            <w:r w:rsidRPr="00D269C3">
              <w:rPr>
                <w:rStyle w:val="Hiperhivatkozs"/>
                <w:noProof/>
              </w:rPr>
              <w:t>A tanúsítványigénylő nyilatkozata</w:t>
            </w:r>
            <w:r>
              <w:rPr>
                <w:noProof/>
                <w:webHidden/>
              </w:rPr>
              <w:tab/>
            </w:r>
            <w:r>
              <w:rPr>
                <w:noProof/>
                <w:webHidden/>
              </w:rPr>
              <w:fldChar w:fldCharType="begin"/>
            </w:r>
            <w:r>
              <w:rPr>
                <w:noProof/>
                <w:webHidden/>
              </w:rPr>
              <w:instrText xml:space="preserve"> PAGEREF _Toc432709612 \h </w:instrText>
            </w:r>
            <w:r>
              <w:rPr>
                <w:noProof/>
                <w:webHidden/>
              </w:rPr>
            </w:r>
            <w:r>
              <w:rPr>
                <w:noProof/>
                <w:webHidden/>
              </w:rPr>
              <w:fldChar w:fldCharType="separate"/>
            </w:r>
            <w:r>
              <w:rPr>
                <w:noProof/>
                <w:webHidden/>
              </w:rPr>
              <w:t>49</w:t>
            </w:r>
            <w:r>
              <w:rPr>
                <w:noProof/>
                <w:webHidden/>
              </w:rPr>
              <w:fldChar w:fldCharType="end"/>
            </w:r>
          </w:hyperlink>
        </w:p>
        <w:p w14:paraId="05C1E40F"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13" w:history="1">
            <w:r w:rsidRPr="00D269C3">
              <w:rPr>
                <w:rStyle w:val="Hiperhivatkozs"/>
                <w:noProof/>
              </w:rPr>
              <w:t>4.4.3</w:t>
            </w:r>
            <w:r>
              <w:rPr>
                <w:rFonts w:asciiTheme="minorHAnsi" w:eastAsiaTheme="minorEastAsia" w:hAnsiTheme="minorHAnsi" w:cstheme="minorBidi"/>
                <w:noProof/>
                <w:color w:val="auto"/>
              </w:rPr>
              <w:tab/>
            </w:r>
            <w:r w:rsidRPr="00D269C3">
              <w:rPr>
                <w:rStyle w:val="Hiperhivatkozs"/>
                <w:noProof/>
              </w:rPr>
              <w:t>Tanúsítvány közzététele</w:t>
            </w:r>
            <w:r>
              <w:rPr>
                <w:noProof/>
                <w:webHidden/>
              </w:rPr>
              <w:tab/>
            </w:r>
            <w:r>
              <w:rPr>
                <w:noProof/>
                <w:webHidden/>
              </w:rPr>
              <w:fldChar w:fldCharType="begin"/>
            </w:r>
            <w:r>
              <w:rPr>
                <w:noProof/>
                <w:webHidden/>
              </w:rPr>
              <w:instrText xml:space="preserve"> PAGEREF _Toc432709613 \h </w:instrText>
            </w:r>
            <w:r>
              <w:rPr>
                <w:noProof/>
                <w:webHidden/>
              </w:rPr>
            </w:r>
            <w:r>
              <w:rPr>
                <w:noProof/>
                <w:webHidden/>
              </w:rPr>
              <w:fldChar w:fldCharType="separate"/>
            </w:r>
            <w:r>
              <w:rPr>
                <w:noProof/>
                <w:webHidden/>
              </w:rPr>
              <w:t>50</w:t>
            </w:r>
            <w:r>
              <w:rPr>
                <w:noProof/>
                <w:webHidden/>
              </w:rPr>
              <w:fldChar w:fldCharType="end"/>
            </w:r>
          </w:hyperlink>
        </w:p>
        <w:p w14:paraId="7A56C845" w14:textId="77777777" w:rsidR="00C67A53" w:rsidRDefault="00C67A53">
          <w:pPr>
            <w:pStyle w:val="TJ2"/>
            <w:rPr>
              <w:rFonts w:asciiTheme="minorHAnsi" w:eastAsiaTheme="minorEastAsia" w:hAnsiTheme="minorHAnsi" w:cstheme="minorBidi"/>
              <w:noProof/>
              <w:color w:val="auto"/>
            </w:rPr>
          </w:pPr>
          <w:hyperlink w:anchor="_Toc432709614" w:history="1">
            <w:r w:rsidRPr="00D269C3">
              <w:rPr>
                <w:rStyle w:val="Hiperhivatkozs"/>
                <w:noProof/>
              </w:rPr>
              <w:t>4.5</w:t>
            </w:r>
            <w:r>
              <w:rPr>
                <w:rFonts w:asciiTheme="minorHAnsi" w:eastAsiaTheme="minorEastAsia" w:hAnsiTheme="minorHAnsi" w:cstheme="minorBidi"/>
                <w:noProof/>
                <w:color w:val="auto"/>
              </w:rPr>
              <w:tab/>
            </w:r>
            <w:r w:rsidRPr="00D269C3">
              <w:rPr>
                <w:rStyle w:val="Hiperhivatkozs"/>
                <w:noProof/>
              </w:rPr>
              <w:t>A kulcspár és a tanúsítvány használata</w:t>
            </w:r>
            <w:r>
              <w:rPr>
                <w:noProof/>
                <w:webHidden/>
              </w:rPr>
              <w:tab/>
            </w:r>
            <w:r>
              <w:rPr>
                <w:noProof/>
                <w:webHidden/>
              </w:rPr>
              <w:fldChar w:fldCharType="begin"/>
            </w:r>
            <w:r>
              <w:rPr>
                <w:noProof/>
                <w:webHidden/>
              </w:rPr>
              <w:instrText xml:space="preserve"> PAGEREF _Toc432709614 \h </w:instrText>
            </w:r>
            <w:r>
              <w:rPr>
                <w:noProof/>
                <w:webHidden/>
              </w:rPr>
            </w:r>
            <w:r>
              <w:rPr>
                <w:noProof/>
                <w:webHidden/>
              </w:rPr>
              <w:fldChar w:fldCharType="separate"/>
            </w:r>
            <w:r>
              <w:rPr>
                <w:noProof/>
                <w:webHidden/>
              </w:rPr>
              <w:t>50</w:t>
            </w:r>
            <w:r>
              <w:rPr>
                <w:noProof/>
                <w:webHidden/>
              </w:rPr>
              <w:fldChar w:fldCharType="end"/>
            </w:r>
          </w:hyperlink>
        </w:p>
        <w:p w14:paraId="6E4E0170"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15" w:history="1">
            <w:r w:rsidRPr="00D269C3">
              <w:rPr>
                <w:rStyle w:val="Hiperhivatkozs"/>
                <w:noProof/>
              </w:rPr>
              <w:t>4.5.1</w:t>
            </w:r>
            <w:r>
              <w:rPr>
                <w:rFonts w:asciiTheme="minorHAnsi" w:eastAsiaTheme="minorEastAsia" w:hAnsiTheme="minorHAnsi" w:cstheme="minorBidi"/>
                <w:noProof/>
                <w:color w:val="auto"/>
              </w:rPr>
              <w:tab/>
            </w:r>
            <w:r w:rsidRPr="00D269C3">
              <w:rPr>
                <w:rStyle w:val="Hiperhivatkozs"/>
                <w:noProof/>
              </w:rPr>
              <w:t>Az Igénylők számára szóló előírások</w:t>
            </w:r>
            <w:r>
              <w:rPr>
                <w:noProof/>
                <w:webHidden/>
              </w:rPr>
              <w:tab/>
            </w:r>
            <w:r>
              <w:rPr>
                <w:noProof/>
                <w:webHidden/>
              </w:rPr>
              <w:fldChar w:fldCharType="begin"/>
            </w:r>
            <w:r>
              <w:rPr>
                <w:noProof/>
                <w:webHidden/>
              </w:rPr>
              <w:instrText xml:space="preserve"> PAGEREF _Toc432709615 \h </w:instrText>
            </w:r>
            <w:r>
              <w:rPr>
                <w:noProof/>
                <w:webHidden/>
              </w:rPr>
            </w:r>
            <w:r>
              <w:rPr>
                <w:noProof/>
                <w:webHidden/>
              </w:rPr>
              <w:fldChar w:fldCharType="separate"/>
            </w:r>
            <w:r>
              <w:rPr>
                <w:noProof/>
                <w:webHidden/>
              </w:rPr>
              <w:t>50</w:t>
            </w:r>
            <w:r>
              <w:rPr>
                <w:noProof/>
                <w:webHidden/>
              </w:rPr>
              <w:fldChar w:fldCharType="end"/>
            </w:r>
          </w:hyperlink>
        </w:p>
        <w:p w14:paraId="419A27FD"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16" w:history="1">
            <w:r w:rsidRPr="00D269C3">
              <w:rPr>
                <w:rStyle w:val="Hiperhivatkozs"/>
                <w:noProof/>
              </w:rPr>
              <w:t>4.5.2</w:t>
            </w:r>
            <w:r>
              <w:rPr>
                <w:rFonts w:asciiTheme="minorHAnsi" w:eastAsiaTheme="minorEastAsia" w:hAnsiTheme="minorHAnsi" w:cstheme="minorBidi"/>
                <w:noProof/>
                <w:color w:val="auto"/>
              </w:rPr>
              <w:tab/>
            </w:r>
            <w:r w:rsidRPr="00D269C3">
              <w:rPr>
                <w:rStyle w:val="Hiperhivatkozs"/>
                <w:noProof/>
              </w:rPr>
              <w:t>Az Érintett Felek számára szóló ajánlások</w:t>
            </w:r>
            <w:r>
              <w:rPr>
                <w:noProof/>
                <w:webHidden/>
              </w:rPr>
              <w:tab/>
            </w:r>
            <w:r>
              <w:rPr>
                <w:noProof/>
                <w:webHidden/>
              </w:rPr>
              <w:fldChar w:fldCharType="begin"/>
            </w:r>
            <w:r>
              <w:rPr>
                <w:noProof/>
                <w:webHidden/>
              </w:rPr>
              <w:instrText xml:space="preserve"> PAGEREF _Toc432709616 \h </w:instrText>
            </w:r>
            <w:r>
              <w:rPr>
                <w:noProof/>
                <w:webHidden/>
              </w:rPr>
            </w:r>
            <w:r>
              <w:rPr>
                <w:noProof/>
                <w:webHidden/>
              </w:rPr>
              <w:fldChar w:fldCharType="separate"/>
            </w:r>
            <w:r>
              <w:rPr>
                <w:noProof/>
                <w:webHidden/>
              </w:rPr>
              <w:t>51</w:t>
            </w:r>
            <w:r>
              <w:rPr>
                <w:noProof/>
                <w:webHidden/>
              </w:rPr>
              <w:fldChar w:fldCharType="end"/>
            </w:r>
          </w:hyperlink>
        </w:p>
        <w:p w14:paraId="51FCE9F4" w14:textId="77777777" w:rsidR="00C67A53" w:rsidRDefault="00C67A53">
          <w:pPr>
            <w:pStyle w:val="TJ2"/>
            <w:rPr>
              <w:rFonts w:asciiTheme="minorHAnsi" w:eastAsiaTheme="minorEastAsia" w:hAnsiTheme="minorHAnsi" w:cstheme="minorBidi"/>
              <w:noProof/>
              <w:color w:val="auto"/>
            </w:rPr>
          </w:pPr>
          <w:hyperlink w:anchor="_Toc432709617" w:history="1">
            <w:r w:rsidRPr="00D269C3">
              <w:rPr>
                <w:rStyle w:val="Hiperhivatkozs"/>
                <w:noProof/>
              </w:rPr>
              <w:t>4.6</w:t>
            </w:r>
            <w:r>
              <w:rPr>
                <w:rFonts w:asciiTheme="minorHAnsi" w:eastAsiaTheme="minorEastAsia" w:hAnsiTheme="minorHAnsi" w:cstheme="minorBidi"/>
                <w:noProof/>
                <w:color w:val="auto"/>
              </w:rPr>
              <w:tab/>
            </w:r>
            <w:r w:rsidRPr="00D269C3">
              <w:rPr>
                <w:rStyle w:val="Hiperhivatkozs"/>
                <w:noProof/>
              </w:rPr>
              <w:t>Tanúsítvány megújítása</w:t>
            </w:r>
            <w:r>
              <w:rPr>
                <w:noProof/>
                <w:webHidden/>
              </w:rPr>
              <w:tab/>
            </w:r>
            <w:r>
              <w:rPr>
                <w:noProof/>
                <w:webHidden/>
              </w:rPr>
              <w:fldChar w:fldCharType="begin"/>
            </w:r>
            <w:r>
              <w:rPr>
                <w:noProof/>
                <w:webHidden/>
              </w:rPr>
              <w:instrText xml:space="preserve"> PAGEREF _Toc432709617 \h </w:instrText>
            </w:r>
            <w:r>
              <w:rPr>
                <w:noProof/>
                <w:webHidden/>
              </w:rPr>
            </w:r>
            <w:r>
              <w:rPr>
                <w:noProof/>
                <w:webHidden/>
              </w:rPr>
              <w:fldChar w:fldCharType="separate"/>
            </w:r>
            <w:r>
              <w:rPr>
                <w:noProof/>
                <w:webHidden/>
              </w:rPr>
              <w:t>51</w:t>
            </w:r>
            <w:r>
              <w:rPr>
                <w:noProof/>
                <w:webHidden/>
              </w:rPr>
              <w:fldChar w:fldCharType="end"/>
            </w:r>
          </w:hyperlink>
        </w:p>
        <w:p w14:paraId="6EA815B2"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18" w:history="1">
            <w:r w:rsidRPr="00D269C3">
              <w:rPr>
                <w:rStyle w:val="Hiperhivatkozs"/>
                <w:noProof/>
              </w:rPr>
              <w:t>4.6.1</w:t>
            </w:r>
            <w:r>
              <w:rPr>
                <w:rFonts w:asciiTheme="minorHAnsi" w:eastAsiaTheme="minorEastAsia" w:hAnsiTheme="minorHAnsi" w:cstheme="minorBidi"/>
                <w:noProof/>
                <w:color w:val="auto"/>
              </w:rPr>
              <w:tab/>
            </w:r>
            <w:r w:rsidRPr="00D269C3">
              <w:rPr>
                <w:rStyle w:val="Hiperhivatkozs"/>
                <w:noProof/>
              </w:rPr>
              <w:t>Végfelhasználói tanúsítványok</w:t>
            </w:r>
            <w:r>
              <w:rPr>
                <w:noProof/>
                <w:webHidden/>
              </w:rPr>
              <w:tab/>
            </w:r>
            <w:r>
              <w:rPr>
                <w:noProof/>
                <w:webHidden/>
              </w:rPr>
              <w:fldChar w:fldCharType="begin"/>
            </w:r>
            <w:r>
              <w:rPr>
                <w:noProof/>
                <w:webHidden/>
              </w:rPr>
              <w:instrText xml:space="preserve"> PAGEREF _Toc432709618 \h </w:instrText>
            </w:r>
            <w:r>
              <w:rPr>
                <w:noProof/>
                <w:webHidden/>
              </w:rPr>
            </w:r>
            <w:r>
              <w:rPr>
                <w:noProof/>
                <w:webHidden/>
              </w:rPr>
              <w:fldChar w:fldCharType="separate"/>
            </w:r>
            <w:r>
              <w:rPr>
                <w:noProof/>
                <w:webHidden/>
              </w:rPr>
              <w:t>51</w:t>
            </w:r>
            <w:r>
              <w:rPr>
                <w:noProof/>
                <w:webHidden/>
              </w:rPr>
              <w:fldChar w:fldCharType="end"/>
            </w:r>
          </w:hyperlink>
        </w:p>
        <w:p w14:paraId="4155489F"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19" w:history="1">
            <w:r w:rsidRPr="00D269C3">
              <w:rPr>
                <w:rStyle w:val="Hiperhivatkozs"/>
                <w:noProof/>
              </w:rPr>
              <w:t>4.6.2</w:t>
            </w:r>
            <w:r>
              <w:rPr>
                <w:rFonts w:asciiTheme="minorHAnsi" w:eastAsiaTheme="minorEastAsia" w:hAnsiTheme="minorHAnsi" w:cstheme="minorBidi"/>
                <w:noProof/>
                <w:color w:val="auto"/>
              </w:rPr>
              <w:tab/>
            </w:r>
            <w:r w:rsidRPr="00D269C3">
              <w:rPr>
                <w:rStyle w:val="Hiperhivatkozs"/>
                <w:noProof/>
              </w:rPr>
              <w:t>Szolgáltatói tanúsítványok</w:t>
            </w:r>
            <w:r>
              <w:rPr>
                <w:noProof/>
                <w:webHidden/>
              </w:rPr>
              <w:tab/>
            </w:r>
            <w:r>
              <w:rPr>
                <w:noProof/>
                <w:webHidden/>
              </w:rPr>
              <w:fldChar w:fldCharType="begin"/>
            </w:r>
            <w:r>
              <w:rPr>
                <w:noProof/>
                <w:webHidden/>
              </w:rPr>
              <w:instrText xml:space="preserve"> PAGEREF _Toc432709619 \h </w:instrText>
            </w:r>
            <w:r>
              <w:rPr>
                <w:noProof/>
                <w:webHidden/>
              </w:rPr>
            </w:r>
            <w:r>
              <w:rPr>
                <w:noProof/>
                <w:webHidden/>
              </w:rPr>
              <w:fldChar w:fldCharType="separate"/>
            </w:r>
            <w:r>
              <w:rPr>
                <w:noProof/>
                <w:webHidden/>
              </w:rPr>
              <w:t>52</w:t>
            </w:r>
            <w:r>
              <w:rPr>
                <w:noProof/>
                <w:webHidden/>
              </w:rPr>
              <w:fldChar w:fldCharType="end"/>
            </w:r>
          </w:hyperlink>
        </w:p>
        <w:p w14:paraId="7FCFD872" w14:textId="77777777" w:rsidR="00C67A53" w:rsidRDefault="00C67A53">
          <w:pPr>
            <w:pStyle w:val="TJ2"/>
            <w:rPr>
              <w:rFonts w:asciiTheme="minorHAnsi" w:eastAsiaTheme="minorEastAsia" w:hAnsiTheme="minorHAnsi" w:cstheme="minorBidi"/>
              <w:noProof/>
              <w:color w:val="auto"/>
            </w:rPr>
          </w:pPr>
          <w:hyperlink w:anchor="_Toc432709620" w:history="1">
            <w:r w:rsidRPr="00D269C3">
              <w:rPr>
                <w:rStyle w:val="Hiperhivatkozs"/>
                <w:noProof/>
              </w:rPr>
              <w:t>4.7</w:t>
            </w:r>
            <w:r>
              <w:rPr>
                <w:rFonts w:asciiTheme="minorHAnsi" w:eastAsiaTheme="minorEastAsia" w:hAnsiTheme="minorHAnsi" w:cstheme="minorBidi"/>
                <w:noProof/>
                <w:color w:val="auto"/>
              </w:rPr>
              <w:tab/>
            </w:r>
            <w:r w:rsidRPr="00D269C3">
              <w:rPr>
                <w:rStyle w:val="Hiperhivatkozs"/>
                <w:noProof/>
              </w:rPr>
              <w:t>Kulcscsere</w:t>
            </w:r>
            <w:r>
              <w:rPr>
                <w:noProof/>
                <w:webHidden/>
              </w:rPr>
              <w:tab/>
            </w:r>
            <w:r>
              <w:rPr>
                <w:noProof/>
                <w:webHidden/>
              </w:rPr>
              <w:fldChar w:fldCharType="begin"/>
            </w:r>
            <w:r>
              <w:rPr>
                <w:noProof/>
                <w:webHidden/>
              </w:rPr>
              <w:instrText xml:space="preserve"> PAGEREF _Toc432709620 \h </w:instrText>
            </w:r>
            <w:r>
              <w:rPr>
                <w:noProof/>
                <w:webHidden/>
              </w:rPr>
            </w:r>
            <w:r>
              <w:rPr>
                <w:noProof/>
                <w:webHidden/>
              </w:rPr>
              <w:fldChar w:fldCharType="separate"/>
            </w:r>
            <w:r>
              <w:rPr>
                <w:noProof/>
                <w:webHidden/>
              </w:rPr>
              <w:t>52</w:t>
            </w:r>
            <w:r>
              <w:rPr>
                <w:noProof/>
                <w:webHidden/>
              </w:rPr>
              <w:fldChar w:fldCharType="end"/>
            </w:r>
          </w:hyperlink>
        </w:p>
        <w:p w14:paraId="63AF81B3" w14:textId="77777777" w:rsidR="00C67A53" w:rsidRDefault="00C67A53">
          <w:pPr>
            <w:pStyle w:val="TJ2"/>
            <w:rPr>
              <w:rFonts w:asciiTheme="minorHAnsi" w:eastAsiaTheme="minorEastAsia" w:hAnsiTheme="minorHAnsi" w:cstheme="minorBidi"/>
              <w:noProof/>
              <w:color w:val="auto"/>
            </w:rPr>
          </w:pPr>
          <w:hyperlink w:anchor="_Toc432709621" w:history="1">
            <w:r w:rsidRPr="00D269C3">
              <w:rPr>
                <w:rStyle w:val="Hiperhivatkozs"/>
                <w:noProof/>
              </w:rPr>
              <w:t>4.8</w:t>
            </w:r>
            <w:r>
              <w:rPr>
                <w:rFonts w:asciiTheme="minorHAnsi" w:eastAsiaTheme="minorEastAsia" w:hAnsiTheme="minorHAnsi" w:cstheme="minorBidi"/>
                <w:noProof/>
                <w:color w:val="auto"/>
              </w:rPr>
              <w:tab/>
            </w:r>
            <w:r w:rsidRPr="00D269C3">
              <w:rPr>
                <w:rStyle w:val="Hiperhivatkozs"/>
                <w:noProof/>
              </w:rPr>
              <w:t>Tanúsítvány módosítása</w:t>
            </w:r>
            <w:r>
              <w:rPr>
                <w:noProof/>
                <w:webHidden/>
              </w:rPr>
              <w:tab/>
            </w:r>
            <w:r>
              <w:rPr>
                <w:noProof/>
                <w:webHidden/>
              </w:rPr>
              <w:fldChar w:fldCharType="begin"/>
            </w:r>
            <w:r>
              <w:rPr>
                <w:noProof/>
                <w:webHidden/>
              </w:rPr>
              <w:instrText xml:space="preserve"> PAGEREF _Toc432709621 \h </w:instrText>
            </w:r>
            <w:r>
              <w:rPr>
                <w:noProof/>
                <w:webHidden/>
              </w:rPr>
            </w:r>
            <w:r>
              <w:rPr>
                <w:noProof/>
                <w:webHidden/>
              </w:rPr>
              <w:fldChar w:fldCharType="separate"/>
            </w:r>
            <w:r>
              <w:rPr>
                <w:noProof/>
                <w:webHidden/>
              </w:rPr>
              <w:t>52</w:t>
            </w:r>
            <w:r>
              <w:rPr>
                <w:noProof/>
                <w:webHidden/>
              </w:rPr>
              <w:fldChar w:fldCharType="end"/>
            </w:r>
          </w:hyperlink>
        </w:p>
        <w:p w14:paraId="5F0FACA2" w14:textId="77777777" w:rsidR="00C67A53" w:rsidRDefault="00C67A53">
          <w:pPr>
            <w:pStyle w:val="TJ2"/>
            <w:rPr>
              <w:rFonts w:asciiTheme="minorHAnsi" w:eastAsiaTheme="minorEastAsia" w:hAnsiTheme="minorHAnsi" w:cstheme="minorBidi"/>
              <w:noProof/>
              <w:color w:val="auto"/>
            </w:rPr>
          </w:pPr>
          <w:hyperlink w:anchor="_Toc432709622" w:history="1">
            <w:r w:rsidRPr="00D269C3">
              <w:rPr>
                <w:rStyle w:val="Hiperhivatkozs"/>
                <w:noProof/>
              </w:rPr>
              <w:t>4.9</w:t>
            </w:r>
            <w:r>
              <w:rPr>
                <w:rFonts w:asciiTheme="minorHAnsi" w:eastAsiaTheme="minorEastAsia" w:hAnsiTheme="minorHAnsi" w:cstheme="minorBidi"/>
                <w:noProof/>
                <w:color w:val="auto"/>
              </w:rPr>
              <w:tab/>
            </w:r>
            <w:r w:rsidRPr="00D269C3">
              <w:rPr>
                <w:rStyle w:val="Hiperhivatkozs"/>
                <w:noProof/>
              </w:rPr>
              <w:t>Tanúsítvány felfüggesztése és visszavonása</w:t>
            </w:r>
            <w:r>
              <w:rPr>
                <w:noProof/>
                <w:webHidden/>
              </w:rPr>
              <w:tab/>
            </w:r>
            <w:r>
              <w:rPr>
                <w:noProof/>
                <w:webHidden/>
              </w:rPr>
              <w:fldChar w:fldCharType="begin"/>
            </w:r>
            <w:r>
              <w:rPr>
                <w:noProof/>
                <w:webHidden/>
              </w:rPr>
              <w:instrText xml:space="preserve"> PAGEREF _Toc432709622 \h </w:instrText>
            </w:r>
            <w:r>
              <w:rPr>
                <w:noProof/>
                <w:webHidden/>
              </w:rPr>
            </w:r>
            <w:r>
              <w:rPr>
                <w:noProof/>
                <w:webHidden/>
              </w:rPr>
              <w:fldChar w:fldCharType="separate"/>
            </w:r>
            <w:r>
              <w:rPr>
                <w:noProof/>
                <w:webHidden/>
              </w:rPr>
              <w:t>53</w:t>
            </w:r>
            <w:r>
              <w:rPr>
                <w:noProof/>
                <w:webHidden/>
              </w:rPr>
              <w:fldChar w:fldCharType="end"/>
            </w:r>
          </w:hyperlink>
        </w:p>
        <w:p w14:paraId="775E9F4F"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23" w:history="1">
            <w:r w:rsidRPr="00D269C3">
              <w:rPr>
                <w:rStyle w:val="Hiperhivatkozs"/>
                <w:noProof/>
              </w:rPr>
              <w:t>4.9.1</w:t>
            </w:r>
            <w:r>
              <w:rPr>
                <w:rFonts w:asciiTheme="minorHAnsi" w:eastAsiaTheme="minorEastAsia" w:hAnsiTheme="minorHAnsi" w:cstheme="minorBidi"/>
                <w:noProof/>
                <w:color w:val="auto"/>
              </w:rPr>
              <w:tab/>
            </w:r>
            <w:r w:rsidRPr="00D269C3">
              <w:rPr>
                <w:rStyle w:val="Hiperhivatkozs"/>
                <w:noProof/>
              </w:rPr>
              <w:t>Általános rendelkezések</w:t>
            </w:r>
            <w:r>
              <w:rPr>
                <w:noProof/>
                <w:webHidden/>
              </w:rPr>
              <w:tab/>
            </w:r>
            <w:r>
              <w:rPr>
                <w:noProof/>
                <w:webHidden/>
              </w:rPr>
              <w:fldChar w:fldCharType="begin"/>
            </w:r>
            <w:r>
              <w:rPr>
                <w:noProof/>
                <w:webHidden/>
              </w:rPr>
              <w:instrText xml:space="preserve"> PAGEREF _Toc432709623 \h </w:instrText>
            </w:r>
            <w:r>
              <w:rPr>
                <w:noProof/>
                <w:webHidden/>
              </w:rPr>
            </w:r>
            <w:r>
              <w:rPr>
                <w:noProof/>
                <w:webHidden/>
              </w:rPr>
              <w:fldChar w:fldCharType="separate"/>
            </w:r>
            <w:r>
              <w:rPr>
                <w:noProof/>
                <w:webHidden/>
              </w:rPr>
              <w:t>53</w:t>
            </w:r>
            <w:r>
              <w:rPr>
                <w:noProof/>
                <w:webHidden/>
              </w:rPr>
              <w:fldChar w:fldCharType="end"/>
            </w:r>
          </w:hyperlink>
        </w:p>
        <w:p w14:paraId="04129F73"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24" w:history="1">
            <w:r w:rsidRPr="00D269C3">
              <w:rPr>
                <w:rStyle w:val="Hiperhivatkozs"/>
                <w:noProof/>
              </w:rPr>
              <w:t>4.9.2</w:t>
            </w:r>
            <w:r>
              <w:rPr>
                <w:rFonts w:asciiTheme="minorHAnsi" w:eastAsiaTheme="minorEastAsia" w:hAnsiTheme="minorHAnsi" w:cstheme="minorBidi"/>
                <w:noProof/>
                <w:color w:val="auto"/>
              </w:rPr>
              <w:tab/>
            </w:r>
            <w:r w:rsidRPr="00D269C3">
              <w:rPr>
                <w:rStyle w:val="Hiperhivatkozs"/>
                <w:noProof/>
              </w:rPr>
              <w:t>A visszavonás körülményei</w:t>
            </w:r>
            <w:r>
              <w:rPr>
                <w:noProof/>
                <w:webHidden/>
              </w:rPr>
              <w:tab/>
            </w:r>
            <w:r>
              <w:rPr>
                <w:noProof/>
                <w:webHidden/>
              </w:rPr>
              <w:fldChar w:fldCharType="begin"/>
            </w:r>
            <w:r>
              <w:rPr>
                <w:noProof/>
                <w:webHidden/>
              </w:rPr>
              <w:instrText xml:space="preserve"> PAGEREF _Toc432709624 \h </w:instrText>
            </w:r>
            <w:r>
              <w:rPr>
                <w:noProof/>
                <w:webHidden/>
              </w:rPr>
            </w:r>
            <w:r>
              <w:rPr>
                <w:noProof/>
                <w:webHidden/>
              </w:rPr>
              <w:fldChar w:fldCharType="separate"/>
            </w:r>
            <w:r>
              <w:rPr>
                <w:noProof/>
                <w:webHidden/>
              </w:rPr>
              <w:t>53</w:t>
            </w:r>
            <w:r>
              <w:rPr>
                <w:noProof/>
                <w:webHidden/>
              </w:rPr>
              <w:fldChar w:fldCharType="end"/>
            </w:r>
          </w:hyperlink>
        </w:p>
        <w:p w14:paraId="597BBB18"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25" w:history="1">
            <w:r w:rsidRPr="00D269C3">
              <w:rPr>
                <w:rStyle w:val="Hiperhivatkozs"/>
                <w:noProof/>
              </w:rPr>
              <w:t>4.9.3</w:t>
            </w:r>
            <w:r>
              <w:rPr>
                <w:rFonts w:asciiTheme="minorHAnsi" w:eastAsiaTheme="minorEastAsia" w:hAnsiTheme="minorHAnsi" w:cstheme="minorBidi"/>
                <w:noProof/>
                <w:color w:val="auto"/>
              </w:rPr>
              <w:tab/>
            </w:r>
            <w:r w:rsidRPr="00D269C3">
              <w:rPr>
                <w:rStyle w:val="Hiperhivatkozs"/>
                <w:noProof/>
              </w:rPr>
              <w:t>Visszavonás kérelmezése</w:t>
            </w:r>
            <w:r>
              <w:rPr>
                <w:noProof/>
                <w:webHidden/>
              </w:rPr>
              <w:tab/>
            </w:r>
            <w:r>
              <w:rPr>
                <w:noProof/>
                <w:webHidden/>
              </w:rPr>
              <w:fldChar w:fldCharType="begin"/>
            </w:r>
            <w:r>
              <w:rPr>
                <w:noProof/>
                <w:webHidden/>
              </w:rPr>
              <w:instrText xml:space="preserve"> PAGEREF _Toc432709625 \h </w:instrText>
            </w:r>
            <w:r>
              <w:rPr>
                <w:noProof/>
                <w:webHidden/>
              </w:rPr>
            </w:r>
            <w:r>
              <w:rPr>
                <w:noProof/>
                <w:webHidden/>
              </w:rPr>
              <w:fldChar w:fldCharType="separate"/>
            </w:r>
            <w:r>
              <w:rPr>
                <w:noProof/>
                <w:webHidden/>
              </w:rPr>
              <w:t>54</w:t>
            </w:r>
            <w:r>
              <w:rPr>
                <w:noProof/>
                <w:webHidden/>
              </w:rPr>
              <w:fldChar w:fldCharType="end"/>
            </w:r>
          </w:hyperlink>
        </w:p>
        <w:p w14:paraId="7AC56A05"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26" w:history="1">
            <w:r w:rsidRPr="00D269C3">
              <w:rPr>
                <w:rStyle w:val="Hiperhivatkozs"/>
                <w:noProof/>
              </w:rPr>
              <w:t>4.9.4</w:t>
            </w:r>
            <w:r>
              <w:rPr>
                <w:rFonts w:asciiTheme="minorHAnsi" w:eastAsiaTheme="minorEastAsia" w:hAnsiTheme="minorHAnsi" w:cstheme="minorBidi"/>
                <w:noProof/>
                <w:color w:val="auto"/>
              </w:rPr>
              <w:tab/>
            </w:r>
            <w:r w:rsidRPr="00D269C3">
              <w:rPr>
                <w:rStyle w:val="Hiperhivatkozs"/>
                <w:noProof/>
              </w:rPr>
              <w:t>Visszavonási kérelemre vonatkozó eljárás</w:t>
            </w:r>
            <w:r>
              <w:rPr>
                <w:noProof/>
                <w:webHidden/>
              </w:rPr>
              <w:tab/>
            </w:r>
            <w:r>
              <w:rPr>
                <w:noProof/>
                <w:webHidden/>
              </w:rPr>
              <w:fldChar w:fldCharType="begin"/>
            </w:r>
            <w:r>
              <w:rPr>
                <w:noProof/>
                <w:webHidden/>
              </w:rPr>
              <w:instrText xml:space="preserve"> PAGEREF _Toc432709626 \h </w:instrText>
            </w:r>
            <w:r>
              <w:rPr>
                <w:noProof/>
                <w:webHidden/>
              </w:rPr>
            </w:r>
            <w:r>
              <w:rPr>
                <w:noProof/>
                <w:webHidden/>
              </w:rPr>
              <w:fldChar w:fldCharType="separate"/>
            </w:r>
            <w:r>
              <w:rPr>
                <w:noProof/>
                <w:webHidden/>
              </w:rPr>
              <w:t>54</w:t>
            </w:r>
            <w:r>
              <w:rPr>
                <w:noProof/>
                <w:webHidden/>
              </w:rPr>
              <w:fldChar w:fldCharType="end"/>
            </w:r>
          </w:hyperlink>
        </w:p>
        <w:p w14:paraId="02814E03"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27" w:history="1">
            <w:r w:rsidRPr="00D269C3">
              <w:rPr>
                <w:rStyle w:val="Hiperhivatkozs"/>
                <w:noProof/>
              </w:rPr>
              <w:t>4.9.5</w:t>
            </w:r>
            <w:r>
              <w:rPr>
                <w:rFonts w:asciiTheme="minorHAnsi" w:eastAsiaTheme="minorEastAsia" w:hAnsiTheme="minorHAnsi" w:cstheme="minorBidi"/>
                <w:noProof/>
                <w:color w:val="auto"/>
              </w:rPr>
              <w:tab/>
            </w:r>
            <w:r w:rsidRPr="00D269C3">
              <w:rPr>
                <w:rStyle w:val="Hiperhivatkozs"/>
                <w:noProof/>
              </w:rPr>
              <w:t>Visszavonási kérelemre vonatkozó türelmi idő</w:t>
            </w:r>
            <w:r>
              <w:rPr>
                <w:noProof/>
                <w:webHidden/>
              </w:rPr>
              <w:tab/>
            </w:r>
            <w:r>
              <w:rPr>
                <w:noProof/>
                <w:webHidden/>
              </w:rPr>
              <w:fldChar w:fldCharType="begin"/>
            </w:r>
            <w:r>
              <w:rPr>
                <w:noProof/>
                <w:webHidden/>
              </w:rPr>
              <w:instrText xml:space="preserve"> PAGEREF _Toc432709627 \h </w:instrText>
            </w:r>
            <w:r>
              <w:rPr>
                <w:noProof/>
                <w:webHidden/>
              </w:rPr>
            </w:r>
            <w:r>
              <w:rPr>
                <w:noProof/>
                <w:webHidden/>
              </w:rPr>
              <w:fldChar w:fldCharType="separate"/>
            </w:r>
            <w:r>
              <w:rPr>
                <w:noProof/>
                <w:webHidden/>
              </w:rPr>
              <w:t>55</w:t>
            </w:r>
            <w:r>
              <w:rPr>
                <w:noProof/>
                <w:webHidden/>
              </w:rPr>
              <w:fldChar w:fldCharType="end"/>
            </w:r>
          </w:hyperlink>
        </w:p>
        <w:p w14:paraId="359A76DF"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28" w:history="1">
            <w:r w:rsidRPr="00D269C3">
              <w:rPr>
                <w:rStyle w:val="Hiperhivatkozs"/>
                <w:noProof/>
              </w:rPr>
              <w:t>4.9.6</w:t>
            </w:r>
            <w:r>
              <w:rPr>
                <w:rFonts w:asciiTheme="minorHAnsi" w:eastAsiaTheme="minorEastAsia" w:hAnsiTheme="minorHAnsi" w:cstheme="minorBidi"/>
                <w:noProof/>
                <w:color w:val="auto"/>
              </w:rPr>
              <w:tab/>
            </w:r>
            <w:r w:rsidRPr="00D269C3">
              <w:rPr>
                <w:rStyle w:val="Hiperhivatkozs"/>
                <w:noProof/>
              </w:rPr>
              <w:t>Visszavonásra vonatkozó egyéb szabályok</w:t>
            </w:r>
            <w:r>
              <w:rPr>
                <w:noProof/>
                <w:webHidden/>
              </w:rPr>
              <w:tab/>
            </w:r>
            <w:r>
              <w:rPr>
                <w:noProof/>
                <w:webHidden/>
              </w:rPr>
              <w:fldChar w:fldCharType="begin"/>
            </w:r>
            <w:r>
              <w:rPr>
                <w:noProof/>
                <w:webHidden/>
              </w:rPr>
              <w:instrText xml:space="preserve"> PAGEREF _Toc432709628 \h </w:instrText>
            </w:r>
            <w:r>
              <w:rPr>
                <w:noProof/>
                <w:webHidden/>
              </w:rPr>
            </w:r>
            <w:r>
              <w:rPr>
                <w:noProof/>
                <w:webHidden/>
              </w:rPr>
              <w:fldChar w:fldCharType="separate"/>
            </w:r>
            <w:r>
              <w:rPr>
                <w:noProof/>
                <w:webHidden/>
              </w:rPr>
              <w:t>56</w:t>
            </w:r>
            <w:r>
              <w:rPr>
                <w:noProof/>
                <w:webHidden/>
              </w:rPr>
              <w:fldChar w:fldCharType="end"/>
            </w:r>
          </w:hyperlink>
        </w:p>
        <w:p w14:paraId="01CF222F"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29" w:history="1">
            <w:r w:rsidRPr="00D269C3">
              <w:rPr>
                <w:rStyle w:val="Hiperhivatkozs"/>
                <w:noProof/>
              </w:rPr>
              <w:t>4.9.7</w:t>
            </w:r>
            <w:r>
              <w:rPr>
                <w:rFonts w:asciiTheme="minorHAnsi" w:eastAsiaTheme="minorEastAsia" w:hAnsiTheme="minorHAnsi" w:cstheme="minorBidi"/>
                <w:noProof/>
                <w:color w:val="auto"/>
              </w:rPr>
              <w:tab/>
            </w:r>
            <w:r w:rsidRPr="00D269C3">
              <w:rPr>
                <w:rStyle w:val="Hiperhivatkozs"/>
                <w:noProof/>
              </w:rPr>
              <w:t>A felfüggesztés körülményei</w:t>
            </w:r>
            <w:r>
              <w:rPr>
                <w:noProof/>
                <w:webHidden/>
              </w:rPr>
              <w:tab/>
            </w:r>
            <w:r>
              <w:rPr>
                <w:noProof/>
                <w:webHidden/>
              </w:rPr>
              <w:fldChar w:fldCharType="begin"/>
            </w:r>
            <w:r>
              <w:rPr>
                <w:noProof/>
                <w:webHidden/>
              </w:rPr>
              <w:instrText xml:space="preserve"> PAGEREF _Toc432709629 \h </w:instrText>
            </w:r>
            <w:r>
              <w:rPr>
                <w:noProof/>
                <w:webHidden/>
              </w:rPr>
            </w:r>
            <w:r>
              <w:rPr>
                <w:noProof/>
                <w:webHidden/>
              </w:rPr>
              <w:fldChar w:fldCharType="separate"/>
            </w:r>
            <w:r>
              <w:rPr>
                <w:noProof/>
                <w:webHidden/>
              </w:rPr>
              <w:t>56</w:t>
            </w:r>
            <w:r>
              <w:rPr>
                <w:noProof/>
                <w:webHidden/>
              </w:rPr>
              <w:fldChar w:fldCharType="end"/>
            </w:r>
          </w:hyperlink>
        </w:p>
        <w:p w14:paraId="025F0F0A"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30" w:history="1">
            <w:r w:rsidRPr="00D269C3">
              <w:rPr>
                <w:rStyle w:val="Hiperhivatkozs"/>
                <w:noProof/>
              </w:rPr>
              <w:t>4.9.8</w:t>
            </w:r>
            <w:r>
              <w:rPr>
                <w:rFonts w:asciiTheme="minorHAnsi" w:eastAsiaTheme="minorEastAsia" w:hAnsiTheme="minorHAnsi" w:cstheme="minorBidi"/>
                <w:noProof/>
                <w:color w:val="auto"/>
              </w:rPr>
              <w:tab/>
            </w:r>
            <w:r w:rsidRPr="00D269C3">
              <w:rPr>
                <w:rStyle w:val="Hiperhivatkozs"/>
                <w:noProof/>
              </w:rPr>
              <w:t>Felfüggesztés kérelmezése</w:t>
            </w:r>
            <w:r>
              <w:rPr>
                <w:noProof/>
                <w:webHidden/>
              </w:rPr>
              <w:tab/>
            </w:r>
            <w:r>
              <w:rPr>
                <w:noProof/>
                <w:webHidden/>
              </w:rPr>
              <w:fldChar w:fldCharType="begin"/>
            </w:r>
            <w:r>
              <w:rPr>
                <w:noProof/>
                <w:webHidden/>
              </w:rPr>
              <w:instrText xml:space="preserve"> PAGEREF _Toc432709630 \h </w:instrText>
            </w:r>
            <w:r>
              <w:rPr>
                <w:noProof/>
                <w:webHidden/>
              </w:rPr>
            </w:r>
            <w:r>
              <w:rPr>
                <w:noProof/>
                <w:webHidden/>
              </w:rPr>
              <w:fldChar w:fldCharType="separate"/>
            </w:r>
            <w:r>
              <w:rPr>
                <w:noProof/>
                <w:webHidden/>
              </w:rPr>
              <w:t>56</w:t>
            </w:r>
            <w:r>
              <w:rPr>
                <w:noProof/>
                <w:webHidden/>
              </w:rPr>
              <w:fldChar w:fldCharType="end"/>
            </w:r>
          </w:hyperlink>
        </w:p>
        <w:p w14:paraId="13D09B53"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31" w:history="1">
            <w:r w:rsidRPr="00D269C3">
              <w:rPr>
                <w:rStyle w:val="Hiperhivatkozs"/>
                <w:noProof/>
              </w:rPr>
              <w:t>4.9.9</w:t>
            </w:r>
            <w:r>
              <w:rPr>
                <w:rFonts w:asciiTheme="minorHAnsi" w:eastAsiaTheme="minorEastAsia" w:hAnsiTheme="minorHAnsi" w:cstheme="minorBidi"/>
                <w:noProof/>
                <w:color w:val="auto"/>
              </w:rPr>
              <w:tab/>
            </w:r>
            <w:r w:rsidRPr="00D269C3">
              <w:rPr>
                <w:rStyle w:val="Hiperhivatkozs"/>
                <w:noProof/>
              </w:rPr>
              <w:t>Felfüggesztési kérelemre vonatkozó eljárás</w:t>
            </w:r>
            <w:r>
              <w:rPr>
                <w:noProof/>
                <w:webHidden/>
              </w:rPr>
              <w:tab/>
            </w:r>
            <w:r>
              <w:rPr>
                <w:noProof/>
                <w:webHidden/>
              </w:rPr>
              <w:fldChar w:fldCharType="begin"/>
            </w:r>
            <w:r>
              <w:rPr>
                <w:noProof/>
                <w:webHidden/>
              </w:rPr>
              <w:instrText xml:space="preserve"> PAGEREF _Toc432709631 \h </w:instrText>
            </w:r>
            <w:r>
              <w:rPr>
                <w:noProof/>
                <w:webHidden/>
              </w:rPr>
            </w:r>
            <w:r>
              <w:rPr>
                <w:noProof/>
                <w:webHidden/>
              </w:rPr>
              <w:fldChar w:fldCharType="separate"/>
            </w:r>
            <w:r>
              <w:rPr>
                <w:noProof/>
                <w:webHidden/>
              </w:rPr>
              <w:t>56</w:t>
            </w:r>
            <w:r>
              <w:rPr>
                <w:noProof/>
                <w:webHidden/>
              </w:rPr>
              <w:fldChar w:fldCharType="end"/>
            </w:r>
          </w:hyperlink>
        </w:p>
        <w:p w14:paraId="44E37B77"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32" w:history="1">
            <w:r w:rsidRPr="00D269C3">
              <w:rPr>
                <w:rStyle w:val="Hiperhivatkozs"/>
                <w:noProof/>
              </w:rPr>
              <w:t>4.9.10</w:t>
            </w:r>
            <w:r>
              <w:rPr>
                <w:rFonts w:asciiTheme="minorHAnsi" w:eastAsiaTheme="minorEastAsia" w:hAnsiTheme="minorHAnsi" w:cstheme="minorBidi"/>
                <w:noProof/>
                <w:color w:val="auto"/>
              </w:rPr>
              <w:tab/>
            </w:r>
            <w:r w:rsidRPr="00D269C3">
              <w:rPr>
                <w:rStyle w:val="Hiperhivatkozs"/>
                <w:noProof/>
              </w:rPr>
              <w:t>A felfüggesztés időtartamára vonatkozó korlátozások</w:t>
            </w:r>
            <w:r>
              <w:rPr>
                <w:noProof/>
                <w:webHidden/>
              </w:rPr>
              <w:tab/>
            </w:r>
            <w:r>
              <w:rPr>
                <w:noProof/>
                <w:webHidden/>
              </w:rPr>
              <w:fldChar w:fldCharType="begin"/>
            </w:r>
            <w:r>
              <w:rPr>
                <w:noProof/>
                <w:webHidden/>
              </w:rPr>
              <w:instrText xml:space="preserve"> PAGEREF _Toc432709632 \h </w:instrText>
            </w:r>
            <w:r>
              <w:rPr>
                <w:noProof/>
                <w:webHidden/>
              </w:rPr>
            </w:r>
            <w:r>
              <w:rPr>
                <w:noProof/>
                <w:webHidden/>
              </w:rPr>
              <w:fldChar w:fldCharType="separate"/>
            </w:r>
            <w:r>
              <w:rPr>
                <w:noProof/>
                <w:webHidden/>
              </w:rPr>
              <w:t>57</w:t>
            </w:r>
            <w:r>
              <w:rPr>
                <w:noProof/>
                <w:webHidden/>
              </w:rPr>
              <w:fldChar w:fldCharType="end"/>
            </w:r>
          </w:hyperlink>
        </w:p>
        <w:p w14:paraId="66045EE9"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33" w:history="1">
            <w:r w:rsidRPr="00D269C3">
              <w:rPr>
                <w:rStyle w:val="Hiperhivatkozs"/>
                <w:noProof/>
              </w:rPr>
              <w:t>4.9.11</w:t>
            </w:r>
            <w:r>
              <w:rPr>
                <w:rFonts w:asciiTheme="minorHAnsi" w:eastAsiaTheme="minorEastAsia" w:hAnsiTheme="minorHAnsi" w:cstheme="minorBidi"/>
                <w:noProof/>
                <w:color w:val="auto"/>
              </w:rPr>
              <w:tab/>
            </w:r>
            <w:r w:rsidRPr="00D269C3">
              <w:rPr>
                <w:rStyle w:val="Hiperhivatkozs"/>
                <w:noProof/>
              </w:rPr>
              <w:t>Kulcskompromittálódás esetére vonatkozó speciális követelmények</w:t>
            </w:r>
            <w:r>
              <w:rPr>
                <w:noProof/>
                <w:webHidden/>
              </w:rPr>
              <w:tab/>
            </w:r>
            <w:r>
              <w:rPr>
                <w:noProof/>
                <w:webHidden/>
              </w:rPr>
              <w:fldChar w:fldCharType="begin"/>
            </w:r>
            <w:r>
              <w:rPr>
                <w:noProof/>
                <w:webHidden/>
              </w:rPr>
              <w:instrText xml:space="preserve"> PAGEREF _Toc432709633 \h </w:instrText>
            </w:r>
            <w:r>
              <w:rPr>
                <w:noProof/>
                <w:webHidden/>
              </w:rPr>
            </w:r>
            <w:r>
              <w:rPr>
                <w:noProof/>
                <w:webHidden/>
              </w:rPr>
              <w:fldChar w:fldCharType="separate"/>
            </w:r>
            <w:r>
              <w:rPr>
                <w:noProof/>
                <w:webHidden/>
              </w:rPr>
              <w:t>57</w:t>
            </w:r>
            <w:r>
              <w:rPr>
                <w:noProof/>
                <w:webHidden/>
              </w:rPr>
              <w:fldChar w:fldCharType="end"/>
            </w:r>
          </w:hyperlink>
        </w:p>
        <w:p w14:paraId="50BA00BD" w14:textId="77777777" w:rsidR="00C67A53" w:rsidRDefault="00C67A53">
          <w:pPr>
            <w:pStyle w:val="TJ2"/>
            <w:rPr>
              <w:rFonts w:asciiTheme="minorHAnsi" w:eastAsiaTheme="minorEastAsia" w:hAnsiTheme="minorHAnsi" w:cstheme="minorBidi"/>
              <w:noProof/>
              <w:color w:val="auto"/>
            </w:rPr>
          </w:pPr>
          <w:hyperlink w:anchor="_Toc432709634" w:history="1">
            <w:r w:rsidRPr="00D269C3">
              <w:rPr>
                <w:rStyle w:val="Hiperhivatkozs"/>
                <w:noProof/>
              </w:rPr>
              <w:t>4.10</w:t>
            </w:r>
            <w:r>
              <w:rPr>
                <w:rFonts w:asciiTheme="minorHAnsi" w:eastAsiaTheme="minorEastAsia" w:hAnsiTheme="minorHAnsi" w:cstheme="minorBidi"/>
                <w:noProof/>
                <w:color w:val="auto"/>
              </w:rPr>
              <w:tab/>
            </w:r>
            <w:r w:rsidRPr="00D269C3">
              <w:rPr>
                <w:rStyle w:val="Hiperhivatkozs"/>
                <w:noProof/>
              </w:rPr>
              <w:t>Tanúsítvány-állapot információk közzététele</w:t>
            </w:r>
            <w:r>
              <w:rPr>
                <w:noProof/>
                <w:webHidden/>
              </w:rPr>
              <w:tab/>
            </w:r>
            <w:r>
              <w:rPr>
                <w:noProof/>
                <w:webHidden/>
              </w:rPr>
              <w:fldChar w:fldCharType="begin"/>
            </w:r>
            <w:r>
              <w:rPr>
                <w:noProof/>
                <w:webHidden/>
              </w:rPr>
              <w:instrText xml:space="preserve"> PAGEREF _Toc432709634 \h </w:instrText>
            </w:r>
            <w:r>
              <w:rPr>
                <w:noProof/>
                <w:webHidden/>
              </w:rPr>
            </w:r>
            <w:r>
              <w:rPr>
                <w:noProof/>
                <w:webHidden/>
              </w:rPr>
              <w:fldChar w:fldCharType="separate"/>
            </w:r>
            <w:r>
              <w:rPr>
                <w:noProof/>
                <w:webHidden/>
              </w:rPr>
              <w:t>57</w:t>
            </w:r>
            <w:r>
              <w:rPr>
                <w:noProof/>
                <w:webHidden/>
              </w:rPr>
              <w:fldChar w:fldCharType="end"/>
            </w:r>
          </w:hyperlink>
        </w:p>
        <w:p w14:paraId="0ABB2250"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35" w:history="1">
            <w:r w:rsidRPr="00D269C3">
              <w:rPr>
                <w:rStyle w:val="Hiperhivatkozs"/>
                <w:noProof/>
              </w:rPr>
              <w:t>4.10.1</w:t>
            </w:r>
            <w:r>
              <w:rPr>
                <w:rFonts w:asciiTheme="minorHAnsi" w:eastAsiaTheme="minorEastAsia" w:hAnsiTheme="minorHAnsi" w:cstheme="minorBidi"/>
                <w:noProof/>
                <w:color w:val="auto"/>
              </w:rPr>
              <w:tab/>
            </w:r>
            <w:r w:rsidRPr="00D269C3">
              <w:rPr>
                <w:rStyle w:val="Hiperhivatkozs"/>
                <w:noProof/>
              </w:rPr>
              <w:t>Tanúsítvány Visszavonási Lista (CRL)</w:t>
            </w:r>
            <w:r>
              <w:rPr>
                <w:noProof/>
                <w:webHidden/>
              </w:rPr>
              <w:tab/>
            </w:r>
            <w:r>
              <w:rPr>
                <w:noProof/>
                <w:webHidden/>
              </w:rPr>
              <w:fldChar w:fldCharType="begin"/>
            </w:r>
            <w:r>
              <w:rPr>
                <w:noProof/>
                <w:webHidden/>
              </w:rPr>
              <w:instrText xml:space="preserve"> PAGEREF _Toc432709635 \h </w:instrText>
            </w:r>
            <w:r>
              <w:rPr>
                <w:noProof/>
                <w:webHidden/>
              </w:rPr>
            </w:r>
            <w:r>
              <w:rPr>
                <w:noProof/>
                <w:webHidden/>
              </w:rPr>
              <w:fldChar w:fldCharType="separate"/>
            </w:r>
            <w:r>
              <w:rPr>
                <w:noProof/>
                <w:webHidden/>
              </w:rPr>
              <w:t>57</w:t>
            </w:r>
            <w:r>
              <w:rPr>
                <w:noProof/>
                <w:webHidden/>
              </w:rPr>
              <w:fldChar w:fldCharType="end"/>
            </w:r>
          </w:hyperlink>
        </w:p>
        <w:p w14:paraId="48200DC3"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36" w:history="1">
            <w:r w:rsidRPr="00D269C3">
              <w:rPr>
                <w:rStyle w:val="Hiperhivatkozs"/>
                <w:noProof/>
              </w:rPr>
              <w:t>4.10.2</w:t>
            </w:r>
            <w:r>
              <w:rPr>
                <w:rFonts w:asciiTheme="minorHAnsi" w:eastAsiaTheme="minorEastAsia" w:hAnsiTheme="minorHAnsi" w:cstheme="minorBidi"/>
                <w:noProof/>
                <w:color w:val="auto"/>
              </w:rPr>
              <w:tab/>
            </w:r>
            <w:r w:rsidRPr="00D269C3">
              <w:rPr>
                <w:rStyle w:val="Hiperhivatkozs"/>
                <w:noProof/>
              </w:rPr>
              <w:t>Az ajánlott CRL ellenőrzés az Érintett Fél számára</w:t>
            </w:r>
            <w:r>
              <w:rPr>
                <w:noProof/>
                <w:webHidden/>
              </w:rPr>
              <w:tab/>
            </w:r>
            <w:r>
              <w:rPr>
                <w:noProof/>
                <w:webHidden/>
              </w:rPr>
              <w:fldChar w:fldCharType="begin"/>
            </w:r>
            <w:r>
              <w:rPr>
                <w:noProof/>
                <w:webHidden/>
              </w:rPr>
              <w:instrText xml:space="preserve"> PAGEREF _Toc432709636 \h </w:instrText>
            </w:r>
            <w:r>
              <w:rPr>
                <w:noProof/>
                <w:webHidden/>
              </w:rPr>
            </w:r>
            <w:r>
              <w:rPr>
                <w:noProof/>
                <w:webHidden/>
              </w:rPr>
              <w:fldChar w:fldCharType="separate"/>
            </w:r>
            <w:r>
              <w:rPr>
                <w:noProof/>
                <w:webHidden/>
              </w:rPr>
              <w:t>58</w:t>
            </w:r>
            <w:r>
              <w:rPr>
                <w:noProof/>
                <w:webHidden/>
              </w:rPr>
              <w:fldChar w:fldCharType="end"/>
            </w:r>
          </w:hyperlink>
        </w:p>
        <w:p w14:paraId="10BCBC3F"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37" w:history="1">
            <w:r w:rsidRPr="00D269C3">
              <w:rPr>
                <w:rStyle w:val="Hiperhivatkozs"/>
                <w:noProof/>
              </w:rPr>
              <w:t>4.10.3</w:t>
            </w:r>
            <w:r>
              <w:rPr>
                <w:rFonts w:asciiTheme="minorHAnsi" w:eastAsiaTheme="minorEastAsia" w:hAnsiTheme="minorHAnsi" w:cstheme="minorBidi"/>
                <w:noProof/>
                <w:color w:val="auto"/>
              </w:rPr>
              <w:tab/>
            </w:r>
            <w:r w:rsidRPr="00D269C3">
              <w:rPr>
                <w:rStyle w:val="Hiperhivatkozs"/>
                <w:noProof/>
              </w:rPr>
              <w:t>Valós idejű visszavonási állapot ellenőrzés elérhetősége</w:t>
            </w:r>
            <w:r>
              <w:rPr>
                <w:noProof/>
                <w:webHidden/>
              </w:rPr>
              <w:tab/>
            </w:r>
            <w:r>
              <w:rPr>
                <w:noProof/>
                <w:webHidden/>
              </w:rPr>
              <w:fldChar w:fldCharType="begin"/>
            </w:r>
            <w:r>
              <w:rPr>
                <w:noProof/>
                <w:webHidden/>
              </w:rPr>
              <w:instrText xml:space="preserve"> PAGEREF _Toc432709637 \h </w:instrText>
            </w:r>
            <w:r>
              <w:rPr>
                <w:noProof/>
                <w:webHidden/>
              </w:rPr>
            </w:r>
            <w:r>
              <w:rPr>
                <w:noProof/>
                <w:webHidden/>
              </w:rPr>
              <w:fldChar w:fldCharType="separate"/>
            </w:r>
            <w:r>
              <w:rPr>
                <w:noProof/>
                <w:webHidden/>
              </w:rPr>
              <w:t>58</w:t>
            </w:r>
            <w:r>
              <w:rPr>
                <w:noProof/>
                <w:webHidden/>
              </w:rPr>
              <w:fldChar w:fldCharType="end"/>
            </w:r>
          </w:hyperlink>
        </w:p>
        <w:p w14:paraId="338E7E86"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38" w:history="1">
            <w:r w:rsidRPr="00D269C3">
              <w:rPr>
                <w:rStyle w:val="Hiperhivatkozs"/>
                <w:noProof/>
              </w:rPr>
              <w:t>4.10.4</w:t>
            </w:r>
            <w:r>
              <w:rPr>
                <w:rFonts w:asciiTheme="minorHAnsi" w:eastAsiaTheme="minorEastAsia" w:hAnsiTheme="minorHAnsi" w:cstheme="minorBidi"/>
                <w:noProof/>
                <w:color w:val="auto"/>
              </w:rPr>
              <w:tab/>
            </w:r>
            <w:r w:rsidRPr="00D269C3">
              <w:rPr>
                <w:rStyle w:val="Hiperhivatkozs"/>
                <w:noProof/>
              </w:rPr>
              <w:t>Valós idejű visszavonás ellenőrzési követelmények</w:t>
            </w:r>
            <w:r>
              <w:rPr>
                <w:noProof/>
                <w:webHidden/>
              </w:rPr>
              <w:tab/>
            </w:r>
            <w:r>
              <w:rPr>
                <w:noProof/>
                <w:webHidden/>
              </w:rPr>
              <w:fldChar w:fldCharType="begin"/>
            </w:r>
            <w:r>
              <w:rPr>
                <w:noProof/>
                <w:webHidden/>
              </w:rPr>
              <w:instrText xml:space="preserve"> PAGEREF _Toc432709638 \h </w:instrText>
            </w:r>
            <w:r>
              <w:rPr>
                <w:noProof/>
                <w:webHidden/>
              </w:rPr>
            </w:r>
            <w:r>
              <w:rPr>
                <w:noProof/>
                <w:webHidden/>
              </w:rPr>
              <w:fldChar w:fldCharType="separate"/>
            </w:r>
            <w:r>
              <w:rPr>
                <w:noProof/>
                <w:webHidden/>
              </w:rPr>
              <w:t>58</w:t>
            </w:r>
            <w:r>
              <w:rPr>
                <w:noProof/>
                <w:webHidden/>
              </w:rPr>
              <w:fldChar w:fldCharType="end"/>
            </w:r>
          </w:hyperlink>
        </w:p>
        <w:p w14:paraId="7C98B903"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39" w:history="1">
            <w:r w:rsidRPr="00D269C3">
              <w:rPr>
                <w:rStyle w:val="Hiperhivatkozs"/>
                <w:noProof/>
              </w:rPr>
              <w:t>4.10.5</w:t>
            </w:r>
            <w:r>
              <w:rPr>
                <w:rFonts w:asciiTheme="minorHAnsi" w:eastAsiaTheme="minorEastAsia" w:hAnsiTheme="minorHAnsi" w:cstheme="minorBidi"/>
                <w:noProof/>
                <w:color w:val="auto"/>
              </w:rPr>
              <w:tab/>
            </w:r>
            <w:r w:rsidRPr="00D269C3">
              <w:rPr>
                <w:rStyle w:val="Hiperhivatkozs"/>
                <w:noProof/>
              </w:rPr>
              <w:t>A visszavonási információ közzétételének egyéb formái</w:t>
            </w:r>
            <w:r>
              <w:rPr>
                <w:noProof/>
                <w:webHidden/>
              </w:rPr>
              <w:tab/>
            </w:r>
            <w:r>
              <w:rPr>
                <w:noProof/>
                <w:webHidden/>
              </w:rPr>
              <w:fldChar w:fldCharType="begin"/>
            </w:r>
            <w:r>
              <w:rPr>
                <w:noProof/>
                <w:webHidden/>
              </w:rPr>
              <w:instrText xml:space="preserve"> PAGEREF _Toc432709639 \h </w:instrText>
            </w:r>
            <w:r>
              <w:rPr>
                <w:noProof/>
                <w:webHidden/>
              </w:rPr>
            </w:r>
            <w:r>
              <w:rPr>
                <w:noProof/>
                <w:webHidden/>
              </w:rPr>
              <w:fldChar w:fldCharType="separate"/>
            </w:r>
            <w:r>
              <w:rPr>
                <w:noProof/>
                <w:webHidden/>
              </w:rPr>
              <w:t>58</w:t>
            </w:r>
            <w:r>
              <w:rPr>
                <w:noProof/>
                <w:webHidden/>
              </w:rPr>
              <w:fldChar w:fldCharType="end"/>
            </w:r>
          </w:hyperlink>
        </w:p>
        <w:p w14:paraId="09FE9C3B" w14:textId="77777777" w:rsidR="00C67A53" w:rsidRDefault="00C67A53">
          <w:pPr>
            <w:pStyle w:val="TJ2"/>
            <w:rPr>
              <w:rFonts w:asciiTheme="minorHAnsi" w:eastAsiaTheme="minorEastAsia" w:hAnsiTheme="minorHAnsi" w:cstheme="minorBidi"/>
              <w:noProof/>
              <w:color w:val="auto"/>
            </w:rPr>
          </w:pPr>
          <w:hyperlink w:anchor="_Toc432709640" w:history="1">
            <w:r w:rsidRPr="00D269C3">
              <w:rPr>
                <w:rStyle w:val="Hiperhivatkozs"/>
                <w:noProof/>
              </w:rPr>
              <w:t>4.11</w:t>
            </w:r>
            <w:r>
              <w:rPr>
                <w:rFonts w:asciiTheme="minorHAnsi" w:eastAsiaTheme="minorEastAsia" w:hAnsiTheme="minorHAnsi" w:cstheme="minorBidi"/>
                <w:noProof/>
                <w:color w:val="auto"/>
              </w:rPr>
              <w:tab/>
            </w:r>
            <w:r w:rsidRPr="00D269C3">
              <w:rPr>
                <w:rStyle w:val="Hiperhivatkozs"/>
                <w:noProof/>
              </w:rPr>
              <w:t>Tanúsítvány-előfizetés vége</w:t>
            </w:r>
            <w:r>
              <w:rPr>
                <w:noProof/>
                <w:webHidden/>
              </w:rPr>
              <w:tab/>
            </w:r>
            <w:r>
              <w:rPr>
                <w:noProof/>
                <w:webHidden/>
              </w:rPr>
              <w:fldChar w:fldCharType="begin"/>
            </w:r>
            <w:r>
              <w:rPr>
                <w:noProof/>
                <w:webHidden/>
              </w:rPr>
              <w:instrText xml:space="preserve"> PAGEREF _Toc432709640 \h </w:instrText>
            </w:r>
            <w:r>
              <w:rPr>
                <w:noProof/>
                <w:webHidden/>
              </w:rPr>
            </w:r>
            <w:r>
              <w:rPr>
                <w:noProof/>
                <w:webHidden/>
              </w:rPr>
              <w:fldChar w:fldCharType="separate"/>
            </w:r>
            <w:r>
              <w:rPr>
                <w:noProof/>
                <w:webHidden/>
              </w:rPr>
              <w:t>59</w:t>
            </w:r>
            <w:r>
              <w:rPr>
                <w:noProof/>
                <w:webHidden/>
              </w:rPr>
              <w:fldChar w:fldCharType="end"/>
            </w:r>
          </w:hyperlink>
        </w:p>
        <w:p w14:paraId="07BC4BE5" w14:textId="77777777" w:rsidR="00C67A53" w:rsidRDefault="00C67A53">
          <w:pPr>
            <w:pStyle w:val="TJ2"/>
            <w:rPr>
              <w:rFonts w:asciiTheme="minorHAnsi" w:eastAsiaTheme="minorEastAsia" w:hAnsiTheme="minorHAnsi" w:cstheme="minorBidi"/>
              <w:noProof/>
              <w:color w:val="auto"/>
            </w:rPr>
          </w:pPr>
          <w:hyperlink w:anchor="_Toc432709641" w:history="1">
            <w:r w:rsidRPr="00D269C3">
              <w:rPr>
                <w:rStyle w:val="Hiperhivatkozs"/>
                <w:noProof/>
              </w:rPr>
              <w:t>4.12</w:t>
            </w:r>
            <w:r>
              <w:rPr>
                <w:rFonts w:asciiTheme="minorHAnsi" w:eastAsiaTheme="minorEastAsia" w:hAnsiTheme="minorHAnsi" w:cstheme="minorBidi"/>
                <w:noProof/>
                <w:color w:val="auto"/>
              </w:rPr>
              <w:tab/>
            </w:r>
            <w:r w:rsidRPr="00D269C3">
              <w:rPr>
                <w:rStyle w:val="Hiperhivatkozs"/>
                <w:noProof/>
              </w:rPr>
              <w:t>Kulcs letétbe helyezése és visszaállítása</w:t>
            </w:r>
            <w:r>
              <w:rPr>
                <w:noProof/>
                <w:webHidden/>
              </w:rPr>
              <w:tab/>
            </w:r>
            <w:r>
              <w:rPr>
                <w:noProof/>
                <w:webHidden/>
              </w:rPr>
              <w:fldChar w:fldCharType="begin"/>
            </w:r>
            <w:r>
              <w:rPr>
                <w:noProof/>
                <w:webHidden/>
              </w:rPr>
              <w:instrText xml:space="preserve"> PAGEREF _Toc432709641 \h </w:instrText>
            </w:r>
            <w:r>
              <w:rPr>
                <w:noProof/>
                <w:webHidden/>
              </w:rPr>
            </w:r>
            <w:r>
              <w:rPr>
                <w:noProof/>
                <w:webHidden/>
              </w:rPr>
              <w:fldChar w:fldCharType="separate"/>
            </w:r>
            <w:r>
              <w:rPr>
                <w:noProof/>
                <w:webHidden/>
              </w:rPr>
              <w:t>59</w:t>
            </w:r>
            <w:r>
              <w:rPr>
                <w:noProof/>
                <w:webHidden/>
              </w:rPr>
              <w:fldChar w:fldCharType="end"/>
            </w:r>
          </w:hyperlink>
        </w:p>
        <w:p w14:paraId="5DB8361B" w14:textId="77777777" w:rsidR="00C67A53" w:rsidRDefault="00C67A53">
          <w:pPr>
            <w:pStyle w:val="TJ1"/>
            <w:tabs>
              <w:tab w:val="left" w:pos="880"/>
              <w:tab w:val="right" w:leader="dot" w:pos="9289"/>
            </w:tabs>
            <w:rPr>
              <w:rFonts w:asciiTheme="minorHAnsi" w:eastAsiaTheme="minorEastAsia" w:hAnsiTheme="minorHAnsi" w:cstheme="minorBidi"/>
              <w:noProof/>
              <w:color w:val="auto"/>
            </w:rPr>
          </w:pPr>
          <w:hyperlink w:anchor="_Toc432709642" w:history="1">
            <w:r w:rsidRPr="00D269C3">
              <w:rPr>
                <w:rStyle w:val="Hiperhivatkozs"/>
                <w:noProof/>
              </w:rPr>
              <w:t>5</w:t>
            </w:r>
            <w:r>
              <w:rPr>
                <w:rFonts w:asciiTheme="minorHAnsi" w:eastAsiaTheme="minorEastAsia" w:hAnsiTheme="minorHAnsi" w:cstheme="minorBidi"/>
                <w:noProof/>
                <w:color w:val="auto"/>
              </w:rPr>
              <w:tab/>
            </w:r>
            <w:r w:rsidRPr="00D269C3">
              <w:rPr>
                <w:rStyle w:val="Hiperhivatkozs"/>
                <w:noProof/>
              </w:rPr>
              <w:t>Fizikai, eljárásbeli és személyzeti biztonsági óvintézkedések</w:t>
            </w:r>
            <w:r>
              <w:rPr>
                <w:noProof/>
                <w:webHidden/>
              </w:rPr>
              <w:tab/>
            </w:r>
            <w:r>
              <w:rPr>
                <w:noProof/>
                <w:webHidden/>
              </w:rPr>
              <w:fldChar w:fldCharType="begin"/>
            </w:r>
            <w:r>
              <w:rPr>
                <w:noProof/>
                <w:webHidden/>
              </w:rPr>
              <w:instrText xml:space="preserve"> PAGEREF _Toc432709642 \h </w:instrText>
            </w:r>
            <w:r>
              <w:rPr>
                <w:noProof/>
                <w:webHidden/>
              </w:rPr>
            </w:r>
            <w:r>
              <w:rPr>
                <w:noProof/>
                <w:webHidden/>
              </w:rPr>
              <w:fldChar w:fldCharType="separate"/>
            </w:r>
            <w:r>
              <w:rPr>
                <w:noProof/>
                <w:webHidden/>
              </w:rPr>
              <w:t>60</w:t>
            </w:r>
            <w:r>
              <w:rPr>
                <w:noProof/>
                <w:webHidden/>
              </w:rPr>
              <w:fldChar w:fldCharType="end"/>
            </w:r>
          </w:hyperlink>
        </w:p>
        <w:p w14:paraId="7F008033" w14:textId="77777777" w:rsidR="00C67A53" w:rsidRDefault="00C67A53">
          <w:pPr>
            <w:pStyle w:val="TJ2"/>
            <w:rPr>
              <w:rFonts w:asciiTheme="minorHAnsi" w:eastAsiaTheme="minorEastAsia" w:hAnsiTheme="minorHAnsi" w:cstheme="minorBidi"/>
              <w:noProof/>
              <w:color w:val="auto"/>
            </w:rPr>
          </w:pPr>
          <w:hyperlink w:anchor="_Toc432709643" w:history="1">
            <w:r w:rsidRPr="00D269C3">
              <w:rPr>
                <w:rStyle w:val="Hiperhivatkozs"/>
                <w:noProof/>
              </w:rPr>
              <w:t>5.1</w:t>
            </w:r>
            <w:r>
              <w:rPr>
                <w:rFonts w:asciiTheme="minorHAnsi" w:eastAsiaTheme="minorEastAsia" w:hAnsiTheme="minorHAnsi" w:cstheme="minorBidi"/>
                <w:noProof/>
                <w:color w:val="auto"/>
              </w:rPr>
              <w:tab/>
            </w:r>
            <w:r w:rsidRPr="00D269C3">
              <w:rPr>
                <w:rStyle w:val="Hiperhivatkozs"/>
                <w:noProof/>
              </w:rPr>
              <w:t>Fizikai óvintézkedések</w:t>
            </w:r>
            <w:r>
              <w:rPr>
                <w:noProof/>
                <w:webHidden/>
              </w:rPr>
              <w:tab/>
            </w:r>
            <w:r>
              <w:rPr>
                <w:noProof/>
                <w:webHidden/>
              </w:rPr>
              <w:fldChar w:fldCharType="begin"/>
            </w:r>
            <w:r>
              <w:rPr>
                <w:noProof/>
                <w:webHidden/>
              </w:rPr>
              <w:instrText xml:space="preserve"> PAGEREF _Toc432709643 \h </w:instrText>
            </w:r>
            <w:r>
              <w:rPr>
                <w:noProof/>
                <w:webHidden/>
              </w:rPr>
            </w:r>
            <w:r>
              <w:rPr>
                <w:noProof/>
                <w:webHidden/>
              </w:rPr>
              <w:fldChar w:fldCharType="separate"/>
            </w:r>
            <w:r>
              <w:rPr>
                <w:noProof/>
                <w:webHidden/>
              </w:rPr>
              <w:t>60</w:t>
            </w:r>
            <w:r>
              <w:rPr>
                <w:noProof/>
                <w:webHidden/>
              </w:rPr>
              <w:fldChar w:fldCharType="end"/>
            </w:r>
          </w:hyperlink>
        </w:p>
        <w:p w14:paraId="51430EED"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44" w:history="1">
            <w:r w:rsidRPr="00D269C3">
              <w:rPr>
                <w:rStyle w:val="Hiperhivatkozs"/>
                <w:noProof/>
              </w:rPr>
              <w:t>5.1.1</w:t>
            </w:r>
            <w:r>
              <w:rPr>
                <w:rFonts w:asciiTheme="minorHAnsi" w:eastAsiaTheme="minorEastAsia" w:hAnsiTheme="minorHAnsi" w:cstheme="minorBidi"/>
                <w:noProof/>
                <w:color w:val="auto"/>
              </w:rPr>
              <w:tab/>
            </w:r>
            <w:r w:rsidRPr="00D269C3">
              <w:rPr>
                <w:rStyle w:val="Hiperhivatkozs"/>
                <w:noProof/>
              </w:rPr>
              <w:t>A telephely elhelyezése és szerkezeti felépítése</w:t>
            </w:r>
            <w:r>
              <w:rPr>
                <w:noProof/>
                <w:webHidden/>
              </w:rPr>
              <w:tab/>
            </w:r>
            <w:r>
              <w:rPr>
                <w:noProof/>
                <w:webHidden/>
              </w:rPr>
              <w:fldChar w:fldCharType="begin"/>
            </w:r>
            <w:r>
              <w:rPr>
                <w:noProof/>
                <w:webHidden/>
              </w:rPr>
              <w:instrText xml:space="preserve"> PAGEREF _Toc432709644 \h </w:instrText>
            </w:r>
            <w:r>
              <w:rPr>
                <w:noProof/>
                <w:webHidden/>
              </w:rPr>
            </w:r>
            <w:r>
              <w:rPr>
                <w:noProof/>
                <w:webHidden/>
              </w:rPr>
              <w:fldChar w:fldCharType="separate"/>
            </w:r>
            <w:r>
              <w:rPr>
                <w:noProof/>
                <w:webHidden/>
              </w:rPr>
              <w:t>60</w:t>
            </w:r>
            <w:r>
              <w:rPr>
                <w:noProof/>
                <w:webHidden/>
              </w:rPr>
              <w:fldChar w:fldCharType="end"/>
            </w:r>
          </w:hyperlink>
        </w:p>
        <w:p w14:paraId="14A0713E"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45" w:history="1">
            <w:r w:rsidRPr="00D269C3">
              <w:rPr>
                <w:rStyle w:val="Hiperhivatkozs"/>
                <w:noProof/>
              </w:rPr>
              <w:t>5.1.2</w:t>
            </w:r>
            <w:r>
              <w:rPr>
                <w:rFonts w:asciiTheme="minorHAnsi" w:eastAsiaTheme="minorEastAsia" w:hAnsiTheme="minorHAnsi" w:cstheme="minorBidi"/>
                <w:noProof/>
                <w:color w:val="auto"/>
              </w:rPr>
              <w:tab/>
            </w:r>
            <w:r w:rsidRPr="00D269C3">
              <w:rPr>
                <w:rStyle w:val="Hiperhivatkozs"/>
                <w:noProof/>
              </w:rPr>
              <w:t>A Second Site elhelyezése és szerkezeti felépítése</w:t>
            </w:r>
            <w:r>
              <w:rPr>
                <w:noProof/>
                <w:webHidden/>
              </w:rPr>
              <w:tab/>
            </w:r>
            <w:r>
              <w:rPr>
                <w:noProof/>
                <w:webHidden/>
              </w:rPr>
              <w:fldChar w:fldCharType="begin"/>
            </w:r>
            <w:r>
              <w:rPr>
                <w:noProof/>
                <w:webHidden/>
              </w:rPr>
              <w:instrText xml:space="preserve"> PAGEREF _Toc432709645 \h </w:instrText>
            </w:r>
            <w:r>
              <w:rPr>
                <w:noProof/>
                <w:webHidden/>
              </w:rPr>
            </w:r>
            <w:r>
              <w:rPr>
                <w:noProof/>
                <w:webHidden/>
              </w:rPr>
              <w:fldChar w:fldCharType="separate"/>
            </w:r>
            <w:r>
              <w:rPr>
                <w:noProof/>
                <w:webHidden/>
              </w:rPr>
              <w:t>60</w:t>
            </w:r>
            <w:r>
              <w:rPr>
                <w:noProof/>
                <w:webHidden/>
              </w:rPr>
              <w:fldChar w:fldCharType="end"/>
            </w:r>
          </w:hyperlink>
        </w:p>
        <w:p w14:paraId="6A251483"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46" w:history="1">
            <w:r w:rsidRPr="00D269C3">
              <w:rPr>
                <w:rStyle w:val="Hiperhivatkozs"/>
                <w:noProof/>
              </w:rPr>
              <w:t>5.1.3</w:t>
            </w:r>
            <w:r>
              <w:rPr>
                <w:rFonts w:asciiTheme="minorHAnsi" w:eastAsiaTheme="minorEastAsia" w:hAnsiTheme="minorHAnsi" w:cstheme="minorBidi"/>
                <w:noProof/>
                <w:color w:val="auto"/>
              </w:rPr>
              <w:tab/>
            </w:r>
            <w:r w:rsidRPr="00D269C3">
              <w:rPr>
                <w:rStyle w:val="Hiperhivatkozs"/>
                <w:noProof/>
              </w:rPr>
              <w:t>Fizikai hozzáférés</w:t>
            </w:r>
            <w:r>
              <w:rPr>
                <w:noProof/>
                <w:webHidden/>
              </w:rPr>
              <w:tab/>
            </w:r>
            <w:r>
              <w:rPr>
                <w:noProof/>
                <w:webHidden/>
              </w:rPr>
              <w:fldChar w:fldCharType="begin"/>
            </w:r>
            <w:r>
              <w:rPr>
                <w:noProof/>
                <w:webHidden/>
              </w:rPr>
              <w:instrText xml:space="preserve"> PAGEREF _Toc432709646 \h </w:instrText>
            </w:r>
            <w:r>
              <w:rPr>
                <w:noProof/>
                <w:webHidden/>
              </w:rPr>
            </w:r>
            <w:r>
              <w:rPr>
                <w:noProof/>
                <w:webHidden/>
              </w:rPr>
              <w:fldChar w:fldCharType="separate"/>
            </w:r>
            <w:r>
              <w:rPr>
                <w:noProof/>
                <w:webHidden/>
              </w:rPr>
              <w:t>61</w:t>
            </w:r>
            <w:r>
              <w:rPr>
                <w:noProof/>
                <w:webHidden/>
              </w:rPr>
              <w:fldChar w:fldCharType="end"/>
            </w:r>
          </w:hyperlink>
        </w:p>
        <w:p w14:paraId="2B90E040"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47" w:history="1">
            <w:r w:rsidRPr="00D269C3">
              <w:rPr>
                <w:rStyle w:val="Hiperhivatkozs"/>
                <w:noProof/>
              </w:rPr>
              <w:t>5.1.4</w:t>
            </w:r>
            <w:r>
              <w:rPr>
                <w:rFonts w:asciiTheme="minorHAnsi" w:eastAsiaTheme="minorEastAsia" w:hAnsiTheme="minorHAnsi" w:cstheme="minorBidi"/>
                <w:noProof/>
                <w:color w:val="auto"/>
              </w:rPr>
              <w:tab/>
            </w:r>
            <w:r w:rsidRPr="00D269C3">
              <w:rPr>
                <w:rStyle w:val="Hiperhivatkozs"/>
                <w:noProof/>
              </w:rPr>
              <w:t>Áramellátás és légkondicionálás</w:t>
            </w:r>
            <w:r>
              <w:rPr>
                <w:noProof/>
                <w:webHidden/>
              </w:rPr>
              <w:tab/>
            </w:r>
            <w:r>
              <w:rPr>
                <w:noProof/>
                <w:webHidden/>
              </w:rPr>
              <w:fldChar w:fldCharType="begin"/>
            </w:r>
            <w:r>
              <w:rPr>
                <w:noProof/>
                <w:webHidden/>
              </w:rPr>
              <w:instrText xml:space="preserve"> PAGEREF _Toc432709647 \h </w:instrText>
            </w:r>
            <w:r>
              <w:rPr>
                <w:noProof/>
                <w:webHidden/>
              </w:rPr>
            </w:r>
            <w:r>
              <w:rPr>
                <w:noProof/>
                <w:webHidden/>
              </w:rPr>
              <w:fldChar w:fldCharType="separate"/>
            </w:r>
            <w:r>
              <w:rPr>
                <w:noProof/>
                <w:webHidden/>
              </w:rPr>
              <w:t>61</w:t>
            </w:r>
            <w:r>
              <w:rPr>
                <w:noProof/>
                <w:webHidden/>
              </w:rPr>
              <w:fldChar w:fldCharType="end"/>
            </w:r>
          </w:hyperlink>
        </w:p>
        <w:p w14:paraId="6FF7B7FC"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48" w:history="1">
            <w:r w:rsidRPr="00D269C3">
              <w:rPr>
                <w:rStyle w:val="Hiperhivatkozs"/>
                <w:noProof/>
              </w:rPr>
              <w:t>5.1.5</w:t>
            </w:r>
            <w:r>
              <w:rPr>
                <w:rFonts w:asciiTheme="minorHAnsi" w:eastAsiaTheme="minorEastAsia" w:hAnsiTheme="minorHAnsi" w:cstheme="minorBidi"/>
                <w:noProof/>
                <w:color w:val="auto"/>
              </w:rPr>
              <w:tab/>
            </w:r>
            <w:r w:rsidRPr="00D269C3">
              <w:rPr>
                <w:rStyle w:val="Hiperhivatkozs"/>
                <w:noProof/>
              </w:rPr>
              <w:t>Beázás és elárasztódás veszélyeztetettsége</w:t>
            </w:r>
            <w:r>
              <w:rPr>
                <w:noProof/>
                <w:webHidden/>
              </w:rPr>
              <w:tab/>
            </w:r>
            <w:r>
              <w:rPr>
                <w:noProof/>
                <w:webHidden/>
              </w:rPr>
              <w:fldChar w:fldCharType="begin"/>
            </w:r>
            <w:r>
              <w:rPr>
                <w:noProof/>
                <w:webHidden/>
              </w:rPr>
              <w:instrText xml:space="preserve"> PAGEREF _Toc432709648 \h </w:instrText>
            </w:r>
            <w:r>
              <w:rPr>
                <w:noProof/>
                <w:webHidden/>
              </w:rPr>
            </w:r>
            <w:r>
              <w:rPr>
                <w:noProof/>
                <w:webHidden/>
              </w:rPr>
              <w:fldChar w:fldCharType="separate"/>
            </w:r>
            <w:r>
              <w:rPr>
                <w:noProof/>
                <w:webHidden/>
              </w:rPr>
              <w:t>62</w:t>
            </w:r>
            <w:r>
              <w:rPr>
                <w:noProof/>
                <w:webHidden/>
              </w:rPr>
              <w:fldChar w:fldCharType="end"/>
            </w:r>
          </w:hyperlink>
        </w:p>
        <w:p w14:paraId="0D5A3C5B"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49" w:history="1">
            <w:r w:rsidRPr="00D269C3">
              <w:rPr>
                <w:rStyle w:val="Hiperhivatkozs"/>
                <w:noProof/>
              </w:rPr>
              <w:t>5.1.6</w:t>
            </w:r>
            <w:r>
              <w:rPr>
                <w:rFonts w:asciiTheme="minorHAnsi" w:eastAsiaTheme="minorEastAsia" w:hAnsiTheme="minorHAnsi" w:cstheme="minorBidi"/>
                <w:noProof/>
                <w:color w:val="auto"/>
              </w:rPr>
              <w:tab/>
            </w:r>
            <w:r w:rsidRPr="00D269C3">
              <w:rPr>
                <w:rStyle w:val="Hiperhivatkozs"/>
                <w:noProof/>
              </w:rPr>
              <w:t>Tűzmegelőzés és tűzvédelem</w:t>
            </w:r>
            <w:r>
              <w:rPr>
                <w:noProof/>
                <w:webHidden/>
              </w:rPr>
              <w:tab/>
            </w:r>
            <w:r>
              <w:rPr>
                <w:noProof/>
                <w:webHidden/>
              </w:rPr>
              <w:fldChar w:fldCharType="begin"/>
            </w:r>
            <w:r>
              <w:rPr>
                <w:noProof/>
                <w:webHidden/>
              </w:rPr>
              <w:instrText xml:space="preserve"> PAGEREF _Toc432709649 \h </w:instrText>
            </w:r>
            <w:r>
              <w:rPr>
                <w:noProof/>
                <w:webHidden/>
              </w:rPr>
            </w:r>
            <w:r>
              <w:rPr>
                <w:noProof/>
                <w:webHidden/>
              </w:rPr>
              <w:fldChar w:fldCharType="separate"/>
            </w:r>
            <w:r>
              <w:rPr>
                <w:noProof/>
                <w:webHidden/>
              </w:rPr>
              <w:t>62</w:t>
            </w:r>
            <w:r>
              <w:rPr>
                <w:noProof/>
                <w:webHidden/>
              </w:rPr>
              <w:fldChar w:fldCharType="end"/>
            </w:r>
          </w:hyperlink>
        </w:p>
        <w:p w14:paraId="59CA21A2"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50" w:history="1">
            <w:r w:rsidRPr="00D269C3">
              <w:rPr>
                <w:rStyle w:val="Hiperhivatkozs"/>
                <w:noProof/>
              </w:rPr>
              <w:t>5.1.7</w:t>
            </w:r>
            <w:r>
              <w:rPr>
                <w:rFonts w:asciiTheme="minorHAnsi" w:eastAsiaTheme="minorEastAsia" w:hAnsiTheme="minorHAnsi" w:cstheme="minorBidi"/>
                <w:noProof/>
                <w:color w:val="auto"/>
              </w:rPr>
              <w:tab/>
            </w:r>
            <w:r w:rsidRPr="00D269C3">
              <w:rPr>
                <w:rStyle w:val="Hiperhivatkozs"/>
                <w:noProof/>
              </w:rPr>
              <w:t>Adathordozók tárolása</w:t>
            </w:r>
            <w:r>
              <w:rPr>
                <w:noProof/>
                <w:webHidden/>
              </w:rPr>
              <w:tab/>
            </w:r>
            <w:r>
              <w:rPr>
                <w:noProof/>
                <w:webHidden/>
              </w:rPr>
              <w:fldChar w:fldCharType="begin"/>
            </w:r>
            <w:r>
              <w:rPr>
                <w:noProof/>
                <w:webHidden/>
              </w:rPr>
              <w:instrText xml:space="preserve"> PAGEREF _Toc432709650 \h </w:instrText>
            </w:r>
            <w:r>
              <w:rPr>
                <w:noProof/>
                <w:webHidden/>
              </w:rPr>
            </w:r>
            <w:r>
              <w:rPr>
                <w:noProof/>
                <w:webHidden/>
              </w:rPr>
              <w:fldChar w:fldCharType="separate"/>
            </w:r>
            <w:r>
              <w:rPr>
                <w:noProof/>
                <w:webHidden/>
              </w:rPr>
              <w:t>62</w:t>
            </w:r>
            <w:r>
              <w:rPr>
                <w:noProof/>
                <w:webHidden/>
              </w:rPr>
              <w:fldChar w:fldCharType="end"/>
            </w:r>
          </w:hyperlink>
        </w:p>
        <w:p w14:paraId="3A7934FE"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51" w:history="1">
            <w:r w:rsidRPr="00D269C3">
              <w:rPr>
                <w:rStyle w:val="Hiperhivatkozs"/>
                <w:noProof/>
              </w:rPr>
              <w:t>5.1.8</w:t>
            </w:r>
            <w:r>
              <w:rPr>
                <w:rFonts w:asciiTheme="minorHAnsi" w:eastAsiaTheme="minorEastAsia" w:hAnsiTheme="minorHAnsi" w:cstheme="minorBidi"/>
                <w:noProof/>
                <w:color w:val="auto"/>
              </w:rPr>
              <w:tab/>
            </w:r>
            <w:r w:rsidRPr="00D269C3">
              <w:rPr>
                <w:rStyle w:val="Hiperhivatkozs"/>
                <w:noProof/>
              </w:rPr>
              <w:t>Selejt kezelése, megsemmisítése</w:t>
            </w:r>
            <w:r>
              <w:rPr>
                <w:noProof/>
                <w:webHidden/>
              </w:rPr>
              <w:tab/>
            </w:r>
            <w:r>
              <w:rPr>
                <w:noProof/>
                <w:webHidden/>
              </w:rPr>
              <w:fldChar w:fldCharType="begin"/>
            </w:r>
            <w:r>
              <w:rPr>
                <w:noProof/>
                <w:webHidden/>
              </w:rPr>
              <w:instrText xml:space="preserve"> PAGEREF _Toc432709651 \h </w:instrText>
            </w:r>
            <w:r>
              <w:rPr>
                <w:noProof/>
                <w:webHidden/>
              </w:rPr>
            </w:r>
            <w:r>
              <w:rPr>
                <w:noProof/>
                <w:webHidden/>
              </w:rPr>
              <w:fldChar w:fldCharType="separate"/>
            </w:r>
            <w:r>
              <w:rPr>
                <w:noProof/>
                <w:webHidden/>
              </w:rPr>
              <w:t>62</w:t>
            </w:r>
            <w:r>
              <w:rPr>
                <w:noProof/>
                <w:webHidden/>
              </w:rPr>
              <w:fldChar w:fldCharType="end"/>
            </w:r>
          </w:hyperlink>
        </w:p>
        <w:p w14:paraId="56F2D8C0"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52" w:history="1">
            <w:r w:rsidRPr="00D269C3">
              <w:rPr>
                <w:rStyle w:val="Hiperhivatkozs"/>
                <w:noProof/>
              </w:rPr>
              <w:t>5.1.9</w:t>
            </w:r>
            <w:r>
              <w:rPr>
                <w:rFonts w:asciiTheme="minorHAnsi" w:eastAsiaTheme="minorEastAsia" w:hAnsiTheme="minorHAnsi" w:cstheme="minorBidi"/>
                <w:noProof/>
                <w:color w:val="auto"/>
              </w:rPr>
              <w:tab/>
            </w:r>
            <w:r w:rsidRPr="00D269C3">
              <w:rPr>
                <w:rStyle w:val="Hiperhivatkozs"/>
                <w:noProof/>
              </w:rPr>
              <w:t>Fizikailag elkülönítetten őrzött mentési példányok</w:t>
            </w:r>
            <w:r>
              <w:rPr>
                <w:noProof/>
                <w:webHidden/>
              </w:rPr>
              <w:tab/>
            </w:r>
            <w:r>
              <w:rPr>
                <w:noProof/>
                <w:webHidden/>
              </w:rPr>
              <w:fldChar w:fldCharType="begin"/>
            </w:r>
            <w:r>
              <w:rPr>
                <w:noProof/>
                <w:webHidden/>
              </w:rPr>
              <w:instrText xml:space="preserve"> PAGEREF _Toc432709652 \h </w:instrText>
            </w:r>
            <w:r>
              <w:rPr>
                <w:noProof/>
                <w:webHidden/>
              </w:rPr>
            </w:r>
            <w:r>
              <w:rPr>
                <w:noProof/>
                <w:webHidden/>
              </w:rPr>
              <w:fldChar w:fldCharType="separate"/>
            </w:r>
            <w:r>
              <w:rPr>
                <w:noProof/>
                <w:webHidden/>
              </w:rPr>
              <w:t>62</w:t>
            </w:r>
            <w:r>
              <w:rPr>
                <w:noProof/>
                <w:webHidden/>
              </w:rPr>
              <w:fldChar w:fldCharType="end"/>
            </w:r>
          </w:hyperlink>
        </w:p>
        <w:p w14:paraId="3D722DD8" w14:textId="77777777" w:rsidR="00C67A53" w:rsidRDefault="00C67A53">
          <w:pPr>
            <w:pStyle w:val="TJ2"/>
            <w:rPr>
              <w:rFonts w:asciiTheme="minorHAnsi" w:eastAsiaTheme="minorEastAsia" w:hAnsiTheme="minorHAnsi" w:cstheme="minorBidi"/>
              <w:noProof/>
              <w:color w:val="auto"/>
            </w:rPr>
          </w:pPr>
          <w:hyperlink w:anchor="_Toc432709653" w:history="1">
            <w:r w:rsidRPr="00D269C3">
              <w:rPr>
                <w:rStyle w:val="Hiperhivatkozs"/>
                <w:noProof/>
              </w:rPr>
              <w:t>5.2</w:t>
            </w:r>
            <w:r>
              <w:rPr>
                <w:rFonts w:asciiTheme="minorHAnsi" w:eastAsiaTheme="minorEastAsia" w:hAnsiTheme="minorHAnsi" w:cstheme="minorBidi"/>
                <w:noProof/>
                <w:color w:val="auto"/>
              </w:rPr>
              <w:tab/>
            </w:r>
            <w:r w:rsidRPr="00D269C3">
              <w:rPr>
                <w:rStyle w:val="Hiperhivatkozs"/>
                <w:noProof/>
              </w:rPr>
              <w:t>Eljárásbeli óvintézkedések</w:t>
            </w:r>
            <w:r>
              <w:rPr>
                <w:noProof/>
                <w:webHidden/>
              </w:rPr>
              <w:tab/>
            </w:r>
            <w:r>
              <w:rPr>
                <w:noProof/>
                <w:webHidden/>
              </w:rPr>
              <w:fldChar w:fldCharType="begin"/>
            </w:r>
            <w:r>
              <w:rPr>
                <w:noProof/>
                <w:webHidden/>
              </w:rPr>
              <w:instrText xml:space="preserve"> PAGEREF _Toc432709653 \h </w:instrText>
            </w:r>
            <w:r>
              <w:rPr>
                <w:noProof/>
                <w:webHidden/>
              </w:rPr>
            </w:r>
            <w:r>
              <w:rPr>
                <w:noProof/>
                <w:webHidden/>
              </w:rPr>
              <w:fldChar w:fldCharType="separate"/>
            </w:r>
            <w:r>
              <w:rPr>
                <w:noProof/>
                <w:webHidden/>
              </w:rPr>
              <w:t>62</w:t>
            </w:r>
            <w:r>
              <w:rPr>
                <w:noProof/>
                <w:webHidden/>
              </w:rPr>
              <w:fldChar w:fldCharType="end"/>
            </w:r>
          </w:hyperlink>
        </w:p>
        <w:p w14:paraId="6055871E"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54" w:history="1">
            <w:r w:rsidRPr="00D269C3">
              <w:rPr>
                <w:rStyle w:val="Hiperhivatkozs"/>
                <w:noProof/>
              </w:rPr>
              <w:t>5.2.1</w:t>
            </w:r>
            <w:r>
              <w:rPr>
                <w:rFonts w:asciiTheme="minorHAnsi" w:eastAsiaTheme="minorEastAsia" w:hAnsiTheme="minorHAnsi" w:cstheme="minorBidi"/>
                <w:noProof/>
                <w:color w:val="auto"/>
              </w:rPr>
              <w:tab/>
            </w:r>
            <w:r w:rsidRPr="00D269C3">
              <w:rPr>
                <w:rStyle w:val="Hiperhivatkozs"/>
                <w:noProof/>
              </w:rPr>
              <w:t>Bizalmi munkakörök</w:t>
            </w:r>
            <w:r>
              <w:rPr>
                <w:noProof/>
                <w:webHidden/>
              </w:rPr>
              <w:tab/>
            </w:r>
            <w:r>
              <w:rPr>
                <w:noProof/>
                <w:webHidden/>
              </w:rPr>
              <w:fldChar w:fldCharType="begin"/>
            </w:r>
            <w:r>
              <w:rPr>
                <w:noProof/>
                <w:webHidden/>
              </w:rPr>
              <w:instrText xml:space="preserve"> PAGEREF _Toc432709654 \h </w:instrText>
            </w:r>
            <w:r>
              <w:rPr>
                <w:noProof/>
                <w:webHidden/>
              </w:rPr>
            </w:r>
            <w:r>
              <w:rPr>
                <w:noProof/>
                <w:webHidden/>
              </w:rPr>
              <w:fldChar w:fldCharType="separate"/>
            </w:r>
            <w:r>
              <w:rPr>
                <w:noProof/>
                <w:webHidden/>
              </w:rPr>
              <w:t>62</w:t>
            </w:r>
            <w:r>
              <w:rPr>
                <w:noProof/>
                <w:webHidden/>
              </w:rPr>
              <w:fldChar w:fldCharType="end"/>
            </w:r>
          </w:hyperlink>
        </w:p>
        <w:p w14:paraId="4C2D66F5"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55" w:history="1">
            <w:r w:rsidRPr="00D269C3">
              <w:rPr>
                <w:rStyle w:val="Hiperhivatkozs"/>
                <w:noProof/>
              </w:rPr>
              <w:t>5.2.2</w:t>
            </w:r>
            <w:r>
              <w:rPr>
                <w:rFonts w:asciiTheme="minorHAnsi" w:eastAsiaTheme="minorEastAsia" w:hAnsiTheme="minorHAnsi" w:cstheme="minorBidi"/>
                <w:noProof/>
                <w:color w:val="auto"/>
              </w:rPr>
              <w:tab/>
            </w:r>
            <w:r w:rsidRPr="00D269C3">
              <w:rPr>
                <w:rStyle w:val="Hiperhivatkozs"/>
                <w:noProof/>
              </w:rPr>
              <w:t>Az egyes feladatokhoz szükséges személyzeti létszámok</w:t>
            </w:r>
            <w:r>
              <w:rPr>
                <w:noProof/>
                <w:webHidden/>
              </w:rPr>
              <w:tab/>
            </w:r>
            <w:r>
              <w:rPr>
                <w:noProof/>
                <w:webHidden/>
              </w:rPr>
              <w:fldChar w:fldCharType="begin"/>
            </w:r>
            <w:r>
              <w:rPr>
                <w:noProof/>
                <w:webHidden/>
              </w:rPr>
              <w:instrText xml:space="preserve"> PAGEREF _Toc432709655 \h </w:instrText>
            </w:r>
            <w:r>
              <w:rPr>
                <w:noProof/>
                <w:webHidden/>
              </w:rPr>
            </w:r>
            <w:r>
              <w:rPr>
                <w:noProof/>
                <w:webHidden/>
              </w:rPr>
              <w:fldChar w:fldCharType="separate"/>
            </w:r>
            <w:r>
              <w:rPr>
                <w:noProof/>
                <w:webHidden/>
              </w:rPr>
              <w:t>64</w:t>
            </w:r>
            <w:r>
              <w:rPr>
                <w:noProof/>
                <w:webHidden/>
              </w:rPr>
              <w:fldChar w:fldCharType="end"/>
            </w:r>
          </w:hyperlink>
        </w:p>
        <w:p w14:paraId="04D3B5C6"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56" w:history="1">
            <w:r w:rsidRPr="00D269C3">
              <w:rPr>
                <w:rStyle w:val="Hiperhivatkozs"/>
                <w:noProof/>
              </w:rPr>
              <w:t>5.2.3</w:t>
            </w:r>
            <w:r>
              <w:rPr>
                <w:rFonts w:asciiTheme="minorHAnsi" w:eastAsiaTheme="minorEastAsia" w:hAnsiTheme="minorHAnsi" w:cstheme="minorBidi"/>
                <w:noProof/>
                <w:color w:val="auto"/>
              </w:rPr>
              <w:tab/>
            </w:r>
            <w:r w:rsidRPr="00D269C3">
              <w:rPr>
                <w:rStyle w:val="Hiperhivatkozs"/>
                <w:noProof/>
              </w:rPr>
              <w:t>Az egyes munkakörökben elvárt azonosítás és hitelesítés</w:t>
            </w:r>
            <w:r>
              <w:rPr>
                <w:noProof/>
                <w:webHidden/>
              </w:rPr>
              <w:tab/>
            </w:r>
            <w:r>
              <w:rPr>
                <w:noProof/>
                <w:webHidden/>
              </w:rPr>
              <w:fldChar w:fldCharType="begin"/>
            </w:r>
            <w:r>
              <w:rPr>
                <w:noProof/>
                <w:webHidden/>
              </w:rPr>
              <w:instrText xml:space="preserve"> PAGEREF _Toc432709656 \h </w:instrText>
            </w:r>
            <w:r>
              <w:rPr>
                <w:noProof/>
                <w:webHidden/>
              </w:rPr>
            </w:r>
            <w:r>
              <w:rPr>
                <w:noProof/>
                <w:webHidden/>
              </w:rPr>
              <w:fldChar w:fldCharType="separate"/>
            </w:r>
            <w:r>
              <w:rPr>
                <w:noProof/>
                <w:webHidden/>
              </w:rPr>
              <w:t>64</w:t>
            </w:r>
            <w:r>
              <w:rPr>
                <w:noProof/>
                <w:webHidden/>
              </w:rPr>
              <w:fldChar w:fldCharType="end"/>
            </w:r>
          </w:hyperlink>
        </w:p>
        <w:p w14:paraId="48F12E91"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57" w:history="1">
            <w:r w:rsidRPr="00D269C3">
              <w:rPr>
                <w:rStyle w:val="Hiperhivatkozs"/>
                <w:noProof/>
              </w:rPr>
              <w:t>5.2.4</w:t>
            </w:r>
            <w:r>
              <w:rPr>
                <w:rFonts w:asciiTheme="minorHAnsi" w:eastAsiaTheme="minorEastAsia" w:hAnsiTheme="minorHAnsi" w:cstheme="minorBidi"/>
                <w:noProof/>
                <w:color w:val="auto"/>
              </w:rPr>
              <w:tab/>
            </w:r>
            <w:r w:rsidRPr="00D269C3">
              <w:rPr>
                <w:rStyle w:val="Hiperhivatkozs"/>
                <w:noProof/>
              </w:rPr>
              <w:t>Változáskezelés</w:t>
            </w:r>
            <w:r>
              <w:rPr>
                <w:noProof/>
                <w:webHidden/>
              </w:rPr>
              <w:tab/>
            </w:r>
            <w:r>
              <w:rPr>
                <w:noProof/>
                <w:webHidden/>
              </w:rPr>
              <w:fldChar w:fldCharType="begin"/>
            </w:r>
            <w:r>
              <w:rPr>
                <w:noProof/>
                <w:webHidden/>
              </w:rPr>
              <w:instrText xml:space="preserve"> PAGEREF _Toc432709657 \h </w:instrText>
            </w:r>
            <w:r>
              <w:rPr>
                <w:noProof/>
                <w:webHidden/>
              </w:rPr>
            </w:r>
            <w:r>
              <w:rPr>
                <w:noProof/>
                <w:webHidden/>
              </w:rPr>
              <w:fldChar w:fldCharType="separate"/>
            </w:r>
            <w:r>
              <w:rPr>
                <w:noProof/>
                <w:webHidden/>
              </w:rPr>
              <w:t>64</w:t>
            </w:r>
            <w:r>
              <w:rPr>
                <w:noProof/>
                <w:webHidden/>
              </w:rPr>
              <w:fldChar w:fldCharType="end"/>
            </w:r>
          </w:hyperlink>
        </w:p>
        <w:p w14:paraId="67944F02" w14:textId="77777777" w:rsidR="00C67A53" w:rsidRDefault="00C67A53">
          <w:pPr>
            <w:pStyle w:val="TJ2"/>
            <w:rPr>
              <w:rFonts w:asciiTheme="minorHAnsi" w:eastAsiaTheme="minorEastAsia" w:hAnsiTheme="minorHAnsi" w:cstheme="minorBidi"/>
              <w:noProof/>
              <w:color w:val="auto"/>
            </w:rPr>
          </w:pPr>
          <w:hyperlink w:anchor="_Toc432709658" w:history="1">
            <w:r w:rsidRPr="00D269C3">
              <w:rPr>
                <w:rStyle w:val="Hiperhivatkozs"/>
                <w:noProof/>
              </w:rPr>
              <w:t>5.3</w:t>
            </w:r>
            <w:r>
              <w:rPr>
                <w:rFonts w:asciiTheme="minorHAnsi" w:eastAsiaTheme="minorEastAsia" w:hAnsiTheme="minorHAnsi" w:cstheme="minorBidi"/>
                <w:noProof/>
                <w:color w:val="auto"/>
              </w:rPr>
              <w:tab/>
            </w:r>
            <w:r w:rsidRPr="00D269C3">
              <w:rPr>
                <w:rStyle w:val="Hiperhivatkozs"/>
                <w:noProof/>
              </w:rPr>
              <w:t>Személyzetre vonatkozó óvintézkedések</w:t>
            </w:r>
            <w:r>
              <w:rPr>
                <w:noProof/>
                <w:webHidden/>
              </w:rPr>
              <w:tab/>
            </w:r>
            <w:r>
              <w:rPr>
                <w:noProof/>
                <w:webHidden/>
              </w:rPr>
              <w:fldChar w:fldCharType="begin"/>
            </w:r>
            <w:r>
              <w:rPr>
                <w:noProof/>
                <w:webHidden/>
              </w:rPr>
              <w:instrText xml:space="preserve"> PAGEREF _Toc432709658 \h </w:instrText>
            </w:r>
            <w:r>
              <w:rPr>
                <w:noProof/>
                <w:webHidden/>
              </w:rPr>
            </w:r>
            <w:r>
              <w:rPr>
                <w:noProof/>
                <w:webHidden/>
              </w:rPr>
              <w:fldChar w:fldCharType="separate"/>
            </w:r>
            <w:r>
              <w:rPr>
                <w:noProof/>
                <w:webHidden/>
              </w:rPr>
              <w:t>64</w:t>
            </w:r>
            <w:r>
              <w:rPr>
                <w:noProof/>
                <w:webHidden/>
              </w:rPr>
              <w:fldChar w:fldCharType="end"/>
            </w:r>
          </w:hyperlink>
        </w:p>
        <w:p w14:paraId="3FA7F3DE"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59" w:history="1">
            <w:r w:rsidRPr="00D269C3">
              <w:rPr>
                <w:rStyle w:val="Hiperhivatkozs"/>
                <w:noProof/>
              </w:rPr>
              <w:t>5.3.1</w:t>
            </w:r>
            <w:r>
              <w:rPr>
                <w:rFonts w:asciiTheme="minorHAnsi" w:eastAsiaTheme="minorEastAsia" w:hAnsiTheme="minorHAnsi" w:cstheme="minorBidi"/>
                <w:noProof/>
                <w:color w:val="auto"/>
              </w:rPr>
              <w:tab/>
            </w:r>
            <w:r w:rsidRPr="00D269C3">
              <w:rPr>
                <w:rStyle w:val="Hiperhivatkozs"/>
                <w:noProof/>
              </w:rPr>
              <w:t>Képzettségre, gyakorlatra és biztonsági ellenőrzésre vonatkozó követelmények</w:t>
            </w:r>
            <w:r>
              <w:rPr>
                <w:noProof/>
                <w:webHidden/>
              </w:rPr>
              <w:tab/>
            </w:r>
            <w:r>
              <w:rPr>
                <w:noProof/>
                <w:webHidden/>
              </w:rPr>
              <w:fldChar w:fldCharType="begin"/>
            </w:r>
            <w:r>
              <w:rPr>
                <w:noProof/>
                <w:webHidden/>
              </w:rPr>
              <w:instrText xml:space="preserve"> PAGEREF _Toc432709659 \h </w:instrText>
            </w:r>
            <w:r>
              <w:rPr>
                <w:noProof/>
                <w:webHidden/>
              </w:rPr>
            </w:r>
            <w:r>
              <w:rPr>
                <w:noProof/>
                <w:webHidden/>
              </w:rPr>
              <w:fldChar w:fldCharType="separate"/>
            </w:r>
            <w:r>
              <w:rPr>
                <w:noProof/>
                <w:webHidden/>
              </w:rPr>
              <w:t>65</w:t>
            </w:r>
            <w:r>
              <w:rPr>
                <w:noProof/>
                <w:webHidden/>
              </w:rPr>
              <w:fldChar w:fldCharType="end"/>
            </w:r>
          </w:hyperlink>
        </w:p>
        <w:p w14:paraId="294353F5"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60" w:history="1">
            <w:r w:rsidRPr="00D269C3">
              <w:rPr>
                <w:rStyle w:val="Hiperhivatkozs"/>
                <w:noProof/>
              </w:rPr>
              <w:t>5.3.2</w:t>
            </w:r>
            <w:r>
              <w:rPr>
                <w:rFonts w:asciiTheme="minorHAnsi" w:eastAsiaTheme="minorEastAsia" w:hAnsiTheme="minorHAnsi" w:cstheme="minorBidi"/>
                <w:noProof/>
                <w:color w:val="auto"/>
              </w:rPr>
              <w:tab/>
            </w:r>
            <w:r w:rsidRPr="00D269C3">
              <w:rPr>
                <w:rStyle w:val="Hiperhivatkozs"/>
                <w:noProof/>
              </w:rPr>
              <w:t>Biztonsági háttér ellenőrzésekre vonatkozó eljárások</w:t>
            </w:r>
            <w:r>
              <w:rPr>
                <w:noProof/>
                <w:webHidden/>
              </w:rPr>
              <w:tab/>
            </w:r>
            <w:r>
              <w:rPr>
                <w:noProof/>
                <w:webHidden/>
              </w:rPr>
              <w:fldChar w:fldCharType="begin"/>
            </w:r>
            <w:r>
              <w:rPr>
                <w:noProof/>
                <w:webHidden/>
              </w:rPr>
              <w:instrText xml:space="preserve"> PAGEREF _Toc432709660 \h </w:instrText>
            </w:r>
            <w:r>
              <w:rPr>
                <w:noProof/>
                <w:webHidden/>
              </w:rPr>
            </w:r>
            <w:r>
              <w:rPr>
                <w:noProof/>
                <w:webHidden/>
              </w:rPr>
              <w:fldChar w:fldCharType="separate"/>
            </w:r>
            <w:r>
              <w:rPr>
                <w:noProof/>
                <w:webHidden/>
              </w:rPr>
              <w:t>65</w:t>
            </w:r>
            <w:r>
              <w:rPr>
                <w:noProof/>
                <w:webHidden/>
              </w:rPr>
              <w:fldChar w:fldCharType="end"/>
            </w:r>
          </w:hyperlink>
        </w:p>
        <w:p w14:paraId="16F89C59"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61" w:history="1">
            <w:r w:rsidRPr="00D269C3">
              <w:rPr>
                <w:rStyle w:val="Hiperhivatkozs"/>
                <w:noProof/>
              </w:rPr>
              <w:t>5.3.3</w:t>
            </w:r>
            <w:r>
              <w:rPr>
                <w:rFonts w:asciiTheme="minorHAnsi" w:eastAsiaTheme="minorEastAsia" w:hAnsiTheme="minorHAnsi" w:cstheme="minorBidi"/>
                <w:noProof/>
                <w:color w:val="auto"/>
              </w:rPr>
              <w:tab/>
            </w:r>
            <w:r w:rsidRPr="00D269C3">
              <w:rPr>
                <w:rStyle w:val="Hiperhivatkozs"/>
                <w:noProof/>
              </w:rPr>
              <w:t>Képzési követelmények</w:t>
            </w:r>
            <w:r>
              <w:rPr>
                <w:noProof/>
                <w:webHidden/>
              </w:rPr>
              <w:tab/>
            </w:r>
            <w:r>
              <w:rPr>
                <w:noProof/>
                <w:webHidden/>
              </w:rPr>
              <w:fldChar w:fldCharType="begin"/>
            </w:r>
            <w:r>
              <w:rPr>
                <w:noProof/>
                <w:webHidden/>
              </w:rPr>
              <w:instrText xml:space="preserve"> PAGEREF _Toc432709661 \h </w:instrText>
            </w:r>
            <w:r>
              <w:rPr>
                <w:noProof/>
                <w:webHidden/>
              </w:rPr>
            </w:r>
            <w:r>
              <w:rPr>
                <w:noProof/>
                <w:webHidden/>
              </w:rPr>
              <w:fldChar w:fldCharType="separate"/>
            </w:r>
            <w:r>
              <w:rPr>
                <w:noProof/>
                <w:webHidden/>
              </w:rPr>
              <w:t>65</w:t>
            </w:r>
            <w:r>
              <w:rPr>
                <w:noProof/>
                <w:webHidden/>
              </w:rPr>
              <w:fldChar w:fldCharType="end"/>
            </w:r>
          </w:hyperlink>
        </w:p>
        <w:p w14:paraId="5A92BA9A"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62" w:history="1">
            <w:r w:rsidRPr="00D269C3">
              <w:rPr>
                <w:rStyle w:val="Hiperhivatkozs"/>
                <w:noProof/>
              </w:rPr>
              <w:t>5.3.4</w:t>
            </w:r>
            <w:r>
              <w:rPr>
                <w:rFonts w:asciiTheme="minorHAnsi" w:eastAsiaTheme="minorEastAsia" w:hAnsiTheme="minorHAnsi" w:cstheme="minorBidi"/>
                <w:noProof/>
                <w:color w:val="auto"/>
              </w:rPr>
              <w:tab/>
            </w:r>
            <w:r w:rsidRPr="00D269C3">
              <w:rPr>
                <w:rStyle w:val="Hiperhivatkozs"/>
                <w:noProof/>
              </w:rPr>
              <w:t>Továbbképzési gyakoriságok és követelmények</w:t>
            </w:r>
            <w:r>
              <w:rPr>
                <w:noProof/>
                <w:webHidden/>
              </w:rPr>
              <w:tab/>
            </w:r>
            <w:r>
              <w:rPr>
                <w:noProof/>
                <w:webHidden/>
              </w:rPr>
              <w:fldChar w:fldCharType="begin"/>
            </w:r>
            <w:r>
              <w:rPr>
                <w:noProof/>
                <w:webHidden/>
              </w:rPr>
              <w:instrText xml:space="preserve"> PAGEREF _Toc432709662 \h </w:instrText>
            </w:r>
            <w:r>
              <w:rPr>
                <w:noProof/>
                <w:webHidden/>
              </w:rPr>
            </w:r>
            <w:r>
              <w:rPr>
                <w:noProof/>
                <w:webHidden/>
              </w:rPr>
              <w:fldChar w:fldCharType="separate"/>
            </w:r>
            <w:r>
              <w:rPr>
                <w:noProof/>
                <w:webHidden/>
              </w:rPr>
              <w:t>66</w:t>
            </w:r>
            <w:r>
              <w:rPr>
                <w:noProof/>
                <w:webHidden/>
              </w:rPr>
              <w:fldChar w:fldCharType="end"/>
            </w:r>
          </w:hyperlink>
        </w:p>
        <w:p w14:paraId="4A0D8F98"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63" w:history="1">
            <w:r w:rsidRPr="00D269C3">
              <w:rPr>
                <w:rStyle w:val="Hiperhivatkozs"/>
                <w:noProof/>
              </w:rPr>
              <w:t>5.3.5</w:t>
            </w:r>
            <w:r>
              <w:rPr>
                <w:rFonts w:asciiTheme="minorHAnsi" w:eastAsiaTheme="minorEastAsia" w:hAnsiTheme="minorHAnsi" w:cstheme="minorBidi"/>
                <w:noProof/>
                <w:color w:val="auto"/>
              </w:rPr>
              <w:tab/>
            </w:r>
            <w:r w:rsidRPr="00D269C3">
              <w:rPr>
                <w:rStyle w:val="Hiperhivatkozs"/>
                <w:noProof/>
              </w:rPr>
              <w:t>Munkabeosztás körforgásának gyakorisága és sorrendje</w:t>
            </w:r>
            <w:r>
              <w:rPr>
                <w:noProof/>
                <w:webHidden/>
              </w:rPr>
              <w:tab/>
            </w:r>
            <w:r>
              <w:rPr>
                <w:noProof/>
                <w:webHidden/>
              </w:rPr>
              <w:fldChar w:fldCharType="begin"/>
            </w:r>
            <w:r>
              <w:rPr>
                <w:noProof/>
                <w:webHidden/>
              </w:rPr>
              <w:instrText xml:space="preserve"> PAGEREF _Toc432709663 \h </w:instrText>
            </w:r>
            <w:r>
              <w:rPr>
                <w:noProof/>
                <w:webHidden/>
              </w:rPr>
            </w:r>
            <w:r>
              <w:rPr>
                <w:noProof/>
                <w:webHidden/>
              </w:rPr>
              <w:fldChar w:fldCharType="separate"/>
            </w:r>
            <w:r>
              <w:rPr>
                <w:noProof/>
                <w:webHidden/>
              </w:rPr>
              <w:t>66</w:t>
            </w:r>
            <w:r>
              <w:rPr>
                <w:noProof/>
                <w:webHidden/>
              </w:rPr>
              <w:fldChar w:fldCharType="end"/>
            </w:r>
          </w:hyperlink>
        </w:p>
        <w:p w14:paraId="054A9868"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64" w:history="1">
            <w:r w:rsidRPr="00D269C3">
              <w:rPr>
                <w:rStyle w:val="Hiperhivatkozs"/>
                <w:noProof/>
              </w:rPr>
              <w:t>5.3.6</w:t>
            </w:r>
            <w:r>
              <w:rPr>
                <w:rFonts w:asciiTheme="minorHAnsi" w:eastAsiaTheme="minorEastAsia" w:hAnsiTheme="minorHAnsi" w:cstheme="minorBidi"/>
                <w:noProof/>
                <w:color w:val="auto"/>
              </w:rPr>
              <w:tab/>
            </w:r>
            <w:r w:rsidRPr="00D269C3">
              <w:rPr>
                <w:rStyle w:val="Hiperhivatkozs"/>
                <w:noProof/>
              </w:rPr>
              <w:t>A felhatalmazás nélküli tevékenységek büntető következményei</w:t>
            </w:r>
            <w:r>
              <w:rPr>
                <w:noProof/>
                <w:webHidden/>
              </w:rPr>
              <w:tab/>
            </w:r>
            <w:r>
              <w:rPr>
                <w:noProof/>
                <w:webHidden/>
              </w:rPr>
              <w:fldChar w:fldCharType="begin"/>
            </w:r>
            <w:r>
              <w:rPr>
                <w:noProof/>
                <w:webHidden/>
              </w:rPr>
              <w:instrText xml:space="preserve"> PAGEREF _Toc432709664 \h </w:instrText>
            </w:r>
            <w:r>
              <w:rPr>
                <w:noProof/>
                <w:webHidden/>
              </w:rPr>
            </w:r>
            <w:r>
              <w:rPr>
                <w:noProof/>
                <w:webHidden/>
              </w:rPr>
              <w:fldChar w:fldCharType="separate"/>
            </w:r>
            <w:r>
              <w:rPr>
                <w:noProof/>
                <w:webHidden/>
              </w:rPr>
              <w:t>66</w:t>
            </w:r>
            <w:r>
              <w:rPr>
                <w:noProof/>
                <w:webHidden/>
              </w:rPr>
              <w:fldChar w:fldCharType="end"/>
            </w:r>
          </w:hyperlink>
        </w:p>
        <w:p w14:paraId="19C58D9F"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65" w:history="1">
            <w:r w:rsidRPr="00D269C3">
              <w:rPr>
                <w:rStyle w:val="Hiperhivatkozs"/>
                <w:noProof/>
              </w:rPr>
              <w:t>5.3.7</w:t>
            </w:r>
            <w:r>
              <w:rPr>
                <w:rFonts w:asciiTheme="minorHAnsi" w:eastAsiaTheme="minorEastAsia" w:hAnsiTheme="minorHAnsi" w:cstheme="minorBidi"/>
                <w:noProof/>
                <w:color w:val="auto"/>
              </w:rPr>
              <w:tab/>
            </w:r>
            <w:r w:rsidRPr="00D269C3">
              <w:rPr>
                <w:rStyle w:val="Hiperhivatkozs"/>
                <w:noProof/>
              </w:rPr>
              <w:t>A szerződéses munkavállalókra vonatkozó követelmények</w:t>
            </w:r>
            <w:r>
              <w:rPr>
                <w:noProof/>
                <w:webHidden/>
              </w:rPr>
              <w:tab/>
            </w:r>
            <w:r>
              <w:rPr>
                <w:noProof/>
                <w:webHidden/>
              </w:rPr>
              <w:fldChar w:fldCharType="begin"/>
            </w:r>
            <w:r>
              <w:rPr>
                <w:noProof/>
                <w:webHidden/>
              </w:rPr>
              <w:instrText xml:space="preserve"> PAGEREF _Toc432709665 \h </w:instrText>
            </w:r>
            <w:r>
              <w:rPr>
                <w:noProof/>
                <w:webHidden/>
              </w:rPr>
            </w:r>
            <w:r>
              <w:rPr>
                <w:noProof/>
                <w:webHidden/>
              </w:rPr>
              <w:fldChar w:fldCharType="separate"/>
            </w:r>
            <w:r>
              <w:rPr>
                <w:noProof/>
                <w:webHidden/>
              </w:rPr>
              <w:t>66</w:t>
            </w:r>
            <w:r>
              <w:rPr>
                <w:noProof/>
                <w:webHidden/>
              </w:rPr>
              <w:fldChar w:fldCharType="end"/>
            </w:r>
          </w:hyperlink>
        </w:p>
        <w:p w14:paraId="4AD6DD4F"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66" w:history="1">
            <w:r w:rsidRPr="00D269C3">
              <w:rPr>
                <w:rStyle w:val="Hiperhivatkozs"/>
                <w:noProof/>
              </w:rPr>
              <w:t>5.3.8</w:t>
            </w:r>
            <w:r>
              <w:rPr>
                <w:rFonts w:asciiTheme="minorHAnsi" w:eastAsiaTheme="minorEastAsia" w:hAnsiTheme="minorHAnsi" w:cstheme="minorBidi"/>
                <w:noProof/>
                <w:color w:val="auto"/>
              </w:rPr>
              <w:tab/>
            </w:r>
            <w:r w:rsidRPr="00D269C3">
              <w:rPr>
                <w:rStyle w:val="Hiperhivatkozs"/>
                <w:noProof/>
              </w:rPr>
              <w:t>A személyzet számára biztosított dokumentációk</w:t>
            </w:r>
            <w:r>
              <w:rPr>
                <w:noProof/>
                <w:webHidden/>
              </w:rPr>
              <w:tab/>
            </w:r>
            <w:r>
              <w:rPr>
                <w:noProof/>
                <w:webHidden/>
              </w:rPr>
              <w:fldChar w:fldCharType="begin"/>
            </w:r>
            <w:r>
              <w:rPr>
                <w:noProof/>
                <w:webHidden/>
              </w:rPr>
              <w:instrText xml:space="preserve"> PAGEREF _Toc432709666 \h </w:instrText>
            </w:r>
            <w:r>
              <w:rPr>
                <w:noProof/>
                <w:webHidden/>
              </w:rPr>
            </w:r>
            <w:r>
              <w:rPr>
                <w:noProof/>
                <w:webHidden/>
              </w:rPr>
              <w:fldChar w:fldCharType="separate"/>
            </w:r>
            <w:r>
              <w:rPr>
                <w:noProof/>
                <w:webHidden/>
              </w:rPr>
              <w:t>66</w:t>
            </w:r>
            <w:r>
              <w:rPr>
                <w:noProof/>
                <w:webHidden/>
              </w:rPr>
              <w:fldChar w:fldCharType="end"/>
            </w:r>
          </w:hyperlink>
        </w:p>
        <w:p w14:paraId="2FF503A8" w14:textId="77777777" w:rsidR="00C67A53" w:rsidRDefault="00C67A53">
          <w:pPr>
            <w:pStyle w:val="TJ2"/>
            <w:rPr>
              <w:rFonts w:asciiTheme="minorHAnsi" w:eastAsiaTheme="minorEastAsia" w:hAnsiTheme="minorHAnsi" w:cstheme="minorBidi"/>
              <w:noProof/>
              <w:color w:val="auto"/>
            </w:rPr>
          </w:pPr>
          <w:hyperlink w:anchor="_Toc432709667" w:history="1">
            <w:r w:rsidRPr="00D269C3">
              <w:rPr>
                <w:rStyle w:val="Hiperhivatkozs"/>
                <w:noProof/>
              </w:rPr>
              <w:t>5.4</w:t>
            </w:r>
            <w:r>
              <w:rPr>
                <w:rFonts w:asciiTheme="minorHAnsi" w:eastAsiaTheme="minorEastAsia" w:hAnsiTheme="minorHAnsi" w:cstheme="minorBidi"/>
                <w:noProof/>
                <w:color w:val="auto"/>
              </w:rPr>
              <w:tab/>
            </w:r>
            <w:r w:rsidRPr="00D269C3">
              <w:rPr>
                <w:rStyle w:val="Hiperhivatkozs"/>
                <w:noProof/>
              </w:rPr>
              <w:t>A biztonsági naplózás folyamatai</w:t>
            </w:r>
            <w:r>
              <w:rPr>
                <w:noProof/>
                <w:webHidden/>
              </w:rPr>
              <w:tab/>
            </w:r>
            <w:r>
              <w:rPr>
                <w:noProof/>
                <w:webHidden/>
              </w:rPr>
              <w:fldChar w:fldCharType="begin"/>
            </w:r>
            <w:r>
              <w:rPr>
                <w:noProof/>
                <w:webHidden/>
              </w:rPr>
              <w:instrText xml:space="preserve"> PAGEREF _Toc432709667 \h </w:instrText>
            </w:r>
            <w:r>
              <w:rPr>
                <w:noProof/>
                <w:webHidden/>
              </w:rPr>
            </w:r>
            <w:r>
              <w:rPr>
                <w:noProof/>
                <w:webHidden/>
              </w:rPr>
              <w:fldChar w:fldCharType="separate"/>
            </w:r>
            <w:r>
              <w:rPr>
                <w:noProof/>
                <w:webHidden/>
              </w:rPr>
              <w:t>66</w:t>
            </w:r>
            <w:r>
              <w:rPr>
                <w:noProof/>
                <w:webHidden/>
              </w:rPr>
              <w:fldChar w:fldCharType="end"/>
            </w:r>
          </w:hyperlink>
        </w:p>
        <w:p w14:paraId="659A0358"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68" w:history="1">
            <w:r w:rsidRPr="00D269C3">
              <w:rPr>
                <w:rStyle w:val="Hiperhivatkozs"/>
                <w:noProof/>
              </w:rPr>
              <w:t>5.4.1</w:t>
            </w:r>
            <w:r>
              <w:rPr>
                <w:rFonts w:asciiTheme="minorHAnsi" w:eastAsiaTheme="minorEastAsia" w:hAnsiTheme="minorHAnsi" w:cstheme="minorBidi"/>
                <w:noProof/>
                <w:color w:val="auto"/>
              </w:rPr>
              <w:tab/>
            </w:r>
            <w:r w:rsidRPr="00D269C3">
              <w:rPr>
                <w:rStyle w:val="Hiperhivatkozs"/>
                <w:noProof/>
              </w:rPr>
              <w:t>A tárolt események típusai</w:t>
            </w:r>
            <w:r>
              <w:rPr>
                <w:noProof/>
                <w:webHidden/>
              </w:rPr>
              <w:tab/>
            </w:r>
            <w:r>
              <w:rPr>
                <w:noProof/>
                <w:webHidden/>
              </w:rPr>
              <w:fldChar w:fldCharType="begin"/>
            </w:r>
            <w:r>
              <w:rPr>
                <w:noProof/>
                <w:webHidden/>
              </w:rPr>
              <w:instrText xml:space="preserve"> PAGEREF _Toc432709668 \h </w:instrText>
            </w:r>
            <w:r>
              <w:rPr>
                <w:noProof/>
                <w:webHidden/>
              </w:rPr>
            </w:r>
            <w:r>
              <w:rPr>
                <w:noProof/>
                <w:webHidden/>
              </w:rPr>
              <w:fldChar w:fldCharType="separate"/>
            </w:r>
            <w:r>
              <w:rPr>
                <w:noProof/>
                <w:webHidden/>
              </w:rPr>
              <w:t>66</w:t>
            </w:r>
            <w:r>
              <w:rPr>
                <w:noProof/>
                <w:webHidden/>
              </w:rPr>
              <w:fldChar w:fldCharType="end"/>
            </w:r>
          </w:hyperlink>
        </w:p>
        <w:p w14:paraId="607F3377"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69" w:history="1">
            <w:r w:rsidRPr="00D269C3">
              <w:rPr>
                <w:rStyle w:val="Hiperhivatkozs"/>
                <w:noProof/>
              </w:rPr>
              <w:t>5.4.2</w:t>
            </w:r>
            <w:r>
              <w:rPr>
                <w:rFonts w:asciiTheme="minorHAnsi" w:eastAsiaTheme="minorEastAsia" w:hAnsiTheme="minorHAnsi" w:cstheme="minorBidi"/>
                <w:noProof/>
                <w:color w:val="auto"/>
              </w:rPr>
              <w:tab/>
            </w:r>
            <w:r w:rsidRPr="00D269C3">
              <w:rPr>
                <w:rStyle w:val="Hiperhivatkozs"/>
                <w:noProof/>
              </w:rPr>
              <w:t>A napló állomány feldolgozásának gyakorisága</w:t>
            </w:r>
            <w:r>
              <w:rPr>
                <w:noProof/>
                <w:webHidden/>
              </w:rPr>
              <w:tab/>
            </w:r>
            <w:r>
              <w:rPr>
                <w:noProof/>
                <w:webHidden/>
              </w:rPr>
              <w:fldChar w:fldCharType="begin"/>
            </w:r>
            <w:r>
              <w:rPr>
                <w:noProof/>
                <w:webHidden/>
              </w:rPr>
              <w:instrText xml:space="preserve"> PAGEREF _Toc432709669 \h </w:instrText>
            </w:r>
            <w:r>
              <w:rPr>
                <w:noProof/>
                <w:webHidden/>
              </w:rPr>
            </w:r>
            <w:r>
              <w:rPr>
                <w:noProof/>
                <w:webHidden/>
              </w:rPr>
              <w:fldChar w:fldCharType="separate"/>
            </w:r>
            <w:r>
              <w:rPr>
                <w:noProof/>
                <w:webHidden/>
              </w:rPr>
              <w:t>67</w:t>
            </w:r>
            <w:r>
              <w:rPr>
                <w:noProof/>
                <w:webHidden/>
              </w:rPr>
              <w:fldChar w:fldCharType="end"/>
            </w:r>
          </w:hyperlink>
        </w:p>
        <w:p w14:paraId="0AE636AC"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70" w:history="1">
            <w:r w:rsidRPr="00D269C3">
              <w:rPr>
                <w:rStyle w:val="Hiperhivatkozs"/>
                <w:noProof/>
              </w:rPr>
              <w:t>5.4.3</w:t>
            </w:r>
            <w:r>
              <w:rPr>
                <w:rFonts w:asciiTheme="minorHAnsi" w:eastAsiaTheme="minorEastAsia" w:hAnsiTheme="minorHAnsi" w:cstheme="minorBidi"/>
                <w:noProof/>
                <w:color w:val="auto"/>
              </w:rPr>
              <w:tab/>
            </w:r>
            <w:r w:rsidRPr="00D269C3">
              <w:rPr>
                <w:rStyle w:val="Hiperhivatkozs"/>
                <w:noProof/>
              </w:rPr>
              <w:t>A napló állomány megőrzési időtartama</w:t>
            </w:r>
            <w:r>
              <w:rPr>
                <w:noProof/>
                <w:webHidden/>
              </w:rPr>
              <w:tab/>
            </w:r>
            <w:r>
              <w:rPr>
                <w:noProof/>
                <w:webHidden/>
              </w:rPr>
              <w:fldChar w:fldCharType="begin"/>
            </w:r>
            <w:r>
              <w:rPr>
                <w:noProof/>
                <w:webHidden/>
              </w:rPr>
              <w:instrText xml:space="preserve"> PAGEREF _Toc432709670 \h </w:instrText>
            </w:r>
            <w:r>
              <w:rPr>
                <w:noProof/>
                <w:webHidden/>
              </w:rPr>
            </w:r>
            <w:r>
              <w:rPr>
                <w:noProof/>
                <w:webHidden/>
              </w:rPr>
              <w:fldChar w:fldCharType="separate"/>
            </w:r>
            <w:r>
              <w:rPr>
                <w:noProof/>
                <w:webHidden/>
              </w:rPr>
              <w:t>67</w:t>
            </w:r>
            <w:r>
              <w:rPr>
                <w:noProof/>
                <w:webHidden/>
              </w:rPr>
              <w:fldChar w:fldCharType="end"/>
            </w:r>
          </w:hyperlink>
        </w:p>
        <w:p w14:paraId="3CCC212D"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71" w:history="1">
            <w:r w:rsidRPr="00D269C3">
              <w:rPr>
                <w:rStyle w:val="Hiperhivatkozs"/>
                <w:noProof/>
              </w:rPr>
              <w:t>5.4.4</w:t>
            </w:r>
            <w:r>
              <w:rPr>
                <w:rFonts w:asciiTheme="minorHAnsi" w:eastAsiaTheme="minorEastAsia" w:hAnsiTheme="minorHAnsi" w:cstheme="minorBidi"/>
                <w:noProof/>
                <w:color w:val="auto"/>
              </w:rPr>
              <w:tab/>
            </w:r>
            <w:r w:rsidRPr="00D269C3">
              <w:rPr>
                <w:rStyle w:val="Hiperhivatkozs"/>
                <w:noProof/>
              </w:rPr>
              <w:t>A napló állomány védelme</w:t>
            </w:r>
            <w:r>
              <w:rPr>
                <w:noProof/>
                <w:webHidden/>
              </w:rPr>
              <w:tab/>
            </w:r>
            <w:r>
              <w:rPr>
                <w:noProof/>
                <w:webHidden/>
              </w:rPr>
              <w:fldChar w:fldCharType="begin"/>
            </w:r>
            <w:r>
              <w:rPr>
                <w:noProof/>
                <w:webHidden/>
              </w:rPr>
              <w:instrText xml:space="preserve"> PAGEREF _Toc432709671 \h </w:instrText>
            </w:r>
            <w:r>
              <w:rPr>
                <w:noProof/>
                <w:webHidden/>
              </w:rPr>
            </w:r>
            <w:r>
              <w:rPr>
                <w:noProof/>
                <w:webHidden/>
              </w:rPr>
              <w:fldChar w:fldCharType="separate"/>
            </w:r>
            <w:r>
              <w:rPr>
                <w:noProof/>
                <w:webHidden/>
              </w:rPr>
              <w:t>67</w:t>
            </w:r>
            <w:r>
              <w:rPr>
                <w:noProof/>
                <w:webHidden/>
              </w:rPr>
              <w:fldChar w:fldCharType="end"/>
            </w:r>
          </w:hyperlink>
        </w:p>
        <w:p w14:paraId="7E219A21"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72" w:history="1">
            <w:r w:rsidRPr="00D269C3">
              <w:rPr>
                <w:rStyle w:val="Hiperhivatkozs"/>
                <w:noProof/>
              </w:rPr>
              <w:t>5.4.5</w:t>
            </w:r>
            <w:r>
              <w:rPr>
                <w:rFonts w:asciiTheme="minorHAnsi" w:eastAsiaTheme="minorEastAsia" w:hAnsiTheme="minorHAnsi" w:cstheme="minorBidi"/>
                <w:noProof/>
                <w:color w:val="auto"/>
              </w:rPr>
              <w:tab/>
            </w:r>
            <w:r w:rsidRPr="00D269C3">
              <w:rPr>
                <w:rStyle w:val="Hiperhivatkozs"/>
                <w:noProof/>
              </w:rPr>
              <w:t>A napló állomány mentési folyamatai</w:t>
            </w:r>
            <w:r>
              <w:rPr>
                <w:noProof/>
                <w:webHidden/>
              </w:rPr>
              <w:tab/>
            </w:r>
            <w:r>
              <w:rPr>
                <w:noProof/>
                <w:webHidden/>
              </w:rPr>
              <w:fldChar w:fldCharType="begin"/>
            </w:r>
            <w:r>
              <w:rPr>
                <w:noProof/>
                <w:webHidden/>
              </w:rPr>
              <w:instrText xml:space="preserve"> PAGEREF _Toc432709672 \h </w:instrText>
            </w:r>
            <w:r>
              <w:rPr>
                <w:noProof/>
                <w:webHidden/>
              </w:rPr>
            </w:r>
            <w:r>
              <w:rPr>
                <w:noProof/>
                <w:webHidden/>
              </w:rPr>
              <w:fldChar w:fldCharType="separate"/>
            </w:r>
            <w:r>
              <w:rPr>
                <w:noProof/>
                <w:webHidden/>
              </w:rPr>
              <w:t>67</w:t>
            </w:r>
            <w:r>
              <w:rPr>
                <w:noProof/>
                <w:webHidden/>
              </w:rPr>
              <w:fldChar w:fldCharType="end"/>
            </w:r>
          </w:hyperlink>
        </w:p>
        <w:p w14:paraId="6A22DB92"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73" w:history="1">
            <w:r w:rsidRPr="00D269C3">
              <w:rPr>
                <w:rStyle w:val="Hiperhivatkozs"/>
                <w:noProof/>
              </w:rPr>
              <w:t>5.4.6</w:t>
            </w:r>
            <w:r>
              <w:rPr>
                <w:rFonts w:asciiTheme="minorHAnsi" w:eastAsiaTheme="minorEastAsia" w:hAnsiTheme="minorHAnsi" w:cstheme="minorBidi"/>
                <w:noProof/>
                <w:color w:val="auto"/>
              </w:rPr>
              <w:tab/>
            </w:r>
            <w:r w:rsidRPr="00D269C3">
              <w:rPr>
                <w:rStyle w:val="Hiperhivatkozs"/>
                <w:noProof/>
              </w:rPr>
              <w:t>A napló gyűjtési rendszere</w:t>
            </w:r>
            <w:r>
              <w:rPr>
                <w:noProof/>
                <w:webHidden/>
              </w:rPr>
              <w:tab/>
            </w:r>
            <w:r>
              <w:rPr>
                <w:noProof/>
                <w:webHidden/>
              </w:rPr>
              <w:fldChar w:fldCharType="begin"/>
            </w:r>
            <w:r>
              <w:rPr>
                <w:noProof/>
                <w:webHidden/>
              </w:rPr>
              <w:instrText xml:space="preserve"> PAGEREF _Toc432709673 \h </w:instrText>
            </w:r>
            <w:r>
              <w:rPr>
                <w:noProof/>
                <w:webHidden/>
              </w:rPr>
            </w:r>
            <w:r>
              <w:rPr>
                <w:noProof/>
                <w:webHidden/>
              </w:rPr>
              <w:fldChar w:fldCharType="separate"/>
            </w:r>
            <w:r>
              <w:rPr>
                <w:noProof/>
                <w:webHidden/>
              </w:rPr>
              <w:t>67</w:t>
            </w:r>
            <w:r>
              <w:rPr>
                <w:noProof/>
                <w:webHidden/>
              </w:rPr>
              <w:fldChar w:fldCharType="end"/>
            </w:r>
          </w:hyperlink>
        </w:p>
        <w:p w14:paraId="564E6C58"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74" w:history="1">
            <w:r w:rsidRPr="00D269C3">
              <w:rPr>
                <w:rStyle w:val="Hiperhivatkozs"/>
                <w:noProof/>
              </w:rPr>
              <w:t>5.4.7</w:t>
            </w:r>
            <w:r>
              <w:rPr>
                <w:rFonts w:asciiTheme="minorHAnsi" w:eastAsiaTheme="minorEastAsia" w:hAnsiTheme="minorHAnsi" w:cstheme="minorBidi"/>
                <w:noProof/>
                <w:color w:val="auto"/>
              </w:rPr>
              <w:tab/>
            </w:r>
            <w:r w:rsidRPr="00D269C3">
              <w:rPr>
                <w:rStyle w:val="Hiperhivatkozs"/>
                <w:noProof/>
              </w:rPr>
              <w:t>Az eseményeket kiváltó Igénylők értesítése</w:t>
            </w:r>
            <w:r>
              <w:rPr>
                <w:noProof/>
                <w:webHidden/>
              </w:rPr>
              <w:tab/>
            </w:r>
            <w:r>
              <w:rPr>
                <w:noProof/>
                <w:webHidden/>
              </w:rPr>
              <w:fldChar w:fldCharType="begin"/>
            </w:r>
            <w:r>
              <w:rPr>
                <w:noProof/>
                <w:webHidden/>
              </w:rPr>
              <w:instrText xml:space="preserve"> PAGEREF _Toc432709674 \h </w:instrText>
            </w:r>
            <w:r>
              <w:rPr>
                <w:noProof/>
                <w:webHidden/>
              </w:rPr>
            </w:r>
            <w:r>
              <w:rPr>
                <w:noProof/>
                <w:webHidden/>
              </w:rPr>
              <w:fldChar w:fldCharType="separate"/>
            </w:r>
            <w:r>
              <w:rPr>
                <w:noProof/>
                <w:webHidden/>
              </w:rPr>
              <w:t>67</w:t>
            </w:r>
            <w:r>
              <w:rPr>
                <w:noProof/>
                <w:webHidden/>
              </w:rPr>
              <w:fldChar w:fldCharType="end"/>
            </w:r>
          </w:hyperlink>
        </w:p>
        <w:p w14:paraId="199F52EC"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75" w:history="1">
            <w:r w:rsidRPr="00D269C3">
              <w:rPr>
                <w:rStyle w:val="Hiperhivatkozs"/>
                <w:noProof/>
              </w:rPr>
              <w:t>5.4.8</w:t>
            </w:r>
            <w:r>
              <w:rPr>
                <w:rFonts w:asciiTheme="minorHAnsi" w:eastAsiaTheme="minorEastAsia" w:hAnsiTheme="minorHAnsi" w:cstheme="minorBidi"/>
                <w:noProof/>
                <w:color w:val="auto"/>
              </w:rPr>
              <w:tab/>
            </w:r>
            <w:r w:rsidRPr="00D269C3">
              <w:rPr>
                <w:rStyle w:val="Hiperhivatkozs"/>
                <w:noProof/>
              </w:rPr>
              <w:t>Sebezhetőség felmérése</w:t>
            </w:r>
            <w:r>
              <w:rPr>
                <w:noProof/>
                <w:webHidden/>
              </w:rPr>
              <w:tab/>
            </w:r>
            <w:r>
              <w:rPr>
                <w:noProof/>
                <w:webHidden/>
              </w:rPr>
              <w:fldChar w:fldCharType="begin"/>
            </w:r>
            <w:r>
              <w:rPr>
                <w:noProof/>
                <w:webHidden/>
              </w:rPr>
              <w:instrText xml:space="preserve"> PAGEREF _Toc432709675 \h </w:instrText>
            </w:r>
            <w:r>
              <w:rPr>
                <w:noProof/>
                <w:webHidden/>
              </w:rPr>
            </w:r>
            <w:r>
              <w:rPr>
                <w:noProof/>
                <w:webHidden/>
              </w:rPr>
              <w:fldChar w:fldCharType="separate"/>
            </w:r>
            <w:r>
              <w:rPr>
                <w:noProof/>
                <w:webHidden/>
              </w:rPr>
              <w:t>67</w:t>
            </w:r>
            <w:r>
              <w:rPr>
                <w:noProof/>
                <w:webHidden/>
              </w:rPr>
              <w:fldChar w:fldCharType="end"/>
            </w:r>
          </w:hyperlink>
        </w:p>
        <w:p w14:paraId="103CF13E" w14:textId="77777777" w:rsidR="00C67A53" w:rsidRDefault="00C67A53">
          <w:pPr>
            <w:pStyle w:val="TJ2"/>
            <w:rPr>
              <w:rFonts w:asciiTheme="minorHAnsi" w:eastAsiaTheme="minorEastAsia" w:hAnsiTheme="minorHAnsi" w:cstheme="minorBidi"/>
              <w:noProof/>
              <w:color w:val="auto"/>
            </w:rPr>
          </w:pPr>
          <w:hyperlink w:anchor="_Toc432709676" w:history="1">
            <w:r w:rsidRPr="00D269C3">
              <w:rPr>
                <w:rStyle w:val="Hiperhivatkozs"/>
                <w:noProof/>
              </w:rPr>
              <w:t>5.5</w:t>
            </w:r>
            <w:r>
              <w:rPr>
                <w:rFonts w:asciiTheme="minorHAnsi" w:eastAsiaTheme="minorEastAsia" w:hAnsiTheme="minorHAnsi" w:cstheme="minorBidi"/>
                <w:noProof/>
                <w:color w:val="auto"/>
              </w:rPr>
              <w:tab/>
            </w:r>
            <w:r w:rsidRPr="00D269C3">
              <w:rPr>
                <w:rStyle w:val="Hiperhivatkozs"/>
                <w:noProof/>
              </w:rPr>
              <w:t>Adatok archiválása</w:t>
            </w:r>
            <w:r>
              <w:rPr>
                <w:noProof/>
                <w:webHidden/>
              </w:rPr>
              <w:tab/>
            </w:r>
            <w:r>
              <w:rPr>
                <w:noProof/>
                <w:webHidden/>
              </w:rPr>
              <w:fldChar w:fldCharType="begin"/>
            </w:r>
            <w:r>
              <w:rPr>
                <w:noProof/>
                <w:webHidden/>
              </w:rPr>
              <w:instrText xml:space="preserve"> PAGEREF _Toc432709676 \h </w:instrText>
            </w:r>
            <w:r>
              <w:rPr>
                <w:noProof/>
                <w:webHidden/>
              </w:rPr>
            </w:r>
            <w:r>
              <w:rPr>
                <w:noProof/>
                <w:webHidden/>
              </w:rPr>
              <w:fldChar w:fldCharType="separate"/>
            </w:r>
            <w:r>
              <w:rPr>
                <w:noProof/>
                <w:webHidden/>
              </w:rPr>
              <w:t>68</w:t>
            </w:r>
            <w:r>
              <w:rPr>
                <w:noProof/>
                <w:webHidden/>
              </w:rPr>
              <w:fldChar w:fldCharType="end"/>
            </w:r>
          </w:hyperlink>
        </w:p>
        <w:p w14:paraId="0CFF9245"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77" w:history="1">
            <w:r w:rsidRPr="00D269C3">
              <w:rPr>
                <w:rStyle w:val="Hiperhivatkozs"/>
                <w:noProof/>
              </w:rPr>
              <w:t>5.5.1</w:t>
            </w:r>
            <w:r>
              <w:rPr>
                <w:rFonts w:asciiTheme="minorHAnsi" w:eastAsiaTheme="minorEastAsia" w:hAnsiTheme="minorHAnsi" w:cstheme="minorBidi"/>
                <w:noProof/>
                <w:color w:val="auto"/>
              </w:rPr>
              <w:tab/>
            </w:r>
            <w:r w:rsidRPr="00D269C3">
              <w:rPr>
                <w:rStyle w:val="Hiperhivatkozs"/>
                <w:noProof/>
              </w:rPr>
              <w:t>A tárolt események típusai</w:t>
            </w:r>
            <w:r>
              <w:rPr>
                <w:noProof/>
                <w:webHidden/>
              </w:rPr>
              <w:tab/>
            </w:r>
            <w:r>
              <w:rPr>
                <w:noProof/>
                <w:webHidden/>
              </w:rPr>
              <w:fldChar w:fldCharType="begin"/>
            </w:r>
            <w:r>
              <w:rPr>
                <w:noProof/>
                <w:webHidden/>
              </w:rPr>
              <w:instrText xml:space="preserve"> PAGEREF _Toc432709677 \h </w:instrText>
            </w:r>
            <w:r>
              <w:rPr>
                <w:noProof/>
                <w:webHidden/>
              </w:rPr>
            </w:r>
            <w:r>
              <w:rPr>
                <w:noProof/>
                <w:webHidden/>
              </w:rPr>
              <w:fldChar w:fldCharType="separate"/>
            </w:r>
            <w:r>
              <w:rPr>
                <w:noProof/>
                <w:webHidden/>
              </w:rPr>
              <w:t>68</w:t>
            </w:r>
            <w:r>
              <w:rPr>
                <w:noProof/>
                <w:webHidden/>
              </w:rPr>
              <w:fldChar w:fldCharType="end"/>
            </w:r>
          </w:hyperlink>
        </w:p>
        <w:p w14:paraId="439B2421"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78" w:history="1">
            <w:r w:rsidRPr="00D269C3">
              <w:rPr>
                <w:rStyle w:val="Hiperhivatkozs"/>
                <w:noProof/>
              </w:rPr>
              <w:t>5.5.2</w:t>
            </w:r>
            <w:r>
              <w:rPr>
                <w:rFonts w:asciiTheme="minorHAnsi" w:eastAsiaTheme="minorEastAsia" w:hAnsiTheme="minorHAnsi" w:cstheme="minorBidi"/>
                <w:noProof/>
                <w:color w:val="auto"/>
              </w:rPr>
              <w:tab/>
            </w:r>
            <w:r w:rsidRPr="00D269C3">
              <w:rPr>
                <w:rStyle w:val="Hiperhivatkozs"/>
                <w:noProof/>
              </w:rPr>
              <w:t>Az archívum megőrzési időtartama</w:t>
            </w:r>
            <w:r>
              <w:rPr>
                <w:noProof/>
                <w:webHidden/>
              </w:rPr>
              <w:tab/>
            </w:r>
            <w:r>
              <w:rPr>
                <w:noProof/>
                <w:webHidden/>
              </w:rPr>
              <w:fldChar w:fldCharType="begin"/>
            </w:r>
            <w:r>
              <w:rPr>
                <w:noProof/>
                <w:webHidden/>
              </w:rPr>
              <w:instrText xml:space="preserve"> PAGEREF _Toc432709678 \h </w:instrText>
            </w:r>
            <w:r>
              <w:rPr>
                <w:noProof/>
                <w:webHidden/>
              </w:rPr>
            </w:r>
            <w:r>
              <w:rPr>
                <w:noProof/>
                <w:webHidden/>
              </w:rPr>
              <w:fldChar w:fldCharType="separate"/>
            </w:r>
            <w:r>
              <w:rPr>
                <w:noProof/>
                <w:webHidden/>
              </w:rPr>
              <w:t>68</w:t>
            </w:r>
            <w:r>
              <w:rPr>
                <w:noProof/>
                <w:webHidden/>
              </w:rPr>
              <w:fldChar w:fldCharType="end"/>
            </w:r>
          </w:hyperlink>
        </w:p>
        <w:p w14:paraId="31C5CF45"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79" w:history="1">
            <w:r w:rsidRPr="00D269C3">
              <w:rPr>
                <w:rStyle w:val="Hiperhivatkozs"/>
                <w:noProof/>
              </w:rPr>
              <w:t>5.5.3</w:t>
            </w:r>
            <w:r>
              <w:rPr>
                <w:rFonts w:asciiTheme="minorHAnsi" w:eastAsiaTheme="minorEastAsia" w:hAnsiTheme="minorHAnsi" w:cstheme="minorBidi"/>
                <w:noProof/>
                <w:color w:val="auto"/>
              </w:rPr>
              <w:tab/>
            </w:r>
            <w:r w:rsidRPr="00D269C3">
              <w:rPr>
                <w:rStyle w:val="Hiperhivatkozs"/>
                <w:noProof/>
              </w:rPr>
              <w:t>Az archívum védelme és hozzáférési szabályok</w:t>
            </w:r>
            <w:r>
              <w:rPr>
                <w:noProof/>
                <w:webHidden/>
              </w:rPr>
              <w:tab/>
            </w:r>
            <w:r>
              <w:rPr>
                <w:noProof/>
                <w:webHidden/>
              </w:rPr>
              <w:fldChar w:fldCharType="begin"/>
            </w:r>
            <w:r>
              <w:rPr>
                <w:noProof/>
                <w:webHidden/>
              </w:rPr>
              <w:instrText xml:space="preserve"> PAGEREF _Toc432709679 \h </w:instrText>
            </w:r>
            <w:r>
              <w:rPr>
                <w:noProof/>
                <w:webHidden/>
              </w:rPr>
            </w:r>
            <w:r>
              <w:rPr>
                <w:noProof/>
                <w:webHidden/>
              </w:rPr>
              <w:fldChar w:fldCharType="separate"/>
            </w:r>
            <w:r>
              <w:rPr>
                <w:noProof/>
                <w:webHidden/>
              </w:rPr>
              <w:t>68</w:t>
            </w:r>
            <w:r>
              <w:rPr>
                <w:noProof/>
                <w:webHidden/>
              </w:rPr>
              <w:fldChar w:fldCharType="end"/>
            </w:r>
          </w:hyperlink>
        </w:p>
        <w:p w14:paraId="0CAD5646"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80" w:history="1">
            <w:r w:rsidRPr="00D269C3">
              <w:rPr>
                <w:rStyle w:val="Hiperhivatkozs"/>
                <w:noProof/>
              </w:rPr>
              <w:t>5.5.4</w:t>
            </w:r>
            <w:r>
              <w:rPr>
                <w:rFonts w:asciiTheme="minorHAnsi" w:eastAsiaTheme="minorEastAsia" w:hAnsiTheme="minorHAnsi" w:cstheme="minorBidi"/>
                <w:noProof/>
                <w:color w:val="auto"/>
              </w:rPr>
              <w:tab/>
            </w:r>
            <w:r w:rsidRPr="00D269C3">
              <w:rPr>
                <w:rStyle w:val="Hiperhivatkozs"/>
                <w:noProof/>
              </w:rPr>
              <w:t>Az archívum mentési folyamatai</w:t>
            </w:r>
            <w:r>
              <w:rPr>
                <w:noProof/>
                <w:webHidden/>
              </w:rPr>
              <w:tab/>
            </w:r>
            <w:r>
              <w:rPr>
                <w:noProof/>
                <w:webHidden/>
              </w:rPr>
              <w:fldChar w:fldCharType="begin"/>
            </w:r>
            <w:r>
              <w:rPr>
                <w:noProof/>
                <w:webHidden/>
              </w:rPr>
              <w:instrText xml:space="preserve"> PAGEREF _Toc432709680 \h </w:instrText>
            </w:r>
            <w:r>
              <w:rPr>
                <w:noProof/>
                <w:webHidden/>
              </w:rPr>
            </w:r>
            <w:r>
              <w:rPr>
                <w:noProof/>
                <w:webHidden/>
              </w:rPr>
              <w:fldChar w:fldCharType="separate"/>
            </w:r>
            <w:r>
              <w:rPr>
                <w:noProof/>
                <w:webHidden/>
              </w:rPr>
              <w:t>68</w:t>
            </w:r>
            <w:r>
              <w:rPr>
                <w:noProof/>
                <w:webHidden/>
              </w:rPr>
              <w:fldChar w:fldCharType="end"/>
            </w:r>
          </w:hyperlink>
        </w:p>
        <w:p w14:paraId="70D3647D"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81" w:history="1">
            <w:r w:rsidRPr="00D269C3">
              <w:rPr>
                <w:rStyle w:val="Hiperhivatkozs"/>
                <w:noProof/>
              </w:rPr>
              <w:t>5.5.5</w:t>
            </w:r>
            <w:r>
              <w:rPr>
                <w:rFonts w:asciiTheme="minorHAnsi" w:eastAsiaTheme="minorEastAsia" w:hAnsiTheme="minorHAnsi" w:cstheme="minorBidi"/>
                <w:noProof/>
                <w:color w:val="auto"/>
              </w:rPr>
              <w:tab/>
            </w:r>
            <w:r w:rsidRPr="00D269C3">
              <w:rPr>
                <w:rStyle w:val="Hiperhivatkozs"/>
                <w:noProof/>
              </w:rPr>
              <w:t>A rekordok időbélyegzésére vonatkozó követelmények</w:t>
            </w:r>
            <w:r>
              <w:rPr>
                <w:noProof/>
                <w:webHidden/>
              </w:rPr>
              <w:tab/>
            </w:r>
            <w:r>
              <w:rPr>
                <w:noProof/>
                <w:webHidden/>
              </w:rPr>
              <w:fldChar w:fldCharType="begin"/>
            </w:r>
            <w:r>
              <w:rPr>
                <w:noProof/>
                <w:webHidden/>
              </w:rPr>
              <w:instrText xml:space="preserve"> PAGEREF _Toc432709681 \h </w:instrText>
            </w:r>
            <w:r>
              <w:rPr>
                <w:noProof/>
                <w:webHidden/>
              </w:rPr>
            </w:r>
            <w:r>
              <w:rPr>
                <w:noProof/>
                <w:webHidden/>
              </w:rPr>
              <w:fldChar w:fldCharType="separate"/>
            </w:r>
            <w:r>
              <w:rPr>
                <w:noProof/>
                <w:webHidden/>
              </w:rPr>
              <w:t>68</w:t>
            </w:r>
            <w:r>
              <w:rPr>
                <w:noProof/>
                <w:webHidden/>
              </w:rPr>
              <w:fldChar w:fldCharType="end"/>
            </w:r>
          </w:hyperlink>
        </w:p>
        <w:p w14:paraId="78C2FDED"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82" w:history="1">
            <w:r w:rsidRPr="00D269C3">
              <w:rPr>
                <w:rStyle w:val="Hiperhivatkozs"/>
                <w:noProof/>
              </w:rPr>
              <w:t>5.5.6</w:t>
            </w:r>
            <w:r>
              <w:rPr>
                <w:rFonts w:asciiTheme="minorHAnsi" w:eastAsiaTheme="minorEastAsia" w:hAnsiTheme="minorHAnsi" w:cstheme="minorBidi"/>
                <w:noProof/>
                <w:color w:val="auto"/>
              </w:rPr>
              <w:tab/>
            </w:r>
            <w:r w:rsidRPr="00D269C3">
              <w:rPr>
                <w:rStyle w:val="Hiperhivatkozs"/>
                <w:noProof/>
              </w:rPr>
              <w:t>Az archívum gyűjtési rendszere</w:t>
            </w:r>
            <w:r>
              <w:rPr>
                <w:noProof/>
                <w:webHidden/>
              </w:rPr>
              <w:tab/>
            </w:r>
            <w:r>
              <w:rPr>
                <w:noProof/>
                <w:webHidden/>
              </w:rPr>
              <w:fldChar w:fldCharType="begin"/>
            </w:r>
            <w:r>
              <w:rPr>
                <w:noProof/>
                <w:webHidden/>
              </w:rPr>
              <w:instrText xml:space="preserve"> PAGEREF _Toc432709682 \h </w:instrText>
            </w:r>
            <w:r>
              <w:rPr>
                <w:noProof/>
                <w:webHidden/>
              </w:rPr>
            </w:r>
            <w:r>
              <w:rPr>
                <w:noProof/>
                <w:webHidden/>
              </w:rPr>
              <w:fldChar w:fldCharType="separate"/>
            </w:r>
            <w:r>
              <w:rPr>
                <w:noProof/>
                <w:webHidden/>
              </w:rPr>
              <w:t>68</w:t>
            </w:r>
            <w:r>
              <w:rPr>
                <w:noProof/>
                <w:webHidden/>
              </w:rPr>
              <w:fldChar w:fldCharType="end"/>
            </w:r>
          </w:hyperlink>
        </w:p>
        <w:p w14:paraId="6B946A4D"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83" w:history="1">
            <w:r w:rsidRPr="00D269C3">
              <w:rPr>
                <w:rStyle w:val="Hiperhivatkozs"/>
                <w:noProof/>
              </w:rPr>
              <w:t>5.5.7</w:t>
            </w:r>
            <w:r>
              <w:rPr>
                <w:rFonts w:asciiTheme="minorHAnsi" w:eastAsiaTheme="minorEastAsia" w:hAnsiTheme="minorHAnsi" w:cstheme="minorBidi"/>
                <w:noProof/>
                <w:color w:val="auto"/>
              </w:rPr>
              <w:tab/>
            </w:r>
            <w:r w:rsidRPr="00D269C3">
              <w:rPr>
                <w:rStyle w:val="Hiperhivatkozs"/>
                <w:noProof/>
              </w:rPr>
              <w:t>Archív információ hozzáférését és ellenőrzését végző eljárások</w:t>
            </w:r>
            <w:r>
              <w:rPr>
                <w:noProof/>
                <w:webHidden/>
              </w:rPr>
              <w:tab/>
            </w:r>
            <w:r>
              <w:rPr>
                <w:noProof/>
                <w:webHidden/>
              </w:rPr>
              <w:fldChar w:fldCharType="begin"/>
            </w:r>
            <w:r>
              <w:rPr>
                <w:noProof/>
                <w:webHidden/>
              </w:rPr>
              <w:instrText xml:space="preserve"> PAGEREF _Toc432709683 \h </w:instrText>
            </w:r>
            <w:r>
              <w:rPr>
                <w:noProof/>
                <w:webHidden/>
              </w:rPr>
            </w:r>
            <w:r>
              <w:rPr>
                <w:noProof/>
                <w:webHidden/>
              </w:rPr>
              <w:fldChar w:fldCharType="separate"/>
            </w:r>
            <w:r>
              <w:rPr>
                <w:noProof/>
                <w:webHidden/>
              </w:rPr>
              <w:t>69</w:t>
            </w:r>
            <w:r>
              <w:rPr>
                <w:noProof/>
                <w:webHidden/>
              </w:rPr>
              <w:fldChar w:fldCharType="end"/>
            </w:r>
          </w:hyperlink>
        </w:p>
        <w:p w14:paraId="37BEF9E5"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84" w:history="1">
            <w:r w:rsidRPr="00D269C3">
              <w:rPr>
                <w:rStyle w:val="Hiperhivatkozs"/>
                <w:noProof/>
              </w:rPr>
              <w:t>5.5.8</w:t>
            </w:r>
            <w:r>
              <w:rPr>
                <w:rFonts w:asciiTheme="minorHAnsi" w:eastAsiaTheme="minorEastAsia" w:hAnsiTheme="minorHAnsi" w:cstheme="minorBidi"/>
                <w:noProof/>
                <w:color w:val="auto"/>
              </w:rPr>
              <w:tab/>
            </w:r>
            <w:r w:rsidRPr="00D269C3">
              <w:rPr>
                <w:rStyle w:val="Hiperhivatkozs"/>
                <w:noProof/>
              </w:rPr>
              <w:t>Egyéb archiválási rendelkezések</w:t>
            </w:r>
            <w:r>
              <w:rPr>
                <w:noProof/>
                <w:webHidden/>
              </w:rPr>
              <w:tab/>
            </w:r>
            <w:r>
              <w:rPr>
                <w:noProof/>
                <w:webHidden/>
              </w:rPr>
              <w:fldChar w:fldCharType="begin"/>
            </w:r>
            <w:r>
              <w:rPr>
                <w:noProof/>
                <w:webHidden/>
              </w:rPr>
              <w:instrText xml:space="preserve"> PAGEREF _Toc432709684 \h </w:instrText>
            </w:r>
            <w:r>
              <w:rPr>
                <w:noProof/>
                <w:webHidden/>
              </w:rPr>
            </w:r>
            <w:r>
              <w:rPr>
                <w:noProof/>
                <w:webHidden/>
              </w:rPr>
              <w:fldChar w:fldCharType="separate"/>
            </w:r>
            <w:r>
              <w:rPr>
                <w:noProof/>
                <w:webHidden/>
              </w:rPr>
              <w:t>69</w:t>
            </w:r>
            <w:r>
              <w:rPr>
                <w:noProof/>
                <w:webHidden/>
              </w:rPr>
              <w:fldChar w:fldCharType="end"/>
            </w:r>
          </w:hyperlink>
        </w:p>
        <w:p w14:paraId="34858BA7" w14:textId="77777777" w:rsidR="00C67A53" w:rsidRDefault="00C67A53">
          <w:pPr>
            <w:pStyle w:val="TJ2"/>
            <w:rPr>
              <w:rFonts w:asciiTheme="minorHAnsi" w:eastAsiaTheme="minorEastAsia" w:hAnsiTheme="minorHAnsi" w:cstheme="minorBidi"/>
              <w:noProof/>
              <w:color w:val="auto"/>
            </w:rPr>
          </w:pPr>
          <w:hyperlink w:anchor="_Toc432709685" w:history="1">
            <w:r w:rsidRPr="00D269C3">
              <w:rPr>
                <w:rStyle w:val="Hiperhivatkozs"/>
                <w:noProof/>
              </w:rPr>
              <w:t>5.6</w:t>
            </w:r>
            <w:r>
              <w:rPr>
                <w:rFonts w:asciiTheme="minorHAnsi" w:eastAsiaTheme="minorEastAsia" w:hAnsiTheme="minorHAnsi" w:cstheme="minorBidi"/>
                <w:noProof/>
                <w:color w:val="auto"/>
              </w:rPr>
              <w:tab/>
            </w:r>
            <w:r w:rsidRPr="00D269C3">
              <w:rPr>
                <w:rStyle w:val="Hiperhivatkozs"/>
                <w:noProof/>
              </w:rPr>
              <w:t>Biztonsági rendelkezések</w:t>
            </w:r>
            <w:r>
              <w:rPr>
                <w:noProof/>
                <w:webHidden/>
              </w:rPr>
              <w:tab/>
            </w:r>
            <w:r>
              <w:rPr>
                <w:noProof/>
                <w:webHidden/>
              </w:rPr>
              <w:fldChar w:fldCharType="begin"/>
            </w:r>
            <w:r>
              <w:rPr>
                <w:noProof/>
                <w:webHidden/>
              </w:rPr>
              <w:instrText xml:space="preserve"> PAGEREF _Toc432709685 \h </w:instrText>
            </w:r>
            <w:r>
              <w:rPr>
                <w:noProof/>
                <w:webHidden/>
              </w:rPr>
            </w:r>
            <w:r>
              <w:rPr>
                <w:noProof/>
                <w:webHidden/>
              </w:rPr>
              <w:fldChar w:fldCharType="separate"/>
            </w:r>
            <w:r>
              <w:rPr>
                <w:noProof/>
                <w:webHidden/>
              </w:rPr>
              <w:t>69</w:t>
            </w:r>
            <w:r>
              <w:rPr>
                <w:noProof/>
                <w:webHidden/>
              </w:rPr>
              <w:fldChar w:fldCharType="end"/>
            </w:r>
          </w:hyperlink>
        </w:p>
        <w:p w14:paraId="024B47C2"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86" w:history="1">
            <w:r w:rsidRPr="00D269C3">
              <w:rPr>
                <w:rStyle w:val="Hiperhivatkozs"/>
                <w:noProof/>
              </w:rPr>
              <w:t>5.6.1</w:t>
            </w:r>
            <w:r>
              <w:rPr>
                <w:rFonts w:asciiTheme="minorHAnsi" w:eastAsiaTheme="minorEastAsia" w:hAnsiTheme="minorHAnsi" w:cstheme="minorBidi"/>
                <w:noProof/>
                <w:color w:val="auto"/>
              </w:rPr>
              <w:tab/>
            </w:r>
            <w:r w:rsidRPr="00D269C3">
              <w:rPr>
                <w:rStyle w:val="Hiperhivatkozs"/>
                <w:noProof/>
              </w:rPr>
              <w:t>Biztonsági felülvizsgálati eljárások</w:t>
            </w:r>
            <w:r>
              <w:rPr>
                <w:noProof/>
                <w:webHidden/>
              </w:rPr>
              <w:tab/>
            </w:r>
            <w:r>
              <w:rPr>
                <w:noProof/>
                <w:webHidden/>
              </w:rPr>
              <w:fldChar w:fldCharType="begin"/>
            </w:r>
            <w:r>
              <w:rPr>
                <w:noProof/>
                <w:webHidden/>
              </w:rPr>
              <w:instrText xml:space="preserve"> PAGEREF _Toc432709686 \h </w:instrText>
            </w:r>
            <w:r>
              <w:rPr>
                <w:noProof/>
                <w:webHidden/>
              </w:rPr>
            </w:r>
            <w:r>
              <w:rPr>
                <w:noProof/>
                <w:webHidden/>
              </w:rPr>
              <w:fldChar w:fldCharType="separate"/>
            </w:r>
            <w:r>
              <w:rPr>
                <w:noProof/>
                <w:webHidden/>
              </w:rPr>
              <w:t>69</w:t>
            </w:r>
            <w:r>
              <w:rPr>
                <w:noProof/>
                <w:webHidden/>
              </w:rPr>
              <w:fldChar w:fldCharType="end"/>
            </w:r>
          </w:hyperlink>
        </w:p>
        <w:p w14:paraId="1D0C98E6" w14:textId="77777777" w:rsidR="00C67A53" w:rsidRDefault="00C67A53">
          <w:pPr>
            <w:pStyle w:val="TJ2"/>
            <w:rPr>
              <w:rFonts w:asciiTheme="minorHAnsi" w:eastAsiaTheme="minorEastAsia" w:hAnsiTheme="minorHAnsi" w:cstheme="minorBidi"/>
              <w:noProof/>
              <w:color w:val="auto"/>
            </w:rPr>
          </w:pPr>
          <w:hyperlink w:anchor="_Toc432709687" w:history="1">
            <w:r w:rsidRPr="00D269C3">
              <w:rPr>
                <w:rStyle w:val="Hiperhivatkozs"/>
                <w:noProof/>
              </w:rPr>
              <w:t>5.7</w:t>
            </w:r>
            <w:r>
              <w:rPr>
                <w:rFonts w:asciiTheme="minorHAnsi" w:eastAsiaTheme="minorEastAsia" w:hAnsiTheme="minorHAnsi" w:cstheme="minorBidi"/>
                <w:noProof/>
                <w:color w:val="auto"/>
              </w:rPr>
              <w:tab/>
            </w:r>
            <w:r w:rsidRPr="00D269C3">
              <w:rPr>
                <w:rStyle w:val="Hiperhivatkozs"/>
                <w:noProof/>
              </w:rPr>
              <w:t>Helyreállítás kompromittálódás és katasztrófa esetén</w:t>
            </w:r>
            <w:r>
              <w:rPr>
                <w:noProof/>
                <w:webHidden/>
              </w:rPr>
              <w:tab/>
            </w:r>
            <w:r>
              <w:rPr>
                <w:noProof/>
                <w:webHidden/>
              </w:rPr>
              <w:fldChar w:fldCharType="begin"/>
            </w:r>
            <w:r>
              <w:rPr>
                <w:noProof/>
                <w:webHidden/>
              </w:rPr>
              <w:instrText xml:space="preserve"> PAGEREF _Toc432709687 \h </w:instrText>
            </w:r>
            <w:r>
              <w:rPr>
                <w:noProof/>
                <w:webHidden/>
              </w:rPr>
            </w:r>
            <w:r>
              <w:rPr>
                <w:noProof/>
                <w:webHidden/>
              </w:rPr>
              <w:fldChar w:fldCharType="separate"/>
            </w:r>
            <w:r>
              <w:rPr>
                <w:noProof/>
                <w:webHidden/>
              </w:rPr>
              <w:t>69</w:t>
            </w:r>
            <w:r>
              <w:rPr>
                <w:noProof/>
                <w:webHidden/>
              </w:rPr>
              <w:fldChar w:fldCharType="end"/>
            </w:r>
          </w:hyperlink>
        </w:p>
        <w:p w14:paraId="0752649C"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88" w:history="1">
            <w:r w:rsidRPr="00D269C3">
              <w:rPr>
                <w:rStyle w:val="Hiperhivatkozs"/>
                <w:noProof/>
              </w:rPr>
              <w:t>5.7.1</w:t>
            </w:r>
            <w:r>
              <w:rPr>
                <w:rFonts w:asciiTheme="minorHAnsi" w:eastAsiaTheme="minorEastAsia" w:hAnsiTheme="minorHAnsi" w:cstheme="minorBidi"/>
                <w:noProof/>
                <w:color w:val="auto"/>
              </w:rPr>
              <w:tab/>
            </w:r>
            <w:r w:rsidRPr="00D269C3">
              <w:rPr>
                <w:rStyle w:val="Hiperhivatkozs"/>
                <w:noProof/>
              </w:rPr>
              <w:t>Incidens- és kompromittálódás-kezelési eljárások</w:t>
            </w:r>
            <w:r>
              <w:rPr>
                <w:noProof/>
                <w:webHidden/>
              </w:rPr>
              <w:tab/>
            </w:r>
            <w:r>
              <w:rPr>
                <w:noProof/>
                <w:webHidden/>
              </w:rPr>
              <w:fldChar w:fldCharType="begin"/>
            </w:r>
            <w:r>
              <w:rPr>
                <w:noProof/>
                <w:webHidden/>
              </w:rPr>
              <w:instrText xml:space="preserve"> PAGEREF _Toc432709688 \h </w:instrText>
            </w:r>
            <w:r>
              <w:rPr>
                <w:noProof/>
                <w:webHidden/>
              </w:rPr>
            </w:r>
            <w:r>
              <w:rPr>
                <w:noProof/>
                <w:webHidden/>
              </w:rPr>
              <w:fldChar w:fldCharType="separate"/>
            </w:r>
            <w:r>
              <w:rPr>
                <w:noProof/>
                <w:webHidden/>
              </w:rPr>
              <w:t>69</w:t>
            </w:r>
            <w:r>
              <w:rPr>
                <w:noProof/>
                <w:webHidden/>
              </w:rPr>
              <w:fldChar w:fldCharType="end"/>
            </w:r>
          </w:hyperlink>
        </w:p>
        <w:p w14:paraId="7EEA6FDD"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89" w:history="1">
            <w:r w:rsidRPr="00D269C3">
              <w:rPr>
                <w:rStyle w:val="Hiperhivatkozs"/>
                <w:noProof/>
              </w:rPr>
              <w:t>5.7.2</w:t>
            </w:r>
            <w:r>
              <w:rPr>
                <w:rFonts w:asciiTheme="minorHAnsi" w:eastAsiaTheme="minorEastAsia" w:hAnsiTheme="minorHAnsi" w:cstheme="minorBidi"/>
                <w:noProof/>
                <w:color w:val="auto"/>
              </w:rPr>
              <w:tab/>
            </w:r>
            <w:r w:rsidRPr="00D269C3">
              <w:rPr>
                <w:rStyle w:val="Hiperhivatkozs"/>
                <w:noProof/>
              </w:rPr>
              <w:t>Sérült számítási erőforrások, szoftverek és/vagy adatok</w:t>
            </w:r>
            <w:r>
              <w:rPr>
                <w:noProof/>
                <w:webHidden/>
              </w:rPr>
              <w:tab/>
            </w:r>
            <w:r>
              <w:rPr>
                <w:noProof/>
                <w:webHidden/>
              </w:rPr>
              <w:fldChar w:fldCharType="begin"/>
            </w:r>
            <w:r>
              <w:rPr>
                <w:noProof/>
                <w:webHidden/>
              </w:rPr>
              <w:instrText xml:space="preserve"> PAGEREF _Toc432709689 \h </w:instrText>
            </w:r>
            <w:r>
              <w:rPr>
                <w:noProof/>
                <w:webHidden/>
              </w:rPr>
            </w:r>
            <w:r>
              <w:rPr>
                <w:noProof/>
                <w:webHidden/>
              </w:rPr>
              <w:fldChar w:fldCharType="separate"/>
            </w:r>
            <w:r>
              <w:rPr>
                <w:noProof/>
                <w:webHidden/>
              </w:rPr>
              <w:t>70</w:t>
            </w:r>
            <w:r>
              <w:rPr>
                <w:noProof/>
                <w:webHidden/>
              </w:rPr>
              <w:fldChar w:fldCharType="end"/>
            </w:r>
          </w:hyperlink>
        </w:p>
        <w:p w14:paraId="02D25E29"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90" w:history="1">
            <w:r w:rsidRPr="00D269C3">
              <w:rPr>
                <w:rStyle w:val="Hiperhivatkozs"/>
                <w:noProof/>
              </w:rPr>
              <w:t>5.7.3</w:t>
            </w:r>
            <w:r>
              <w:rPr>
                <w:rFonts w:asciiTheme="minorHAnsi" w:eastAsiaTheme="minorEastAsia" w:hAnsiTheme="minorHAnsi" w:cstheme="minorBidi"/>
                <w:noProof/>
                <w:color w:val="auto"/>
              </w:rPr>
              <w:tab/>
            </w:r>
            <w:r w:rsidRPr="00D269C3">
              <w:rPr>
                <w:rStyle w:val="Hiperhivatkozs"/>
                <w:noProof/>
              </w:rPr>
              <w:t>Egy szolgáltatói egység kulcsának kompromittálódása</w:t>
            </w:r>
            <w:r>
              <w:rPr>
                <w:noProof/>
                <w:webHidden/>
              </w:rPr>
              <w:tab/>
            </w:r>
            <w:r>
              <w:rPr>
                <w:noProof/>
                <w:webHidden/>
              </w:rPr>
              <w:fldChar w:fldCharType="begin"/>
            </w:r>
            <w:r>
              <w:rPr>
                <w:noProof/>
                <w:webHidden/>
              </w:rPr>
              <w:instrText xml:space="preserve"> PAGEREF _Toc432709690 \h </w:instrText>
            </w:r>
            <w:r>
              <w:rPr>
                <w:noProof/>
                <w:webHidden/>
              </w:rPr>
            </w:r>
            <w:r>
              <w:rPr>
                <w:noProof/>
                <w:webHidden/>
              </w:rPr>
              <w:fldChar w:fldCharType="separate"/>
            </w:r>
            <w:r>
              <w:rPr>
                <w:noProof/>
                <w:webHidden/>
              </w:rPr>
              <w:t>70</w:t>
            </w:r>
            <w:r>
              <w:rPr>
                <w:noProof/>
                <w:webHidden/>
              </w:rPr>
              <w:fldChar w:fldCharType="end"/>
            </w:r>
          </w:hyperlink>
        </w:p>
        <w:p w14:paraId="5B72FB86"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91" w:history="1">
            <w:r w:rsidRPr="00D269C3">
              <w:rPr>
                <w:rStyle w:val="Hiperhivatkozs"/>
                <w:noProof/>
              </w:rPr>
              <w:t>5.7.4</w:t>
            </w:r>
            <w:r>
              <w:rPr>
                <w:rFonts w:asciiTheme="minorHAnsi" w:eastAsiaTheme="minorEastAsia" w:hAnsiTheme="minorHAnsi" w:cstheme="minorBidi"/>
                <w:noProof/>
                <w:color w:val="auto"/>
              </w:rPr>
              <w:tab/>
            </w:r>
            <w:r w:rsidRPr="00D269C3">
              <w:rPr>
                <w:rStyle w:val="Hiperhivatkozs"/>
                <w:noProof/>
              </w:rPr>
              <w:t>Biztonsági képesség egy természeti vagy más egyéb katasztrófát követően</w:t>
            </w:r>
            <w:r>
              <w:rPr>
                <w:noProof/>
                <w:webHidden/>
              </w:rPr>
              <w:tab/>
            </w:r>
            <w:r>
              <w:rPr>
                <w:noProof/>
                <w:webHidden/>
              </w:rPr>
              <w:fldChar w:fldCharType="begin"/>
            </w:r>
            <w:r>
              <w:rPr>
                <w:noProof/>
                <w:webHidden/>
              </w:rPr>
              <w:instrText xml:space="preserve"> PAGEREF _Toc432709691 \h </w:instrText>
            </w:r>
            <w:r>
              <w:rPr>
                <w:noProof/>
                <w:webHidden/>
              </w:rPr>
            </w:r>
            <w:r>
              <w:rPr>
                <w:noProof/>
                <w:webHidden/>
              </w:rPr>
              <w:fldChar w:fldCharType="separate"/>
            </w:r>
            <w:r>
              <w:rPr>
                <w:noProof/>
                <w:webHidden/>
              </w:rPr>
              <w:t>70</w:t>
            </w:r>
            <w:r>
              <w:rPr>
                <w:noProof/>
                <w:webHidden/>
              </w:rPr>
              <w:fldChar w:fldCharType="end"/>
            </w:r>
          </w:hyperlink>
        </w:p>
        <w:p w14:paraId="65281919" w14:textId="77777777" w:rsidR="00C67A53" w:rsidRDefault="00C67A53">
          <w:pPr>
            <w:pStyle w:val="TJ2"/>
            <w:rPr>
              <w:rFonts w:asciiTheme="minorHAnsi" w:eastAsiaTheme="minorEastAsia" w:hAnsiTheme="minorHAnsi" w:cstheme="minorBidi"/>
              <w:noProof/>
              <w:color w:val="auto"/>
            </w:rPr>
          </w:pPr>
          <w:hyperlink w:anchor="_Toc432709692" w:history="1">
            <w:r w:rsidRPr="00D269C3">
              <w:rPr>
                <w:rStyle w:val="Hiperhivatkozs"/>
                <w:noProof/>
              </w:rPr>
              <w:t>5.8</w:t>
            </w:r>
            <w:r>
              <w:rPr>
                <w:rFonts w:asciiTheme="minorHAnsi" w:eastAsiaTheme="minorEastAsia" w:hAnsiTheme="minorHAnsi" w:cstheme="minorBidi"/>
                <w:noProof/>
                <w:color w:val="auto"/>
              </w:rPr>
              <w:tab/>
            </w:r>
            <w:r w:rsidRPr="00D269C3">
              <w:rPr>
                <w:rStyle w:val="Hiperhivatkozs"/>
                <w:noProof/>
              </w:rPr>
              <w:t>A Szolgáltató leállítása</w:t>
            </w:r>
            <w:r>
              <w:rPr>
                <w:noProof/>
                <w:webHidden/>
              </w:rPr>
              <w:tab/>
            </w:r>
            <w:r>
              <w:rPr>
                <w:noProof/>
                <w:webHidden/>
              </w:rPr>
              <w:fldChar w:fldCharType="begin"/>
            </w:r>
            <w:r>
              <w:rPr>
                <w:noProof/>
                <w:webHidden/>
              </w:rPr>
              <w:instrText xml:space="preserve"> PAGEREF _Toc432709692 \h </w:instrText>
            </w:r>
            <w:r>
              <w:rPr>
                <w:noProof/>
                <w:webHidden/>
              </w:rPr>
            </w:r>
            <w:r>
              <w:rPr>
                <w:noProof/>
                <w:webHidden/>
              </w:rPr>
              <w:fldChar w:fldCharType="separate"/>
            </w:r>
            <w:r>
              <w:rPr>
                <w:noProof/>
                <w:webHidden/>
              </w:rPr>
              <w:t>70</w:t>
            </w:r>
            <w:r>
              <w:rPr>
                <w:noProof/>
                <w:webHidden/>
              </w:rPr>
              <w:fldChar w:fldCharType="end"/>
            </w:r>
          </w:hyperlink>
        </w:p>
        <w:p w14:paraId="4E57C79F"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93" w:history="1">
            <w:r w:rsidRPr="00D269C3">
              <w:rPr>
                <w:rStyle w:val="Hiperhivatkozs"/>
                <w:noProof/>
              </w:rPr>
              <w:t>5.8.1</w:t>
            </w:r>
            <w:r>
              <w:rPr>
                <w:rFonts w:asciiTheme="minorHAnsi" w:eastAsiaTheme="minorEastAsia" w:hAnsiTheme="minorHAnsi" w:cstheme="minorBidi"/>
                <w:noProof/>
                <w:color w:val="auto"/>
              </w:rPr>
              <w:tab/>
            </w:r>
            <w:r w:rsidRPr="00D269C3">
              <w:rPr>
                <w:rStyle w:val="Hiperhivatkozs"/>
                <w:noProof/>
              </w:rPr>
              <w:t>Szolgáltatás megszűntetése</w:t>
            </w:r>
            <w:r>
              <w:rPr>
                <w:noProof/>
                <w:webHidden/>
              </w:rPr>
              <w:tab/>
            </w:r>
            <w:r>
              <w:rPr>
                <w:noProof/>
                <w:webHidden/>
              </w:rPr>
              <w:fldChar w:fldCharType="begin"/>
            </w:r>
            <w:r>
              <w:rPr>
                <w:noProof/>
                <w:webHidden/>
              </w:rPr>
              <w:instrText xml:space="preserve"> PAGEREF _Toc432709693 \h </w:instrText>
            </w:r>
            <w:r>
              <w:rPr>
                <w:noProof/>
                <w:webHidden/>
              </w:rPr>
            </w:r>
            <w:r>
              <w:rPr>
                <w:noProof/>
                <w:webHidden/>
              </w:rPr>
              <w:fldChar w:fldCharType="separate"/>
            </w:r>
            <w:r>
              <w:rPr>
                <w:noProof/>
                <w:webHidden/>
              </w:rPr>
              <w:t>70</w:t>
            </w:r>
            <w:r>
              <w:rPr>
                <w:noProof/>
                <w:webHidden/>
              </w:rPr>
              <w:fldChar w:fldCharType="end"/>
            </w:r>
          </w:hyperlink>
        </w:p>
        <w:p w14:paraId="1891FC0D"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94" w:history="1">
            <w:r w:rsidRPr="00D269C3">
              <w:rPr>
                <w:rStyle w:val="Hiperhivatkozs"/>
                <w:noProof/>
              </w:rPr>
              <w:t>5.8.2</w:t>
            </w:r>
            <w:r>
              <w:rPr>
                <w:rFonts w:asciiTheme="minorHAnsi" w:eastAsiaTheme="minorEastAsia" w:hAnsiTheme="minorHAnsi" w:cstheme="minorBidi"/>
                <w:noProof/>
                <w:color w:val="auto"/>
              </w:rPr>
              <w:tab/>
            </w:r>
            <w:r w:rsidRPr="00D269C3">
              <w:rPr>
                <w:rStyle w:val="Hiperhivatkozs"/>
                <w:noProof/>
              </w:rPr>
              <w:t>Regisztrációs pont megszűnése</w:t>
            </w:r>
            <w:r>
              <w:rPr>
                <w:noProof/>
                <w:webHidden/>
              </w:rPr>
              <w:tab/>
            </w:r>
            <w:r>
              <w:rPr>
                <w:noProof/>
                <w:webHidden/>
              </w:rPr>
              <w:fldChar w:fldCharType="begin"/>
            </w:r>
            <w:r>
              <w:rPr>
                <w:noProof/>
                <w:webHidden/>
              </w:rPr>
              <w:instrText xml:space="preserve"> PAGEREF _Toc432709694 \h </w:instrText>
            </w:r>
            <w:r>
              <w:rPr>
                <w:noProof/>
                <w:webHidden/>
              </w:rPr>
            </w:r>
            <w:r>
              <w:rPr>
                <w:noProof/>
                <w:webHidden/>
              </w:rPr>
              <w:fldChar w:fldCharType="separate"/>
            </w:r>
            <w:r>
              <w:rPr>
                <w:noProof/>
                <w:webHidden/>
              </w:rPr>
              <w:t>71</w:t>
            </w:r>
            <w:r>
              <w:rPr>
                <w:noProof/>
                <w:webHidden/>
              </w:rPr>
              <w:fldChar w:fldCharType="end"/>
            </w:r>
          </w:hyperlink>
        </w:p>
        <w:p w14:paraId="337F37AB" w14:textId="77777777" w:rsidR="00C67A53" w:rsidRDefault="00C67A53">
          <w:pPr>
            <w:pStyle w:val="TJ1"/>
            <w:tabs>
              <w:tab w:val="left" w:pos="880"/>
              <w:tab w:val="right" w:leader="dot" w:pos="9289"/>
            </w:tabs>
            <w:rPr>
              <w:rFonts w:asciiTheme="minorHAnsi" w:eastAsiaTheme="minorEastAsia" w:hAnsiTheme="minorHAnsi" w:cstheme="minorBidi"/>
              <w:noProof/>
              <w:color w:val="auto"/>
            </w:rPr>
          </w:pPr>
          <w:hyperlink w:anchor="_Toc432709695" w:history="1">
            <w:r w:rsidRPr="00D269C3">
              <w:rPr>
                <w:rStyle w:val="Hiperhivatkozs"/>
                <w:noProof/>
              </w:rPr>
              <w:t>6</w:t>
            </w:r>
            <w:r>
              <w:rPr>
                <w:rFonts w:asciiTheme="minorHAnsi" w:eastAsiaTheme="minorEastAsia" w:hAnsiTheme="minorHAnsi" w:cstheme="minorBidi"/>
                <w:noProof/>
                <w:color w:val="auto"/>
              </w:rPr>
              <w:tab/>
            </w:r>
            <w:r w:rsidRPr="00D269C3">
              <w:rPr>
                <w:rStyle w:val="Hiperhivatkozs"/>
                <w:noProof/>
              </w:rPr>
              <w:t>Műszaki biztonsági óvintézkedések</w:t>
            </w:r>
            <w:r>
              <w:rPr>
                <w:noProof/>
                <w:webHidden/>
              </w:rPr>
              <w:tab/>
            </w:r>
            <w:r>
              <w:rPr>
                <w:noProof/>
                <w:webHidden/>
              </w:rPr>
              <w:fldChar w:fldCharType="begin"/>
            </w:r>
            <w:r>
              <w:rPr>
                <w:noProof/>
                <w:webHidden/>
              </w:rPr>
              <w:instrText xml:space="preserve"> PAGEREF _Toc432709695 \h </w:instrText>
            </w:r>
            <w:r>
              <w:rPr>
                <w:noProof/>
                <w:webHidden/>
              </w:rPr>
            </w:r>
            <w:r>
              <w:rPr>
                <w:noProof/>
                <w:webHidden/>
              </w:rPr>
              <w:fldChar w:fldCharType="separate"/>
            </w:r>
            <w:r>
              <w:rPr>
                <w:noProof/>
                <w:webHidden/>
              </w:rPr>
              <w:t>71</w:t>
            </w:r>
            <w:r>
              <w:rPr>
                <w:noProof/>
                <w:webHidden/>
              </w:rPr>
              <w:fldChar w:fldCharType="end"/>
            </w:r>
          </w:hyperlink>
        </w:p>
        <w:p w14:paraId="328776C2" w14:textId="77777777" w:rsidR="00C67A53" w:rsidRDefault="00C67A53">
          <w:pPr>
            <w:pStyle w:val="TJ2"/>
            <w:rPr>
              <w:rFonts w:asciiTheme="minorHAnsi" w:eastAsiaTheme="minorEastAsia" w:hAnsiTheme="minorHAnsi" w:cstheme="minorBidi"/>
              <w:noProof/>
              <w:color w:val="auto"/>
            </w:rPr>
          </w:pPr>
          <w:hyperlink w:anchor="_Toc432709696" w:history="1">
            <w:r w:rsidRPr="00D269C3">
              <w:rPr>
                <w:rStyle w:val="Hiperhivatkozs"/>
                <w:noProof/>
              </w:rPr>
              <w:t>6.1</w:t>
            </w:r>
            <w:r>
              <w:rPr>
                <w:rFonts w:asciiTheme="minorHAnsi" w:eastAsiaTheme="minorEastAsia" w:hAnsiTheme="minorHAnsi" w:cstheme="minorBidi"/>
                <w:noProof/>
                <w:color w:val="auto"/>
              </w:rPr>
              <w:tab/>
            </w:r>
            <w:r w:rsidRPr="00D269C3">
              <w:rPr>
                <w:rStyle w:val="Hiperhivatkozs"/>
                <w:noProof/>
              </w:rPr>
              <w:t>Kulcspár előállítás és telepítés</w:t>
            </w:r>
            <w:r>
              <w:rPr>
                <w:noProof/>
                <w:webHidden/>
              </w:rPr>
              <w:tab/>
            </w:r>
            <w:r>
              <w:rPr>
                <w:noProof/>
                <w:webHidden/>
              </w:rPr>
              <w:fldChar w:fldCharType="begin"/>
            </w:r>
            <w:r>
              <w:rPr>
                <w:noProof/>
                <w:webHidden/>
              </w:rPr>
              <w:instrText xml:space="preserve"> PAGEREF _Toc432709696 \h </w:instrText>
            </w:r>
            <w:r>
              <w:rPr>
                <w:noProof/>
                <w:webHidden/>
              </w:rPr>
            </w:r>
            <w:r>
              <w:rPr>
                <w:noProof/>
                <w:webHidden/>
              </w:rPr>
              <w:fldChar w:fldCharType="separate"/>
            </w:r>
            <w:r>
              <w:rPr>
                <w:noProof/>
                <w:webHidden/>
              </w:rPr>
              <w:t>72</w:t>
            </w:r>
            <w:r>
              <w:rPr>
                <w:noProof/>
                <w:webHidden/>
              </w:rPr>
              <w:fldChar w:fldCharType="end"/>
            </w:r>
          </w:hyperlink>
        </w:p>
        <w:p w14:paraId="11E3CFF0"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97" w:history="1">
            <w:r w:rsidRPr="00D269C3">
              <w:rPr>
                <w:rStyle w:val="Hiperhivatkozs"/>
                <w:noProof/>
              </w:rPr>
              <w:t>6.1.1</w:t>
            </w:r>
            <w:r>
              <w:rPr>
                <w:rFonts w:asciiTheme="minorHAnsi" w:eastAsiaTheme="minorEastAsia" w:hAnsiTheme="minorHAnsi" w:cstheme="minorBidi"/>
                <w:noProof/>
                <w:color w:val="auto"/>
              </w:rPr>
              <w:tab/>
            </w:r>
            <w:r w:rsidRPr="00D269C3">
              <w:rPr>
                <w:rStyle w:val="Hiperhivatkozs"/>
                <w:noProof/>
              </w:rPr>
              <w:t>Kulcspár előállítás</w:t>
            </w:r>
            <w:r>
              <w:rPr>
                <w:noProof/>
                <w:webHidden/>
              </w:rPr>
              <w:tab/>
            </w:r>
            <w:r>
              <w:rPr>
                <w:noProof/>
                <w:webHidden/>
              </w:rPr>
              <w:fldChar w:fldCharType="begin"/>
            </w:r>
            <w:r>
              <w:rPr>
                <w:noProof/>
                <w:webHidden/>
              </w:rPr>
              <w:instrText xml:space="preserve"> PAGEREF _Toc432709697 \h </w:instrText>
            </w:r>
            <w:r>
              <w:rPr>
                <w:noProof/>
                <w:webHidden/>
              </w:rPr>
            </w:r>
            <w:r>
              <w:rPr>
                <w:noProof/>
                <w:webHidden/>
              </w:rPr>
              <w:fldChar w:fldCharType="separate"/>
            </w:r>
            <w:r>
              <w:rPr>
                <w:noProof/>
                <w:webHidden/>
              </w:rPr>
              <w:t>72</w:t>
            </w:r>
            <w:r>
              <w:rPr>
                <w:noProof/>
                <w:webHidden/>
              </w:rPr>
              <w:fldChar w:fldCharType="end"/>
            </w:r>
          </w:hyperlink>
        </w:p>
        <w:p w14:paraId="6BACED65"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98" w:history="1">
            <w:r w:rsidRPr="00D269C3">
              <w:rPr>
                <w:rStyle w:val="Hiperhivatkozs"/>
                <w:noProof/>
              </w:rPr>
              <w:t>6.1.2</w:t>
            </w:r>
            <w:r>
              <w:rPr>
                <w:rFonts w:asciiTheme="minorHAnsi" w:eastAsiaTheme="minorEastAsia" w:hAnsiTheme="minorHAnsi" w:cstheme="minorBidi"/>
                <w:noProof/>
                <w:color w:val="auto"/>
              </w:rPr>
              <w:tab/>
            </w:r>
            <w:r w:rsidRPr="00D269C3">
              <w:rPr>
                <w:rStyle w:val="Hiperhivatkozs"/>
                <w:noProof/>
              </w:rPr>
              <w:t>Magánkulcs eljuttatása az Igénylőhöz</w:t>
            </w:r>
            <w:r>
              <w:rPr>
                <w:noProof/>
                <w:webHidden/>
              </w:rPr>
              <w:tab/>
            </w:r>
            <w:r>
              <w:rPr>
                <w:noProof/>
                <w:webHidden/>
              </w:rPr>
              <w:fldChar w:fldCharType="begin"/>
            </w:r>
            <w:r>
              <w:rPr>
                <w:noProof/>
                <w:webHidden/>
              </w:rPr>
              <w:instrText xml:space="preserve"> PAGEREF _Toc432709698 \h </w:instrText>
            </w:r>
            <w:r>
              <w:rPr>
                <w:noProof/>
                <w:webHidden/>
              </w:rPr>
            </w:r>
            <w:r>
              <w:rPr>
                <w:noProof/>
                <w:webHidden/>
              </w:rPr>
              <w:fldChar w:fldCharType="separate"/>
            </w:r>
            <w:r>
              <w:rPr>
                <w:noProof/>
                <w:webHidden/>
              </w:rPr>
              <w:t>73</w:t>
            </w:r>
            <w:r>
              <w:rPr>
                <w:noProof/>
                <w:webHidden/>
              </w:rPr>
              <w:fldChar w:fldCharType="end"/>
            </w:r>
          </w:hyperlink>
        </w:p>
        <w:p w14:paraId="641C3945"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699" w:history="1">
            <w:r w:rsidRPr="00D269C3">
              <w:rPr>
                <w:rStyle w:val="Hiperhivatkozs"/>
                <w:noProof/>
              </w:rPr>
              <w:t>6.1.3</w:t>
            </w:r>
            <w:r>
              <w:rPr>
                <w:rFonts w:asciiTheme="minorHAnsi" w:eastAsiaTheme="minorEastAsia" w:hAnsiTheme="minorHAnsi" w:cstheme="minorBidi"/>
                <w:noProof/>
                <w:color w:val="auto"/>
              </w:rPr>
              <w:tab/>
            </w:r>
            <w:r w:rsidRPr="00D269C3">
              <w:rPr>
                <w:rStyle w:val="Hiperhivatkozs"/>
                <w:noProof/>
              </w:rPr>
              <w:t>A nyilvános kulcs eljuttatása a tanúsítvány kibocsátóhoz</w:t>
            </w:r>
            <w:r>
              <w:rPr>
                <w:noProof/>
                <w:webHidden/>
              </w:rPr>
              <w:tab/>
            </w:r>
            <w:r>
              <w:rPr>
                <w:noProof/>
                <w:webHidden/>
              </w:rPr>
              <w:fldChar w:fldCharType="begin"/>
            </w:r>
            <w:r>
              <w:rPr>
                <w:noProof/>
                <w:webHidden/>
              </w:rPr>
              <w:instrText xml:space="preserve"> PAGEREF _Toc432709699 \h </w:instrText>
            </w:r>
            <w:r>
              <w:rPr>
                <w:noProof/>
                <w:webHidden/>
              </w:rPr>
            </w:r>
            <w:r>
              <w:rPr>
                <w:noProof/>
                <w:webHidden/>
              </w:rPr>
              <w:fldChar w:fldCharType="separate"/>
            </w:r>
            <w:r>
              <w:rPr>
                <w:noProof/>
                <w:webHidden/>
              </w:rPr>
              <w:t>73</w:t>
            </w:r>
            <w:r>
              <w:rPr>
                <w:noProof/>
                <w:webHidden/>
              </w:rPr>
              <w:fldChar w:fldCharType="end"/>
            </w:r>
          </w:hyperlink>
        </w:p>
        <w:p w14:paraId="29CDF664"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00" w:history="1">
            <w:r w:rsidRPr="00D269C3">
              <w:rPr>
                <w:rStyle w:val="Hiperhivatkozs"/>
                <w:noProof/>
              </w:rPr>
              <w:t>6.1.4</w:t>
            </w:r>
            <w:r>
              <w:rPr>
                <w:rFonts w:asciiTheme="minorHAnsi" w:eastAsiaTheme="minorEastAsia" w:hAnsiTheme="minorHAnsi" w:cstheme="minorBidi"/>
                <w:noProof/>
                <w:color w:val="auto"/>
              </w:rPr>
              <w:tab/>
            </w:r>
            <w:r w:rsidRPr="00D269C3">
              <w:rPr>
                <w:rStyle w:val="Hiperhivatkozs"/>
                <w:noProof/>
              </w:rPr>
              <w:t>A szolgáltatói nyilvános kulcs közzététele</w:t>
            </w:r>
            <w:r>
              <w:rPr>
                <w:noProof/>
                <w:webHidden/>
              </w:rPr>
              <w:tab/>
            </w:r>
            <w:r>
              <w:rPr>
                <w:noProof/>
                <w:webHidden/>
              </w:rPr>
              <w:fldChar w:fldCharType="begin"/>
            </w:r>
            <w:r>
              <w:rPr>
                <w:noProof/>
                <w:webHidden/>
              </w:rPr>
              <w:instrText xml:space="preserve"> PAGEREF _Toc432709700 \h </w:instrText>
            </w:r>
            <w:r>
              <w:rPr>
                <w:noProof/>
                <w:webHidden/>
              </w:rPr>
            </w:r>
            <w:r>
              <w:rPr>
                <w:noProof/>
                <w:webHidden/>
              </w:rPr>
              <w:fldChar w:fldCharType="separate"/>
            </w:r>
            <w:r>
              <w:rPr>
                <w:noProof/>
                <w:webHidden/>
              </w:rPr>
              <w:t>73</w:t>
            </w:r>
            <w:r>
              <w:rPr>
                <w:noProof/>
                <w:webHidden/>
              </w:rPr>
              <w:fldChar w:fldCharType="end"/>
            </w:r>
          </w:hyperlink>
        </w:p>
        <w:p w14:paraId="5D722A80"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01" w:history="1">
            <w:r w:rsidRPr="00D269C3">
              <w:rPr>
                <w:rStyle w:val="Hiperhivatkozs"/>
                <w:noProof/>
              </w:rPr>
              <w:t>6.1.5</w:t>
            </w:r>
            <w:r>
              <w:rPr>
                <w:rFonts w:asciiTheme="minorHAnsi" w:eastAsiaTheme="minorEastAsia" w:hAnsiTheme="minorHAnsi" w:cstheme="minorBidi"/>
                <w:noProof/>
                <w:color w:val="auto"/>
              </w:rPr>
              <w:tab/>
            </w:r>
            <w:r w:rsidRPr="00D269C3">
              <w:rPr>
                <w:rStyle w:val="Hiperhivatkozs"/>
                <w:noProof/>
              </w:rPr>
              <w:t>Kulcsméretek</w:t>
            </w:r>
            <w:r>
              <w:rPr>
                <w:noProof/>
                <w:webHidden/>
              </w:rPr>
              <w:tab/>
            </w:r>
            <w:r>
              <w:rPr>
                <w:noProof/>
                <w:webHidden/>
              </w:rPr>
              <w:fldChar w:fldCharType="begin"/>
            </w:r>
            <w:r>
              <w:rPr>
                <w:noProof/>
                <w:webHidden/>
              </w:rPr>
              <w:instrText xml:space="preserve"> PAGEREF _Toc432709701 \h </w:instrText>
            </w:r>
            <w:r>
              <w:rPr>
                <w:noProof/>
                <w:webHidden/>
              </w:rPr>
            </w:r>
            <w:r>
              <w:rPr>
                <w:noProof/>
                <w:webHidden/>
              </w:rPr>
              <w:fldChar w:fldCharType="separate"/>
            </w:r>
            <w:r>
              <w:rPr>
                <w:noProof/>
                <w:webHidden/>
              </w:rPr>
              <w:t>73</w:t>
            </w:r>
            <w:r>
              <w:rPr>
                <w:noProof/>
                <w:webHidden/>
              </w:rPr>
              <w:fldChar w:fldCharType="end"/>
            </w:r>
          </w:hyperlink>
        </w:p>
        <w:p w14:paraId="7FD557F9"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02" w:history="1">
            <w:r w:rsidRPr="00D269C3">
              <w:rPr>
                <w:rStyle w:val="Hiperhivatkozs"/>
                <w:noProof/>
              </w:rPr>
              <w:t>6.1.6</w:t>
            </w:r>
            <w:r>
              <w:rPr>
                <w:rFonts w:asciiTheme="minorHAnsi" w:eastAsiaTheme="minorEastAsia" w:hAnsiTheme="minorHAnsi" w:cstheme="minorBidi"/>
                <w:noProof/>
                <w:color w:val="auto"/>
              </w:rPr>
              <w:tab/>
            </w:r>
            <w:r w:rsidRPr="00D269C3">
              <w:rPr>
                <w:rStyle w:val="Hiperhivatkozs"/>
                <w:noProof/>
              </w:rPr>
              <w:t>A nyilvános kulcs paraméterek generálása és megfelelőségük ellenőrzése</w:t>
            </w:r>
            <w:r>
              <w:rPr>
                <w:noProof/>
                <w:webHidden/>
              </w:rPr>
              <w:tab/>
            </w:r>
            <w:r>
              <w:rPr>
                <w:noProof/>
                <w:webHidden/>
              </w:rPr>
              <w:fldChar w:fldCharType="begin"/>
            </w:r>
            <w:r>
              <w:rPr>
                <w:noProof/>
                <w:webHidden/>
              </w:rPr>
              <w:instrText xml:space="preserve"> PAGEREF _Toc432709702 \h </w:instrText>
            </w:r>
            <w:r>
              <w:rPr>
                <w:noProof/>
                <w:webHidden/>
              </w:rPr>
            </w:r>
            <w:r>
              <w:rPr>
                <w:noProof/>
                <w:webHidden/>
              </w:rPr>
              <w:fldChar w:fldCharType="separate"/>
            </w:r>
            <w:r>
              <w:rPr>
                <w:noProof/>
                <w:webHidden/>
              </w:rPr>
              <w:t>74</w:t>
            </w:r>
            <w:r>
              <w:rPr>
                <w:noProof/>
                <w:webHidden/>
              </w:rPr>
              <w:fldChar w:fldCharType="end"/>
            </w:r>
          </w:hyperlink>
        </w:p>
        <w:p w14:paraId="369CE5BE"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03" w:history="1">
            <w:r w:rsidRPr="00D269C3">
              <w:rPr>
                <w:rStyle w:val="Hiperhivatkozs"/>
                <w:noProof/>
              </w:rPr>
              <w:t>6.1.7</w:t>
            </w:r>
            <w:r>
              <w:rPr>
                <w:rFonts w:asciiTheme="minorHAnsi" w:eastAsiaTheme="minorEastAsia" w:hAnsiTheme="minorHAnsi" w:cstheme="minorBidi"/>
                <w:noProof/>
                <w:color w:val="auto"/>
              </w:rPr>
              <w:tab/>
            </w:r>
            <w:r w:rsidRPr="00D269C3">
              <w:rPr>
                <w:rStyle w:val="Hiperhivatkozs"/>
                <w:noProof/>
              </w:rPr>
              <w:t>A kulcs használat célja (az X.509 v3 kulcshasználati mezők tartalmának megfelelően)</w:t>
            </w:r>
            <w:r>
              <w:rPr>
                <w:noProof/>
                <w:webHidden/>
              </w:rPr>
              <w:tab/>
            </w:r>
            <w:r>
              <w:rPr>
                <w:noProof/>
                <w:webHidden/>
              </w:rPr>
              <w:fldChar w:fldCharType="begin"/>
            </w:r>
            <w:r>
              <w:rPr>
                <w:noProof/>
                <w:webHidden/>
              </w:rPr>
              <w:instrText xml:space="preserve"> PAGEREF _Toc432709703 \h </w:instrText>
            </w:r>
            <w:r>
              <w:rPr>
                <w:noProof/>
                <w:webHidden/>
              </w:rPr>
            </w:r>
            <w:r>
              <w:rPr>
                <w:noProof/>
                <w:webHidden/>
              </w:rPr>
              <w:fldChar w:fldCharType="separate"/>
            </w:r>
            <w:r>
              <w:rPr>
                <w:noProof/>
                <w:webHidden/>
              </w:rPr>
              <w:t>74</w:t>
            </w:r>
            <w:r>
              <w:rPr>
                <w:noProof/>
                <w:webHidden/>
              </w:rPr>
              <w:fldChar w:fldCharType="end"/>
            </w:r>
          </w:hyperlink>
        </w:p>
        <w:p w14:paraId="3C266E49" w14:textId="77777777" w:rsidR="00C67A53" w:rsidRDefault="00C67A53">
          <w:pPr>
            <w:pStyle w:val="TJ2"/>
            <w:rPr>
              <w:rFonts w:asciiTheme="minorHAnsi" w:eastAsiaTheme="minorEastAsia" w:hAnsiTheme="minorHAnsi" w:cstheme="minorBidi"/>
              <w:noProof/>
              <w:color w:val="auto"/>
            </w:rPr>
          </w:pPr>
          <w:hyperlink w:anchor="_Toc432709704" w:history="1">
            <w:r w:rsidRPr="00D269C3">
              <w:rPr>
                <w:rStyle w:val="Hiperhivatkozs"/>
                <w:noProof/>
              </w:rPr>
              <w:t>6.2</w:t>
            </w:r>
            <w:r>
              <w:rPr>
                <w:rFonts w:asciiTheme="minorHAnsi" w:eastAsiaTheme="minorEastAsia" w:hAnsiTheme="minorHAnsi" w:cstheme="minorBidi"/>
                <w:noProof/>
                <w:color w:val="auto"/>
              </w:rPr>
              <w:tab/>
            </w:r>
            <w:r w:rsidRPr="00D269C3">
              <w:rPr>
                <w:rStyle w:val="Hiperhivatkozs"/>
                <w:noProof/>
              </w:rPr>
              <w:t>A magánkulcsok védelme</w:t>
            </w:r>
            <w:r>
              <w:rPr>
                <w:noProof/>
                <w:webHidden/>
              </w:rPr>
              <w:tab/>
            </w:r>
            <w:r>
              <w:rPr>
                <w:noProof/>
                <w:webHidden/>
              </w:rPr>
              <w:fldChar w:fldCharType="begin"/>
            </w:r>
            <w:r>
              <w:rPr>
                <w:noProof/>
                <w:webHidden/>
              </w:rPr>
              <w:instrText xml:space="preserve"> PAGEREF _Toc432709704 \h </w:instrText>
            </w:r>
            <w:r>
              <w:rPr>
                <w:noProof/>
                <w:webHidden/>
              </w:rPr>
            </w:r>
            <w:r>
              <w:rPr>
                <w:noProof/>
                <w:webHidden/>
              </w:rPr>
              <w:fldChar w:fldCharType="separate"/>
            </w:r>
            <w:r>
              <w:rPr>
                <w:noProof/>
                <w:webHidden/>
              </w:rPr>
              <w:t>74</w:t>
            </w:r>
            <w:r>
              <w:rPr>
                <w:noProof/>
                <w:webHidden/>
              </w:rPr>
              <w:fldChar w:fldCharType="end"/>
            </w:r>
          </w:hyperlink>
        </w:p>
        <w:p w14:paraId="2961AC34"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05" w:history="1">
            <w:r w:rsidRPr="00D269C3">
              <w:rPr>
                <w:rStyle w:val="Hiperhivatkozs"/>
                <w:noProof/>
              </w:rPr>
              <w:t>6.2.1</w:t>
            </w:r>
            <w:r>
              <w:rPr>
                <w:rFonts w:asciiTheme="minorHAnsi" w:eastAsiaTheme="minorEastAsia" w:hAnsiTheme="minorHAnsi" w:cstheme="minorBidi"/>
                <w:noProof/>
                <w:color w:val="auto"/>
              </w:rPr>
              <w:tab/>
            </w:r>
            <w:r w:rsidRPr="00D269C3">
              <w:rPr>
                <w:rStyle w:val="Hiperhivatkozs"/>
                <w:noProof/>
              </w:rPr>
              <w:t>A szolgáltatói kulcsokra vonatkozó általános szabályok</w:t>
            </w:r>
            <w:r>
              <w:rPr>
                <w:noProof/>
                <w:webHidden/>
              </w:rPr>
              <w:tab/>
            </w:r>
            <w:r>
              <w:rPr>
                <w:noProof/>
                <w:webHidden/>
              </w:rPr>
              <w:fldChar w:fldCharType="begin"/>
            </w:r>
            <w:r>
              <w:rPr>
                <w:noProof/>
                <w:webHidden/>
              </w:rPr>
              <w:instrText xml:space="preserve"> PAGEREF _Toc432709705 \h </w:instrText>
            </w:r>
            <w:r>
              <w:rPr>
                <w:noProof/>
                <w:webHidden/>
              </w:rPr>
            </w:r>
            <w:r>
              <w:rPr>
                <w:noProof/>
                <w:webHidden/>
              </w:rPr>
              <w:fldChar w:fldCharType="separate"/>
            </w:r>
            <w:r>
              <w:rPr>
                <w:noProof/>
                <w:webHidden/>
              </w:rPr>
              <w:t>74</w:t>
            </w:r>
            <w:r>
              <w:rPr>
                <w:noProof/>
                <w:webHidden/>
              </w:rPr>
              <w:fldChar w:fldCharType="end"/>
            </w:r>
          </w:hyperlink>
        </w:p>
        <w:p w14:paraId="23181DE2"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06" w:history="1">
            <w:r w:rsidRPr="00D269C3">
              <w:rPr>
                <w:rStyle w:val="Hiperhivatkozs"/>
                <w:noProof/>
              </w:rPr>
              <w:t>6.2.2</w:t>
            </w:r>
            <w:r>
              <w:rPr>
                <w:rFonts w:asciiTheme="minorHAnsi" w:eastAsiaTheme="minorEastAsia" w:hAnsiTheme="minorHAnsi" w:cstheme="minorBidi"/>
                <w:noProof/>
                <w:color w:val="auto"/>
              </w:rPr>
              <w:tab/>
            </w:r>
            <w:r w:rsidRPr="00D269C3">
              <w:rPr>
                <w:rStyle w:val="Hiperhivatkozs"/>
                <w:noProof/>
              </w:rPr>
              <w:t>Magánkulcs letétbe helyezése</w:t>
            </w:r>
            <w:r>
              <w:rPr>
                <w:noProof/>
                <w:webHidden/>
              </w:rPr>
              <w:tab/>
            </w:r>
            <w:r>
              <w:rPr>
                <w:noProof/>
                <w:webHidden/>
              </w:rPr>
              <w:fldChar w:fldCharType="begin"/>
            </w:r>
            <w:r>
              <w:rPr>
                <w:noProof/>
                <w:webHidden/>
              </w:rPr>
              <w:instrText xml:space="preserve"> PAGEREF _Toc432709706 \h </w:instrText>
            </w:r>
            <w:r>
              <w:rPr>
                <w:noProof/>
                <w:webHidden/>
              </w:rPr>
            </w:r>
            <w:r>
              <w:rPr>
                <w:noProof/>
                <w:webHidden/>
              </w:rPr>
              <w:fldChar w:fldCharType="separate"/>
            </w:r>
            <w:r>
              <w:rPr>
                <w:noProof/>
                <w:webHidden/>
              </w:rPr>
              <w:t>75</w:t>
            </w:r>
            <w:r>
              <w:rPr>
                <w:noProof/>
                <w:webHidden/>
              </w:rPr>
              <w:fldChar w:fldCharType="end"/>
            </w:r>
          </w:hyperlink>
        </w:p>
        <w:p w14:paraId="6F3F3C84"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07" w:history="1">
            <w:r w:rsidRPr="00D269C3">
              <w:rPr>
                <w:rStyle w:val="Hiperhivatkozs"/>
                <w:noProof/>
              </w:rPr>
              <w:t>6.2.3</w:t>
            </w:r>
            <w:r>
              <w:rPr>
                <w:rFonts w:asciiTheme="minorHAnsi" w:eastAsiaTheme="minorEastAsia" w:hAnsiTheme="minorHAnsi" w:cstheme="minorBidi"/>
                <w:noProof/>
                <w:color w:val="auto"/>
              </w:rPr>
              <w:tab/>
            </w:r>
            <w:r w:rsidRPr="00D269C3">
              <w:rPr>
                <w:rStyle w:val="Hiperhivatkozs"/>
                <w:noProof/>
              </w:rPr>
              <w:t>Magánkulcs mentése</w:t>
            </w:r>
            <w:r>
              <w:rPr>
                <w:noProof/>
                <w:webHidden/>
              </w:rPr>
              <w:tab/>
            </w:r>
            <w:r>
              <w:rPr>
                <w:noProof/>
                <w:webHidden/>
              </w:rPr>
              <w:fldChar w:fldCharType="begin"/>
            </w:r>
            <w:r>
              <w:rPr>
                <w:noProof/>
                <w:webHidden/>
              </w:rPr>
              <w:instrText xml:space="preserve"> PAGEREF _Toc432709707 \h </w:instrText>
            </w:r>
            <w:r>
              <w:rPr>
                <w:noProof/>
                <w:webHidden/>
              </w:rPr>
            </w:r>
            <w:r>
              <w:rPr>
                <w:noProof/>
                <w:webHidden/>
              </w:rPr>
              <w:fldChar w:fldCharType="separate"/>
            </w:r>
            <w:r>
              <w:rPr>
                <w:noProof/>
                <w:webHidden/>
              </w:rPr>
              <w:t>75</w:t>
            </w:r>
            <w:r>
              <w:rPr>
                <w:noProof/>
                <w:webHidden/>
              </w:rPr>
              <w:fldChar w:fldCharType="end"/>
            </w:r>
          </w:hyperlink>
        </w:p>
        <w:p w14:paraId="680196DA"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08" w:history="1">
            <w:r w:rsidRPr="00D269C3">
              <w:rPr>
                <w:rStyle w:val="Hiperhivatkozs"/>
                <w:noProof/>
              </w:rPr>
              <w:t>6.2.4</w:t>
            </w:r>
            <w:r>
              <w:rPr>
                <w:rFonts w:asciiTheme="minorHAnsi" w:eastAsiaTheme="minorEastAsia" w:hAnsiTheme="minorHAnsi" w:cstheme="minorBidi"/>
                <w:noProof/>
                <w:color w:val="auto"/>
              </w:rPr>
              <w:tab/>
            </w:r>
            <w:r w:rsidRPr="00D269C3">
              <w:rPr>
                <w:rStyle w:val="Hiperhivatkozs"/>
                <w:noProof/>
              </w:rPr>
              <w:t>Magánkulcs archiválása</w:t>
            </w:r>
            <w:r>
              <w:rPr>
                <w:noProof/>
                <w:webHidden/>
              </w:rPr>
              <w:tab/>
            </w:r>
            <w:r>
              <w:rPr>
                <w:noProof/>
                <w:webHidden/>
              </w:rPr>
              <w:fldChar w:fldCharType="begin"/>
            </w:r>
            <w:r>
              <w:rPr>
                <w:noProof/>
                <w:webHidden/>
              </w:rPr>
              <w:instrText xml:space="preserve"> PAGEREF _Toc432709708 \h </w:instrText>
            </w:r>
            <w:r>
              <w:rPr>
                <w:noProof/>
                <w:webHidden/>
              </w:rPr>
            </w:r>
            <w:r>
              <w:rPr>
                <w:noProof/>
                <w:webHidden/>
              </w:rPr>
              <w:fldChar w:fldCharType="separate"/>
            </w:r>
            <w:r>
              <w:rPr>
                <w:noProof/>
                <w:webHidden/>
              </w:rPr>
              <w:t>75</w:t>
            </w:r>
            <w:r>
              <w:rPr>
                <w:noProof/>
                <w:webHidden/>
              </w:rPr>
              <w:fldChar w:fldCharType="end"/>
            </w:r>
          </w:hyperlink>
        </w:p>
        <w:p w14:paraId="20050FA0" w14:textId="77777777" w:rsidR="00C67A53" w:rsidRDefault="00C67A53">
          <w:pPr>
            <w:pStyle w:val="TJ2"/>
            <w:rPr>
              <w:rFonts w:asciiTheme="minorHAnsi" w:eastAsiaTheme="minorEastAsia" w:hAnsiTheme="minorHAnsi" w:cstheme="minorBidi"/>
              <w:noProof/>
              <w:color w:val="auto"/>
            </w:rPr>
          </w:pPr>
          <w:hyperlink w:anchor="_Toc432709709" w:history="1">
            <w:r w:rsidRPr="00D269C3">
              <w:rPr>
                <w:rStyle w:val="Hiperhivatkozs"/>
                <w:noProof/>
              </w:rPr>
              <w:t>6.3</w:t>
            </w:r>
            <w:r>
              <w:rPr>
                <w:rFonts w:asciiTheme="minorHAnsi" w:eastAsiaTheme="minorEastAsia" w:hAnsiTheme="minorHAnsi" w:cstheme="minorBidi"/>
                <w:noProof/>
                <w:color w:val="auto"/>
              </w:rPr>
              <w:tab/>
            </w:r>
            <w:r w:rsidRPr="00D269C3">
              <w:rPr>
                <w:rStyle w:val="Hiperhivatkozs"/>
                <w:noProof/>
              </w:rPr>
              <w:t>A kulcspár gondozásának egyéb szempontjai</w:t>
            </w:r>
            <w:r>
              <w:rPr>
                <w:noProof/>
                <w:webHidden/>
              </w:rPr>
              <w:tab/>
            </w:r>
            <w:r>
              <w:rPr>
                <w:noProof/>
                <w:webHidden/>
              </w:rPr>
              <w:fldChar w:fldCharType="begin"/>
            </w:r>
            <w:r>
              <w:rPr>
                <w:noProof/>
                <w:webHidden/>
              </w:rPr>
              <w:instrText xml:space="preserve"> PAGEREF _Toc432709709 \h </w:instrText>
            </w:r>
            <w:r>
              <w:rPr>
                <w:noProof/>
                <w:webHidden/>
              </w:rPr>
            </w:r>
            <w:r>
              <w:rPr>
                <w:noProof/>
                <w:webHidden/>
              </w:rPr>
              <w:fldChar w:fldCharType="separate"/>
            </w:r>
            <w:r>
              <w:rPr>
                <w:noProof/>
                <w:webHidden/>
              </w:rPr>
              <w:t>75</w:t>
            </w:r>
            <w:r>
              <w:rPr>
                <w:noProof/>
                <w:webHidden/>
              </w:rPr>
              <w:fldChar w:fldCharType="end"/>
            </w:r>
          </w:hyperlink>
        </w:p>
        <w:p w14:paraId="7D352C36"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10" w:history="1">
            <w:r w:rsidRPr="00D269C3">
              <w:rPr>
                <w:rStyle w:val="Hiperhivatkozs"/>
                <w:noProof/>
              </w:rPr>
              <w:t>6.3.1</w:t>
            </w:r>
            <w:r>
              <w:rPr>
                <w:rFonts w:asciiTheme="minorHAnsi" w:eastAsiaTheme="minorEastAsia" w:hAnsiTheme="minorHAnsi" w:cstheme="minorBidi"/>
                <w:noProof/>
                <w:color w:val="auto"/>
              </w:rPr>
              <w:tab/>
            </w:r>
            <w:r w:rsidRPr="00D269C3">
              <w:rPr>
                <w:rStyle w:val="Hiperhivatkozs"/>
                <w:noProof/>
              </w:rPr>
              <w:t>Egyéb kulcskezelési rendelkezések</w:t>
            </w:r>
            <w:r>
              <w:rPr>
                <w:noProof/>
                <w:webHidden/>
              </w:rPr>
              <w:tab/>
            </w:r>
            <w:r>
              <w:rPr>
                <w:noProof/>
                <w:webHidden/>
              </w:rPr>
              <w:fldChar w:fldCharType="begin"/>
            </w:r>
            <w:r>
              <w:rPr>
                <w:noProof/>
                <w:webHidden/>
              </w:rPr>
              <w:instrText xml:space="preserve"> PAGEREF _Toc432709710 \h </w:instrText>
            </w:r>
            <w:r>
              <w:rPr>
                <w:noProof/>
                <w:webHidden/>
              </w:rPr>
            </w:r>
            <w:r>
              <w:rPr>
                <w:noProof/>
                <w:webHidden/>
              </w:rPr>
              <w:fldChar w:fldCharType="separate"/>
            </w:r>
            <w:r>
              <w:rPr>
                <w:noProof/>
                <w:webHidden/>
              </w:rPr>
              <w:t>75</w:t>
            </w:r>
            <w:r>
              <w:rPr>
                <w:noProof/>
                <w:webHidden/>
              </w:rPr>
              <w:fldChar w:fldCharType="end"/>
            </w:r>
          </w:hyperlink>
        </w:p>
        <w:p w14:paraId="7BEE1191"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11" w:history="1">
            <w:r w:rsidRPr="00D269C3">
              <w:rPr>
                <w:rStyle w:val="Hiperhivatkozs"/>
                <w:noProof/>
              </w:rPr>
              <w:t>6.3.2</w:t>
            </w:r>
            <w:r>
              <w:rPr>
                <w:rFonts w:asciiTheme="minorHAnsi" w:eastAsiaTheme="minorEastAsia" w:hAnsiTheme="minorHAnsi" w:cstheme="minorBidi"/>
                <w:noProof/>
                <w:color w:val="auto"/>
              </w:rPr>
              <w:tab/>
            </w:r>
            <w:r w:rsidRPr="00D269C3">
              <w:rPr>
                <w:rStyle w:val="Hiperhivatkozs"/>
                <w:noProof/>
              </w:rPr>
              <w:t>Nyilvános kulcs archiválása</w:t>
            </w:r>
            <w:r>
              <w:rPr>
                <w:noProof/>
                <w:webHidden/>
              </w:rPr>
              <w:tab/>
            </w:r>
            <w:r>
              <w:rPr>
                <w:noProof/>
                <w:webHidden/>
              </w:rPr>
              <w:fldChar w:fldCharType="begin"/>
            </w:r>
            <w:r>
              <w:rPr>
                <w:noProof/>
                <w:webHidden/>
              </w:rPr>
              <w:instrText xml:space="preserve"> PAGEREF _Toc432709711 \h </w:instrText>
            </w:r>
            <w:r>
              <w:rPr>
                <w:noProof/>
                <w:webHidden/>
              </w:rPr>
            </w:r>
            <w:r>
              <w:rPr>
                <w:noProof/>
                <w:webHidden/>
              </w:rPr>
              <w:fldChar w:fldCharType="separate"/>
            </w:r>
            <w:r>
              <w:rPr>
                <w:noProof/>
                <w:webHidden/>
              </w:rPr>
              <w:t>75</w:t>
            </w:r>
            <w:r>
              <w:rPr>
                <w:noProof/>
                <w:webHidden/>
              </w:rPr>
              <w:fldChar w:fldCharType="end"/>
            </w:r>
          </w:hyperlink>
        </w:p>
        <w:p w14:paraId="7724F4EA"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12" w:history="1">
            <w:r w:rsidRPr="00D269C3">
              <w:rPr>
                <w:rStyle w:val="Hiperhivatkozs"/>
                <w:noProof/>
              </w:rPr>
              <w:t>6.3.3</w:t>
            </w:r>
            <w:r>
              <w:rPr>
                <w:rFonts w:asciiTheme="minorHAnsi" w:eastAsiaTheme="minorEastAsia" w:hAnsiTheme="minorHAnsi" w:cstheme="minorBidi"/>
                <w:noProof/>
                <w:color w:val="auto"/>
              </w:rPr>
              <w:tab/>
            </w:r>
            <w:r w:rsidRPr="00D269C3">
              <w:rPr>
                <w:rStyle w:val="Hiperhivatkozs"/>
                <w:noProof/>
              </w:rPr>
              <w:t>A nyilvános és magánkulcsok használatának periódusa</w:t>
            </w:r>
            <w:r>
              <w:rPr>
                <w:noProof/>
                <w:webHidden/>
              </w:rPr>
              <w:tab/>
            </w:r>
            <w:r>
              <w:rPr>
                <w:noProof/>
                <w:webHidden/>
              </w:rPr>
              <w:fldChar w:fldCharType="begin"/>
            </w:r>
            <w:r>
              <w:rPr>
                <w:noProof/>
                <w:webHidden/>
              </w:rPr>
              <w:instrText xml:space="preserve"> PAGEREF _Toc432709712 \h </w:instrText>
            </w:r>
            <w:r>
              <w:rPr>
                <w:noProof/>
                <w:webHidden/>
              </w:rPr>
            </w:r>
            <w:r>
              <w:rPr>
                <w:noProof/>
                <w:webHidden/>
              </w:rPr>
              <w:fldChar w:fldCharType="separate"/>
            </w:r>
            <w:r>
              <w:rPr>
                <w:noProof/>
                <w:webHidden/>
              </w:rPr>
              <w:t>75</w:t>
            </w:r>
            <w:r>
              <w:rPr>
                <w:noProof/>
                <w:webHidden/>
              </w:rPr>
              <w:fldChar w:fldCharType="end"/>
            </w:r>
          </w:hyperlink>
        </w:p>
        <w:p w14:paraId="5FD49DFB" w14:textId="77777777" w:rsidR="00C67A53" w:rsidRDefault="00C67A53">
          <w:pPr>
            <w:pStyle w:val="TJ2"/>
            <w:rPr>
              <w:rFonts w:asciiTheme="minorHAnsi" w:eastAsiaTheme="minorEastAsia" w:hAnsiTheme="minorHAnsi" w:cstheme="minorBidi"/>
              <w:noProof/>
              <w:color w:val="auto"/>
            </w:rPr>
          </w:pPr>
          <w:hyperlink w:anchor="_Toc432709713" w:history="1">
            <w:r w:rsidRPr="00D269C3">
              <w:rPr>
                <w:rStyle w:val="Hiperhivatkozs"/>
                <w:noProof/>
              </w:rPr>
              <w:t>6.4</w:t>
            </w:r>
            <w:r>
              <w:rPr>
                <w:rFonts w:asciiTheme="minorHAnsi" w:eastAsiaTheme="minorEastAsia" w:hAnsiTheme="minorHAnsi" w:cstheme="minorBidi"/>
                <w:noProof/>
                <w:color w:val="auto"/>
              </w:rPr>
              <w:tab/>
            </w:r>
            <w:r w:rsidRPr="00D269C3">
              <w:rPr>
                <w:rStyle w:val="Hiperhivatkozs"/>
                <w:noProof/>
              </w:rPr>
              <w:t>Aktivizáló adatok</w:t>
            </w:r>
            <w:r>
              <w:rPr>
                <w:noProof/>
                <w:webHidden/>
              </w:rPr>
              <w:tab/>
            </w:r>
            <w:r>
              <w:rPr>
                <w:noProof/>
                <w:webHidden/>
              </w:rPr>
              <w:fldChar w:fldCharType="begin"/>
            </w:r>
            <w:r>
              <w:rPr>
                <w:noProof/>
                <w:webHidden/>
              </w:rPr>
              <w:instrText xml:space="preserve"> PAGEREF _Toc432709713 \h </w:instrText>
            </w:r>
            <w:r>
              <w:rPr>
                <w:noProof/>
                <w:webHidden/>
              </w:rPr>
            </w:r>
            <w:r>
              <w:rPr>
                <w:noProof/>
                <w:webHidden/>
              </w:rPr>
              <w:fldChar w:fldCharType="separate"/>
            </w:r>
            <w:r>
              <w:rPr>
                <w:noProof/>
                <w:webHidden/>
              </w:rPr>
              <w:t>76</w:t>
            </w:r>
            <w:r>
              <w:rPr>
                <w:noProof/>
                <w:webHidden/>
              </w:rPr>
              <w:fldChar w:fldCharType="end"/>
            </w:r>
          </w:hyperlink>
        </w:p>
        <w:p w14:paraId="7ABD9274"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14" w:history="1">
            <w:r w:rsidRPr="00D269C3">
              <w:rPr>
                <w:rStyle w:val="Hiperhivatkozs"/>
                <w:noProof/>
              </w:rPr>
              <w:t>6.4.1</w:t>
            </w:r>
            <w:r>
              <w:rPr>
                <w:rFonts w:asciiTheme="minorHAnsi" w:eastAsiaTheme="minorEastAsia" w:hAnsiTheme="minorHAnsi" w:cstheme="minorBidi"/>
                <w:noProof/>
                <w:color w:val="auto"/>
              </w:rPr>
              <w:tab/>
            </w:r>
            <w:r w:rsidRPr="00D269C3">
              <w:rPr>
                <w:rStyle w:val="Hiperhivatkozs"/>
                <w:noProof/>
              </w:rPr>
              <w:t>Aktivizáló adatok előállítása és telepítése</w:t>
            </w:r>
            <w:r>
              <w:rPr>
                <w:noProof/>
                <w:webHidden/>
              </w:rPr>
              <w:tab/>
            </w:r>
            <w:r>
              <w:rPr>
                <w:noProof/>
                <w:webHidden/>
              </w:rPr>
              <w:fldChar w:fldCharType="begin"/>
            </w:r>
            <w:r>
              <w:rPr>
                <w:noProof/>
                <w:webHidden/>
              </w:rPr>
              <w:instrText xml:space="preserve"> PAGEREF _Toc432709714 \h </w:instrText>
            </w:r>
            <w:r>
              <w:rPr>
                <w:noProof/>
                <w:webHidden/>
              </w:rPr>
            </w:r>
            <w:r>
              <w:rPr>
                <w:noProof/>
                <w:webHidden/>
              </w:rPr>
              <w:fldChar w:fldCharType="separate"/>
            </w:r>
            <w:r>
              <w:rPr>
                <w:noProof/>
                <w:webHidden/>
              </w:rPr>
              <w:t>76</w:t>
            </w:r>
            <w:r>
              <w:rPr>
                <w:noProof/>
                <w:webHidden/>
              </w:rPr>
              <w:fldChar w:fldCharType="end"/>
            </w:r>
          </w:hyperlink>
        </w:p>
        <w:p w14:paraId="55A85809"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15" w:history="1">
            <w:r w:rsidRPr="00D269C3">
              <w:rPr>
                <w:rStyle w:val="Hiperhivatkozs"/>
                <w:noProof/>
              </w:rPr>
              <w:t>6.4.2</w:t>
            </w:r>
            <w:r>
              <w:rPr>
                <w:rFonts w:asciiTheme="minorHAnsi" w:eastAsiaTheme="minorEastAsia" w:hAnsiTheme="minorHAnsi" w:cstheme="minorBidi"/>
                <w:noProof/>
                <w:color w:val="auto"/>
              </w:rPr>
              <w:tab/>
            </w:r>
            <w:r w:rsidRPr="00D269C3">
              <w:rPr>
                <w:rStyle w:val="Hiperhivatkozs"/>
                <w:noProof/>
              </w:rPr>
              <w:t>Az aktivizáló adatok védelme</w:t>
            </w:r>
            <w:r>
              <w:rPr>
                <w:noProof/>
                <w:webHidden/>
              </w:rPr>
              <w:tab/>
            </w:r>
            <w:r>
              <w:rPr>
                <w:noProof/>
                <w:webHidden/>
              </w:rPr>
              <w:fldChar w:fldCharType="begin"/>
            </w:r>
            <w:r>
              <w:rPr>
                <w:noProof/>
                <w:webHidden/>
              </w:rPr>
              <w:instrText xml:space="preserve"> PAGEREF _Toc432709715 \h </w:instrText>
            </w:r>
            <w:r>
              <w:rPr>
                <w:noProof/>
                <w:webHidden/>
              </w:rPr>
            </w:r>
            <w:r>
              <w:rPr>
                <w:noProof/>
                <w:webHidden/>
              </w:rPr>
              <w:fldChar w:fldCharType="separate"/>
            </w:r>
            <w:r>
              <w:rPr>
                <w:noProof/>
                <w:webHidden/>
              </w:rPr>
              <w:t>76</w:t>
            </w:r>
            <w:r>
              <w:rPr>
                <w:noProof/>
                <w:webHidden/>
              </w:rPr>
              <w:fldChar w:fldCharType="end"/>
            </w:r>
          </w:hyperlink>
        </w:p>
        <w:p w14:paraId="364640B0"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16" w:history="1">
            <w:r w:rsidRPr="00D269C3">
              <w:rPr>
                <w:rStyle w:val="Hiperhivatkozs"/>
                <w:noProof/>
              </w:rPr>
              <w:t>6.4.3</w:t>
            </w:r>
            <w:r>
              <w:rPr>
                <w:rFonts w:asciiTheme="minorHAnsi" w:eastAsiaTheme="minorEastAsia" w:hAnsiTheme="minorHAnsi" w:cstheme="minorBidi"/>
                <w:noProof/>
                <w:color w:val="auto"/>
              </w:rPr>
              <w:tab/>
            </w:r>
            <w:r w:rsidRPr="00D269C3">
              <w:rPr>
                <w:rStyle w:val="Hiperhivatkozs"/>
                <w:noProof/>
              </w:rPr>
              <w:t>Az aktivizáló adatok egyéb szempontjai</w:t>
            </w:r>
            <w:r>
              <w:rPr>
                <w:noProof/>
                <w:webHidden/>
              </w:rPr>
              <w:tab/>
            </w:r>
            <w:r>
              <w:rPr>
                <w:noProof/>
                <w:webHidden/>
              </w:rPr>
              <w:fldChar w:fldCharType="begin"/>
            </w:r>
            <w:r>
              <w:rPr>
                <w:noProof/>
                <w:webHidden/>
              </w:rPr>
              <w:instrText xml:space="preserve"> PAGEREF _Toc432709716 \h </w:instrText>
            </w:r>
            <w:r>
              <w:rPr>
                <w:noProof/>
                <w:webHidden/>
              </w:rPr>
            </w:r>
            <w:r>
              <w:rPr>
                <w:noProof/>
                <w:webHidden/>
              </w:rPr>
              <w:fldChar w:fldCharType="separate"/>
            </w:r>
            <w:r>
              <w:rPr>
                <w:noProof/>
                <w:webHidden/>
              </w:rPr>
              <w:t>76</w:t>
            </w:r>
            <w:r>
              <w:rPr>
                <w:noProof/>
                <w:webHidden/>
              </w:rPr>
              <w:fldChar w:fldCharType="end"/>
            </w:r>
          </w:hyperlink>
        </w:p>
        <w:p w14:paraId="402C7D99" w14:textId="77777777" w:rsidR="00C67A53" w:rsidRDefault="00C67A53">
          <w:pPr>
            <w:pStyle w:val="TJ2"/>
            <w:rPr>
              <w:rFonts w:asciiTheme="minorHAnsi" w:eastAsiaTheme="minorEastAsia" w:hAnsiTheme="minorHAnsi" w:cstheme="minorBidi"/>
              <w:noProof/>
              <w:color w:val="auto"/>
            </w:rPr>
          </w:pPr>
          <w:hyperlink w:anchor="_Toc432709717" w:history="1">
            <w:r w:rsidRPr="00D269C3">
              <w:rPr>
                <w:rStyle w:val="Hiperhivatkozs"/>
                <w:noProof/>
              </w:rPr>
              <w:t>6.5</w:t>
            </w:r>
            <w:r>
              <w:rPr>
                <w:rFonts w:asciiTheme="minorHAnsi" w:eastAsiaTheme="minorEastAsia" w:hAnsiTheme="minorHAnsi" w:cstheme="minorBidi"/>
                <w:noProof/>
                <w:color w:val="auto"/>
              </w:rPr>
              <w:tab/>
            </w:r>
            <w:r w:rsidRPr="00D269C3">
              <w:rPr>
                <w:rStyle w:val="Hiperhivatkozs"/>
                <w:noProof/>
              </w:rPr>
              <w:t>Számítógép-biztonsági óvintézkedések</w:t>
            </w:r>
            <w:r>
              <w:rPr>
                <w:noProof/>
                <w:webHidden/>
              </w:rPr>
              <w:tab/>
            </w:r>
            <w:r>
              <w:rPr>
                <w:noProof/>
                <w:webHidden/>
              </w:rPr>
              <w:fldChar w:fldCharType="begin"/>
            </w:r>
            <w:r>
              <w:rPr>
                <w:noProof/>
                <w:webHidden/>
              </w:rPr>
              <w:instrText xml:space="preserve"> PAGEREF _Toc432709717 \h </w:instrText>
            </w:r>
            <w:r>
              <w:rPr>
                <w:noProof/>
                <w:webHidden/>
              </w:rPr>
            </w:r>
            <w:r>
              <w:rPr>
                <w:noProof/>
                <w:webHidden/>
              </w:rPr>
              <w:fldChar w:fldCharType="separate"/>
            </w:r>
            <w:r>
              <w:rPr>
                <w:noProof/>
                <w:webHidden/>
              </w:rPr>
              <w:t>76</w:t>
            </w:r>
            <w:r>
              <w:rPr>
                <w:noProof/>
                <w:webHidden/>
              </w:rPr>
              <w:fldChar w:fldCharType="end"/>
            </w:r>
          </w:hyperlink>
        </w:p>
        <w:p w14:paraId="05DB3260"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18" w:history="1">
            <w:r w:rsidRPr="00D269C3">
              <w:rPr>
                <w:rStyle w:val="Hiperhivatkozs"/>
                <w:noProof/>
              </w:rPr>
              <w:t>6.5.1</w:t>
            </w:r>
            <w:r>
              <w:rPr>
                <w:rFonts w:asciiTheme="minorHAnsi" w:eastAsiaTheme="minorEastAsia" w:hAnsiTheme="minorHAnsi" w:cstheme="minorBidi"/>
                <w:noProof/>
                <w:color w:val="auto"/>
              </w:rPr>
              <w:tab/>
            </w:r>
            <w:r w:rsidRPr="00D269C3">
              <w:rPr>
                <w:rStyle w:val="Hiperhivatkozs"/>
                <w:noProof/>
              </w:rPr>
              <w:t>Speciális számítógép-biztonsági műszaki követelmények</w:t>
            </w:r>
            <w:r>
              <w:rPr>
                <w:noProof/>
                <w:webHidden/>
              </w:rPr>
              <w:tab/>
            </w:r>
            <w:r>
              <w:rPr>
                <w:noProof/>
                <w:webHidden/>
              </w:rPr>
              <w:fldChar w:fldCharType="begin"/>
            </w:r>
            <w:r>
              <w:rPr>
                <w:noProof/>
                <w:webHidden/>
              </w:rPr>
              <w:instrText xml:space="preserve"> PAGEREF _Toc432709718 \h </w:instrText>
            </w:r>
            <w:r>
              <w:rPr>
                <w:noProof/>
                <w:webHidden/>
              </w:rPr>
            </w:r>
            <w:r>
              <w:rPr>
                <w:noProof/>
                <w:webHidden/>
              </w:rPr>
              <w:fldChar w:fldCharType="separate"/>
            </w:r>
            <w:r>
              <w:rPr>
                <w:noProof/>
                <w:webHidden/>
              </w:rPr>
              <w:t>77</w:t>
            </w:r>
            <w:r>
              <w:rPr>
                <w:noProof/>
                <w:webHidden/>
              </w:rPr>
              <w:fldChar w:fldCharType="end"/>
            </w:r>
          </w:hyperlink>
        </w:p>
        <w:p w14:paraId="45282D8B"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19" w:history="1">
            <w:r w:rsidRPr="00D269C3">
              <w:rPr>
                <w:rStyle w:val="Hiperhivatkozs"/>
                <w:noProof/>
              </w:rPr>
              <w:t>6.5.2</w:t>
            </w:r>
            <w:r>
              <w:rPr>
                <w:rFonts w:asciiTheme="minorHAnsi" w:eastAsiaTheme="minorEastAsia" w:hAnsiTheme="minorHAnsi" w:cstheme="minorBidi"/>
                <w:noProof/>
                <w:color w:val="auto"/>
              </w:rPr>
              <w:tab/>
            </w:r>
            <w:r w:rsidRPr="00D269C3">
              <w:rPr>
                <w:rStyle w:val="Hiperhivatkozs"/>
                <w:noProof/>
              </w:rPr>
              <w:t>Informatikai biztonsági osztályozás</w:t>
            </w:r>
            <w:r>
              <w:rPr>
                <w:noProof/>
                <w:webHidden/>
              </w:rPr>
              <w:tab/>
            </w:r>
            <w:r>
              <w:rPr>
                <w:noProof/>
                <w:webHidden/>
              </w:rPr>
              <w:fldChar w:fldCharType="begin"/>
            </w:r>
            <w:r>
              <w:rPr>
                <w:noProof/>
                <w:webHidden/>
              </w:rPr>
              <w:instrText xml:space="preserve"> PAGEREF _Toc432709719 \h </w:instrText>
            </w:r>
            <w:r>
              <w:rPr>
                <w:noProof/>
                <w:webHidden/>
              </w:rPr>
            </w:r>
            <w:r>
              <w:rPr>
                <w:noProof/>
                <w:webHidden/>
              </w:rPr>
              <w:fldChar w:fldCharType="separate"/>
            </w:r>
            <w:r>
              <w:rPr>
                <w:noProof/>
                <w:webHidden/>
              </w:rPr>
              <w:t>77</w:t>
            </w:r>
            <w:r>
              <w:rPr>
                <w:noProof/>
                <w:webHidden/>
              </w:rPr>
              <w:fldChar w:fldCharType="end"/>
            </w:r>
          </w:hyperlink>
        </w:p>
        <w:p w14:paraId="31680ED4" w14:textId="77777777" w:rsidR="00C67A53" w:rsidRDefault="00C67A53">
          <w:pPr>
            <w:pStyle w:val="TJ2"/>
            <w:rPr>
              <w:rFonts w:asciiTheme="minorHAnsi" w:eastAsiaTheme="minorEastAsia" w:hAnsiTheme="minorHAnsi" w:cstheme="minorBidi"/>
              <w:noProof/>
              <w:color w:val="auto"/>
            </w:rPr>
          </w:pPr>
          <w:hyperlink w:anchor="_Toc432709720" w:history="1">
            <w:r w:rsidRPr="00D269C3">
              <w:rPr>
                <w:rStyle w:val="Hiperhivatkozs"/>
                <w:noProof/>
              </w:rPr>
              <w:t>6.6</w:t>
            </w:r>
            <w:r>
              <w:rPr>
                <w:rFonts w:asciiTheme="minorHAnsi" w:eastAsiaTheme="minorEastAsia" w:hAnsiTheme="minorHAnsi" w:cstheme="minorBidi"/>
                <w:noProof/>
                <w:color w:val="auto"/>
              </w:rPr>
              <w:tab/>
            </w:r>
            <w:r w:rsidRPr="00D269C3">
              <w:rPr>
                <w:rStyle w:val="Hiperhivatkozs"/>
                <w:noProof/>
              </w:rPr>
              <w:t>Életciklusra vonatkozó műszaki óvintézkedések</w:t>
            </w:r>
            <w:r>
              <w:rPr>
                <w:noProof/>
                <w:webHidden/>
              </w:rPr>
              <w:tab/>
            </w:r>
            <w:r>
              <w:rPr>
                <w:noProof/>
                <w:webHidden/>
              </w:rPr>
              <w:fldChar w:fldCharType="begin"/>
            </w:r>
            <w:r>
              <w:rPr>
                <w:noProof/>
                <w:webHidden/>
              </w:rPr>
              <w:instrText xml:space="preserve"> PAGEREF _Toc432709720 \h </w:instrText>
            </w:r>
            <w:r>
              <w:rPr>
                <w:noProof/>
                <w:webHidden/>
              </w:rPr>
            </w:r>
            <w:r>
              <w:rPr>
                <w:noProof/>
                <w:webHidden/>
              </w:rPr>
              <w:fldChar w:fldCharType="separate"/>
            </w:r>
            <w:r>
              <w:rPr>
                <w:noProof/>
                <w:webHidden/>
              </w:rPr>
              <w:t>77</w:t>
            </w:r>
            <w:r>
              <w:rPr>
                <w:noProof/>
                <w:webHidden/>
              </w:rPr>
              <w:fldChar w:fldCharType="end"/>
            </w:r>
          </w:hyperlink>
        </w:p>
        <w:p w14:paraId="000DB2FC"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21" w:history="1">
            <w:r w:rsidRPr="00D269C3">
              <w:rPr>
                <w:rStyle w:val="Hiperhivatkozs"/>
                <w:noProof/>
              </w:rPr>
              <w:t>6.6.1</w:t>
            </w:r>
            <w:r>
              <w:rPr>
                <w:rFonts w:asciiTheme="minorHAnsi" w:eastAsiaTheme="minorEastAsia" w:hAnsiTheme="minorHAnsi" w:cstheme="minorBidi"/>
                <w:noProof/>
                <w:color w:val="auto"/>
              </w:rPr>
              <w:tab/>
            </w:r>
            <w:r w:rsidRPr="00D269C3">
              <w:rPr>
                <w:rStyle w:val="Hiperhivatkozs"/>
                <w:noProof/>
              </w:rPr>
              <w:t>Rendszerfejlesztési óvintézkedések</w:t>
            </w:r>
            <w:r>
              <w:rPr>
                <w:noProof/>
                <w:webHidden/>
              </w:rPr>
              <w:tab/>
            </w:r>
            <w:r>
              <w:rPr>
                <w:noProof/>
                <w:webHidden/>
              </w:rPr>
              <w:fldChar w:fldCharType="begin"/>
            </w:r>
            <w:r>
              <w:rPr>
                <w:noProof/>
                <w:webHidden/>
              </w:rPr>
              <w:instrText xml:space="preserve"> PAGEREF _Toc432709721 \h </w:instrText>
            </w:r>
            <w:r>
              <w:rPr>
                <w:noProof/>
                <w:webHidden/>
              </w:rPr>
            </w:r>
            <w:r>
              <w:rPr>
                <w:noProof/>
                <w:webHidden/>
              </w:rPr>
              <w:fldChar w:fldCharType="separate"/>
            </w:r>
            <w:r>
              <w:rPr>
                <w:noProof/>
                <w:webHidden/>
              </w:rPr>
              <w:t>77</w:t>
            </w:r>
            <w:r>
              <w:rPr>
                <w:noProof/>
                <w:webHidden/>
              </w:rPr>
              <w:fldChar w:fldCharType="end"/>
            </w:r>
          </w:hyperlink>
        </w:p>
        <w:p w14:paraId="28982A77"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22" w:history="1">
            <w:r w:rsidRPr="00D269C3">
              <w:rPr>
                <w:rStyle w:val="Hiperhivatkozs"/>
                <w:noProof/>
              </w:rPr>
              <w:t>6.6.2</w:t>
            </w:r>
            <w:r>
              <w:rPr>
                <w:rFonts w:asciiTheme="minorHAnsi" w:eastAsiaTheme="minorEastAsia" w:hAnsiTheme="minorHAnsi" w:cstheme="minorBidi"/>
                <w:noProof/>
                <w:color w:val="auto"/>
              </w:rPr>
              <w:tab/>
            </w:r>
            <w:r w:rsidRPr="00D269C3">
              <w:rPr>
                <w:rStyle w:val="Hiperhivatkozs"/>
                <w:noProof/>
              </w:rPr>
              <w:t>Biztonságkezelési óvintézkedések</w:t>
            </w:r>
            <w:r>
              <w:rPr>
                <w:noProof/>
                <w:webHidden/>
              </w:rPr>
              <w:tab/>
            </w:r>
            <w:r>
              <w:rPr>
                <w:noProof/>
                <w:webHidden/>
              </w:rPr>
              <w:fldChar w:fldCharType="begin"/>
            </w:r>
            <w:r>
              <w:rPr>
                <w:noProof/>
                <w:webHidden/>
              </w:rPr>
              <w:instrText xml:space="preserve"> PAGEREF _Toc432709722 \h </w:instrText>
            </w:r>
            <w:r>
              <w:rPr>
                <w:noProof/>
                <w:webHidden/>
              </w:rPr>
            </w:r>
            <w:r>
              <w:rPr>
                <w:noProof/>
                <w:webHidden/>
              </w:rPr>
              <w:fldChar w:fldCharType="separate"/>
            </w:r>
            <w:r>
              <w:rPr>
                <w:noProof/>
                <w:webHidden/>
              </w:rPr>
              <w:t>78</w:t>
            </w:r>
            <w:r>
              <w:rPr>
                <w:noProof/>
                <w:webHidden/>
              </w:rPr>
              <w:fldChar w:fldCharType="end"/>
            </w:r>
          </w:hyperlink>
        </w:p>
        <w:p w14:paraId="70A1E48E"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23" w:history="1">
            <w:r w:rsidRPr="00D269C3">
              <w:rPr>
                <w:rStyle w:val="Hiperhivatkozs"/>
                <w:noProof/>
              </w:rPr>
              <w:t>6.6.3</w:t>
            </w:r>
            <w:r>
              <w:rPr>
                <w:rFonts w:asciiTheme="minorHAnsi" w:eastAsiaTheme="minorEastAsia" w:hAnsiTheme="minorHAnsi" w:cstheme="minorBidi"/>
                <w:noProof/>
                <w:color w:val="auto"/>
              </w:rPr>
              <w:tab/>
            </w:r>
            <w:r w:rsidRPr="00D269C3">
              <w:rPr>
                <w:rStyle w:val="Hiperhivatkozs"/>
                <w:noProof/>
              </w:rPr>
              <w:t>Az életciklusra vonatkozó biztonság osztályozása</w:t>
            </w:r>
            <w:r>
              <w:rPr>
                <w:noProof/>
                <w:webHidden/>
              </w:rPr>
              <w:tab/>
            </w:r>
            <w:r>
              <w:rPr>
                <w:noProof/>
                <w:webHidden/>
              </w:rPr>
              <w:fldChar w:fldCharType="begin"/>
            </w:r>
            <w:r>
              <w:rPr>
                <w:noProof/>
                <w:webHidden/>
              </w:rPr>
              <w:instrText xml:space="preserve"> PAGEREF _Toc432709723 \h </w:instrText>
            </w:r>
            <w:r>
              <w:rPr>
                <w:noProof/>
                <w:webHidden/>
              </w:rPr>
            </w:r>
            <w:r>
              <w:rPr>
                <w:noProof/>
                <w:webHidden/>
              </w:rPr>
              <w:fldChar w:fldCharType="separate"/>
            </w:r>
            <w:r>
              <w:rPr>
                <w:noProof/>
                <w:webHidden/>
              </w:rPr>
              <w:t>78</w:t>
            </w:r>
            <w:r>
              <w:rPr>
                <w:noProof/>
                <w:webHidden/>
              </w:rPr>
              <w:fldChar w:fldCharType="end"/>
            </w:r>
          </w:hyperlink>
        </w:p>
        <w:p w14:paraId="0DCA1473" w14:textId="77777777" w:rsidR="00C67A53" w:rsidRDefault="00C67A53">
          <w:pPr>
            <w:pStyle w:val="TJ2"/>
            <w:rPr>
              <w:rFonts w:asciiTheme="minorHAnsi" w:eastAsiaTheme="minorEastAsia" w:hAnsiTheme="minorHAnsi" w:cstheme="minorBidi"/>
              <w:noProof/>
              <w:color w:val="auto"/>
            </w:rPr>
          </w:pPr>
          <w:hyperlink w:anchor="_Toc432709724" w:history="1">
            <w:r w:rsidRPr="00D269C3">
              <w:rPr>
                <w:rStyle w:val="Hiperhivatkozs"/>
                <w:noProof/>
              </w:rPr>
              <w:t>6.7</w:t>
            </w:r>
            <w:r>
              <w:rPr>
                <w:rFonts w:asciiTheme="minorHAnsi" w:eastAsiaTheme="minorEastAsia" w:hAnsiTheme="minorHAnsi" w:cstheme="minorBidi"/>
                <w:noProof/>
                <w:color w:val="auto"/>
              </w:rPr>
              <w:tab/>
            </w:r>
            <w:r w:rsidRPr="00D269C3">
              <w:rPr>
                <w:rStyle w:val="Hiperhivatkozs"/>
                <w:noProof/>
              </w:rPr>
              <w:t>Hálózatbiztonsági óvintézkedések</w:t>
            </w:r>
            <w:r>
              <w:rPr>
                <w:noProof/>
                <w:webHidden/>
              </w:rPr>
              <w:tab/>
            </w:r>
            <w:r>
              <w:rPr>
                <w:noProof/>
                <w:webHidden/>
              </w:rPr>
              <w:fldChar w:fldCharType="begin"/>
            </w:r>
            <w:r>
              <w:rPr>
                <w:noProof/>
                <w:webHidden/>
              </w:rPr>
              <w:instrText xml:space="preserve"> PAGEREF _Toc432709724 \h </w:instrText>
            </w:r>
            <w:r>
              <w:rPr>
                <w:noProof/>
                <w:webHidden/>
              </w:rPr>
            </w:r>
            <w:r>
              <w:rPr>
                <w:noProof/>
                <w:webHidden/>
              </w:rPr>
              <w:fldChar w:fldCharType="separate"/>
            </w:r>
            <w:r>
              <w:rPr>
                <w:noProof/>
                <w:webHidden/>
              </w:rPr>
              <w:t>78</w:t>
            </w:r>
            <w:r>
              <w:rPr>
                <w:noProof/>
                <w:webHidden/>
              </w:rPr>
              <w:fldChar w:fldCharType="end"/>
            </w:r>
          </w:hyperlink>
        </w:p>
        <w:p w14:paraId="1C7F32CE" w14:textId="77777777" w:rsidR="00C67A53" w:rsidRDefault="00C67A53">
          <w:pPr>
            <w:pStyle w:val="TJ2"/>
            <w:rPr>
              <w:rFonts w:asciiTheme="minorHAnsi" w:eastAsiaTheme="minorEastAsia" w:hAnsiTheme="minorHAnsi" w:cstheme="minorBidi"/>
              <w:noProof/>
              <w:color w:val="auto"/>
            </w:rPr>
          </w:pPr>
          <w:hyperlink w:anchor="_Toc432709725" w:history="1">
            <w:r w:rsidRPr="00D269C3">
              <w:rPr>
                <w:rStyle w:val="Hiperhivatkozs"/>
                <w:noProof/>
              </w:rPr>
              <w:t>6.8</w:t>
            </w:r>
            <w:r>
              <w:rPr>
                <w:rFonts w:asciiTheme="minorHAnsi" w:eastAsiaTheme="minorEastAsia" w:hAnsiTheme="minorHAnsi" w:cstheme="minorBidi"/>
                <w:noProof/>
                <w:color w:val="auto"/>
              </w:rPr>
              <w:tab/>
            </w:r>
            <w:r w:rsidRPr="00D269C3">
              <w:rPr>
                <w:rStyle w:val="Hiperhivatkozs"/>
                <w:noProof/>
              </w:rPr>
              <w:t>A kriptográfiai modul ellenőrzése</w:t>
            </w:r>
            <w:r>
              <w:rPr>
                <w:noProof/>
                <w:webHidden/>
              </w:rPr>
              <w:tab/>
            </w:r>
            <w:r>
              <w:rPr>
                <w:noProof/>
                <w:webHidden/>
              </w:rPr>
              <w:fldChar w:fldCharType="begin"/>
            </w:r>
            <w:r>
              <w:rPr>
                <w:noProof/>
                <w:webHidden/>
              </w:rPr>
              <w:instrText xml:space="preserve"> PAGEREF _Toc432709725 \h </w:instrText>
            </w:r>
            <w:r>
              <w:rPr>
                <w:noProof/>
                <w:webHidden/>
              </w:rPr>
            </w:r>
            <w:r>
              <w:rPr>
                <w:noProof/>
                <w:webHidden/>
              </w:rPr>
              <w:fldChar w:fldCharType="separate"/>
            </w:r>
            <w:r>
              <w:rPr>
                <w:noProof/>
                <w:webHidden/>
              </w:rPr>
              <w:t>78</w:t>
            </w:r>
            <w:r>
              <w:rPr>
                <w:noProof/>
                <w:webHidden/>
              </w:rPr>
              <w:fldChar w:fldCharType="end"/>
            </w:r>
          </w:hyperlink>
        </w:p>
        <w:p w14:paraId="56CCD70F"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26" w:history="1">
            <w:r w:rsidRPr="00D269C3">
              <w:rPr>
                <w:rStyle w:val="Hiperhivatkozs"/>
                <w:noProof/>
              </w:rPr>
              <w:t>6.8.1</w:t>
            </w:r>
            <w:r>
              <w:rPr>
                <w:rFonts w:asciiTheme="minorHAnsi" w:eastAsiaTheme="minorEastAsia" w:hAnsiTheme="minorHAnsi" w:cstheme="minorBidi"/>
                <w:noProof/>
                <w:color w:val="auto"/>
              </w:rPr>
              <w:tab/>
            </w:r>
            <w:r w:rsidRPr="00D269C3">
              <w:rPr>
                <w:rStyle w:val="Hiperhivatkozs"/>
                <w:noProof/>
              </w:rPr>
              <w:t>Időforrás és időszinkronizáció</w:t>
            </w:r>
            <w:r>
              <w:rPr>
                <w:noProof/>
                <w:webHidden/>
              </w:rPr>
              <w:tab/>
            </w:r>
            <w:r>
              <w:rPr>
                <w:noProof/>
                <w:webHidden/>
              </w:rPr>
              <w:fldChar w:fldCharType="begin"/>
            </w:r>
            <w:r>
              <w:rPr>
                <w:noProof/>
                <w:webHidden/>
              </w:rPr>
              <w:instrText xml:space="preserve"> PAGEREF _Toc432709726 \h </w:instrText>
            </w:r>
            <w:r>
              <w:rPr>
                <w:noProof/>
                <w:webHidden/>
              </w:rPr>
            </w:r>
            <w:r>
              <w:rPr>
                <w:noProof/>
                <w:webHidden/>
              </w:rPr>
              <w:fldChar w:fldCharType="separate"/>
            </w:r>
            <w:r>
              <w:rPr>
                <w:noProof/>
                <w:webHidden/>
              </w:rPr>
              <w:t>78</w:t>
            </w:r>
            <w:r>
              <w:rPr>
                <w:noProof/>
                <w:webHidden/>
              </w:rPr>
              <w:fldChar w:fldCharType="end"/>
            </w:r>
          </w:hyperlink>
        </w:p>
        <w:p w14:paraId="0B634C92"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27" w:history="1">
            <w:r w:rsidRPr="00D269C3">
              <w:rPr>
                <w:rStyle w:val="Hiperhivatkozs"/>
                <w:noProof/>
              </w:rPr>
              <w:t>6.8.2</w:t>
            </w:r>
            <w:r>
              <w:rPr>
                <w:rFonts w:asciiTheme="minorHAnsi" w:eastAsiaTheme="minorEastAsia" w:hAnsiTheme="minorHAnsi" w:cstheme="minorBidi"/>
                <w:noProof/>
                <w:color w:val="auto"/>
              </w:rPr>
              <w:tab/>
            </w:r>
            <w:r w:rsidRPr="00D269C3">
              <w:rPr>
                <w:rStyle w:val="Hiperhivatkozs"/>
                <w:noProof/>
              </w:rPr>
              <w:t>Időforrások megnevezése</w:t>
            </w:r>
            <w:r>
              <w:rPr>
                <w:noProof/>
                <w:webHidden/>
              </w:rPr>
              <w:tab/>
            </w:r>
            <w:r>
              <w:rPr>
                <w:noProof/>
                <w:webHidden/>
              </w:rPr>
              <w:fldChar w:fldCharType="begin"/>
            </w:r>
            <w:r>
              <w:rPr>
                <w:noProof/>
                <w:webHidden/>
              </w:rPr>
              <w:instrText xml:space="preserve"> PAGEREF _Toc432709727 \h </w:instrText>
            </w:r>
            <w:r>
              <w:rPr>
                <w:noProof/>
                <w:webHidden/>
              </w:rPr>
            </w:r>
            <w:r>
              <w:rPr>
                <w:noProof/>
                <w:webHidden/>
              </w:rPr>
              <w:fldChar w:fldCharType="separate"/>
            </w:r>
            <w:r>
              <w:rPr>
                <w:noProof/>
                <w:webHidden/>
              </w:rPr>
              <w:t>79</w:t>
            </w:r>
            <w:r>
              <w:rPr>
                <w:noProof/>
                <w:webHidden/>
              </w:rPr>
              <w:fldChar w:fldCharType="end"/>
            </w:r>
          </w:hyperlink>
        </w:p>
        <w:p w14:paraId="7B7D22A6"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28" w:history="1">
            <w:r w:rsidRPr="00D269C3">
              <w:rPr>
                <w:rStyle w:val="Hiperhivatkozs"/>
                <w:noProof/>
              </w:rPr>
              <w:t>6.8.3</w:t>
            </w:r>
            <w:r>
              <w:rPr>
                <w:rFonts w:asciiTheme="minorHAnsi" w:eastAsiaTheme="minorEastAsia" w:hAnsiTheme="minorHAnsi" w:cstheme="minorBidi"/>
                <w:noProof/>
                <w:color w:val="auto"/>
              </w:rPr>
              <w:tab/>
            </w:r>
            <w:r w:rsidRPr="00D269C3">
              <w:rPr>
                <w:rStyle w:val="Hiperhivatkozs"/>
                <w:noProof/>
              </w:rPr>
              <w:t>Időforrás pontossága</w:t>
            </w:r>
            <w:r>
              <w:rPr>
                <w:noProof/>
                <w:webHidden/>
              </w:rPr>
              <w:tab/>
            </w:r>
            <w:r>
              <w:rPr>
                <w:noProof/>
                <w:webHidden/>
              </w:rPr>
              <w:fldChar w:fldCharType="begin"/>
            </w:r>
            <w:r>
              <w:rPr>
                <w:noProof/>
                <w:webHidden/>
              </w:rPr>
              <w:instrText xml:space="preserve"> PAGEREF _Toc432709728 \h </w:instrText>
            </w:r>
            <w:r>
              <w:rPr>
                <w:noProof/>
                <w:webHidden/>
              </w:rPr>
            </w:r>
            <w:r>
              <w:rPr>
                <w:noProof/>
                <w:webHidden/>
              </w:rPr>
              <w:fldChar w:fldCharType="separate"/>
            </w:r>
            <w:r>
              <w:rPr>
                <w:noProof/>
                <w:webHidden/>
              </w:rPr>
              <w:t>79</w:t>
            </w:r>
            <w:r>
              <w:rPr>
                <w:noProof/>
                <w:webHidden/>
              </w:rPr>
              <w:fldChar w:fldCharType="end"/>
            </w:r>
          </w:hyperlink>
        </w:p>
        <w:p w14:paraId="0AA7418E"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29" w:history="1">
            <w:r w:rsidRPr="00D269C3">
              <w:rPr>
                <w:rStyle w:val="Hiperhivatkozs"/>
                <w:noProof/>
              </w:rPr>
              <w:t>6.8.4</w:t>
            </w:r>
            <w:r>
              <w:rPr>
                <w:rFonts w:asciiTheme="minorHAnsi" w:eastAsiaTheme="minorEastAsia" w:hAnsiTheme="minorHAnsi" w:cstheme="minorBidi"/>
                <w:noProof/>
                <w:color w:val="auto"/>
              </w:rPr>
              <w:tab/>
            </w:r>
            <w:r w:rsidRPr="00D269C3">
              <w:rPr>
                <w:rStyle w:val="Hiperhivatkozs"/>
                <w:noProof/>
              </w:rPr>
              <w:t>Alkalmazott eszközök</w:t>
            </w:r>
            <w:r>
              <w:rPr>
                <w:noProof/>
                <w:webHidden/>
              </w:rPr>
              <w:tab/>
            </w:r>
            <w:r>
              <w:rPr>
                <w:noProof/>
                <w:webHidden/>
              </w:rPr>
              <w:fldChar w:fldCharType="begin"/>
            </w:r>
            <w:r>
              <w:rPr>
                <w:noProof/>
                <w:webHidden/>
              </w:rPr>
              <w:instrText xml:space="preserve"> PAGEREF _Toc432709729 \h </w:instrText>
            </w:r>
            <w:r>
              <w:rPr>
                <w:noProof/>
                <w:webHidden/>
              </w:rPr>
            </w:r>
            <w:r>
              <w:rPr>
                <w:noProof/>
                <w:webHidden/>
              </w:rPr>
              <w:fldChar w:fldCharType="separate"/>
            </w:r>
            <w:r>
              <w:rPr>
                <w:noProof/>
                <w:webHidden/>
              </w:rPr>
              <w:t>79</w:t>
            </w:r>
            <w:r>
              <w:rPr>
                <w:noProof/>
                <w:webHidden/>
              </w:rPr>
              <w:fldChar w:fldCharType="end"/>
            </w:r>
          </w:hyperlink>
        </w:p>
        <w:p w14:paraId="4D8A92D1" w14:textId="77777777" w:rsidR="00C67A53" w:rsidRDefault="00C67A53">
          <w:pPr>
            <w:pStyle w:val="TJ1"/>
            <w:tabs>
              <w:tab w:val="left" w:pos="880"/>
              <w:tab w:val="right" w:leader="dot" w:pos="9289"/>
            </w:tabs>
            <w:rPr>
              <w:rFonts w:asciiTheme="minorHAnsi" w:eastAsiaTheme="minorEastAsia" w:hAnsiTheme="minorHAnsi" w:cstheme="minorBidi"/>
              <w:noProof/>
              <w:color w:val="auto"/>
            </w:rPr>
          </w:pPr>
          <w:hyperlink w:anchor="_Toc432709730" w:history="1">
            <w:r w:rsidRPr="00D269C3">
              <w:rPr>
                <w:rStyle w:val="Hiperhivatkozs"/>
                <w:noProof/>
              </w:rPr>
              <w:t>7</w:t>
            </w:r>
            <w:r>
              <w:rPr>
                <w:rFonts w:asciiTheme="minorHAnsi" w:eastAsiaTheme="minorEastAsia" w:hAnsiTheme="minorHAnsi" w:cstheme="minorBidi"/>
                <w:noProof/>
                <w:color w:val="auto"/>
              </w:rPr>
              <w:tab/>
            </w:r>
            <w:r w:rsidRPr="00D269C3">
              <w:rPr>
                <w:rStyle w:val="Hiperhivatkozs"/>
                <w:noProof/>
              </w:rPr>
              <w:t>Tanúsítvány, visszavonási lista, OCSP és időbélyeg profilok</w:t>
            </w:r>
            <w:r>
              <w:rPr>
                <w:noProof/>
                <w:webHidden/>
              </w:rPr>
              <w:tab/>
            </w:r>
            <w:r>
              <w:rPr>
                <w:noProof/>
                <w:webHidden/>
              </w:rPr>
              <w:fldChar w:fldCharType="begin"/>
            </w:r>
            <w:r>
              <w:rPr>
                <w:noProof/>
                <w:webHidden/>
              </w:rPr>
              <w:instrText xml:space="preserve"> PAGEREF _Toc432709730 \h </w:instrText>
            </w:r>
            <w:r>
              <w:rPr>
                <w:noProof/>
                <w:webHidden/>
              </w:rPr>
            </w:r>
            <w:r>
              <w:rPr>
                <w:noProof/>
                <w:webHidden/>
              </w:rPr>
              <w:fldChar w:fldCharType="separate"/>
            </w:r>
            <w:r>
              <w:rPr>
                <w:noProof/>
                <w:webHidden/>
              </w:rPr>
              <w:t>80</w:t>
            </w:r>
            <w:r>
              <w:rPr>
                <w:noProof/>
                <w:webHidden/>
              </w:rPr>
              <w:fldChar w:fldCharType="end"/>
            </w:r>
          </w:hyperlink>
        </w:p>
        <w:p w14:paraId="582F3889" w14:textId="77777777" w:rsidR="00C67A53" w:rsidRDefault="00C67A53">
          <w:pPr>
            <w:pStyle w:val="TJ2"/>
            <w:rPr>
              <w:rFonts w:asciiTheme="minorHAnsi" w:eastAsiaTheme="minorEastAsia" w:hAnsiTheme="minorHAnsi" w:cstheme="minorBidi"/>
              <w:noProof/>
              <w:color w:val="auto"/>
            </w:rPr>
          </w:pPr>
          <w:hyperlink w:anchor="_Toc432709731" w:history="1">
            <w:r w:rsidRPr="00D269C3">
              <w:rPr>
                <w:rStyle w:val="Hiperhivatkozs"/>
                <w:noProof/>
              </w:rPr>
              <w:t>7.1</w:t>
            </w:r>
            <w:r>
              <w:rPr>
                <w:rFonts w:asciiTheme="minorHAnsi" w:eastAsiaTheme="minorEastAsia" w:hAnsiTheme="minorHAnsi" w:cstheme="minorBidi"/>
                <w:noProof/>
                <w:color w:val="auto"/>
              </w:rPr>
              <w:tab/>
            </w:r>
            <w:r w:rsidRPr="00D269C3">
              <w:rPr>
                <w:rStyle w:val="Hiperhivatkozs"/>
                <w:noProof/>
              </w:rPr>
              <w:t>Végfelhasználói tanúsítványok profilja</w:t>
            </w:r>
            <w:r>
              <w:rPr>
                <w:noProof/>
                <w:webHidden/>
              </w:rPr>
              <w:tab/>
            </w:r>
            <w:r>
              <w:rPr>
                <w:noProof/>
                <w:webHidden/>
              </w:rPr>
              <w:fldChar w:fldCharType="begin"/>
            </w:r>
            <w:r>
              <w:rPr>
                <w:noProof/>
                <w:webHidden/>
              </w:rPr>
              <w:instrText xml:space="preserve"> PAGEREF _Toc432709731 \h </w:instrText>
            </w:r>
            <w:r>
              <w:rPr>
                <w:noProof/>
                <w:webHidden/>
              </w:rPr>
            </w:r>
            <w:r>
              <w:rPr>
                <w:noProof/>
                <w:webHidden/>
              </w:rPr>
              <w:fldChar w:fldCharType="separate"/>
            </w:r>
            <w:r>
              <w:rPr>
                <w:noProof/>
                <w:webHidden/>
              </w:rPr>
              <w:t>80</w:t>
            </w:r>
            <w:r>
              <w:rPr>
                <w:noProof/>
                <w:webHidden/>
              </w:rPr>
              <w:fldChar w:fldCharType="end"/>
            </w:r>
          </w:hyperlink>
        </w:p>
        <w:p w14:paraId="2698CD17"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32" w:history="1">
            <w:r w:rsidRPr="00D269C3">
              <w:rPr>
                <w:rStyle w:val="Hiperhivatkozs"/>
                <w:noProof/>
              </w:rPr>
              <w:t>7.1.1</w:t>
            </w:r>
            <w:r>
              <w:rPr>
                <w:rFonts w:asciiTheme="minorHAnsi" w:eastAsiaTheme="minorEastAsia" w:hAnsiTheme="minorHAnsi" w:cstheme="minorBidi"/>
                <w:noProof/>
                <w:color w:val="auto"/>
              </w:rPr>
              <w:tab/>
            </w:r>
            <w:r w:rsidRPr="00D269C3">
              <w:rPr>
                <w:rStyle w:val="Hiperhivatkozs"/>
                <w:noProof/>
              </w:rPr>
              <w:t>SSL profil DV</w:t>
            </w:r>
            <w:r>
              <w:rPr>
                <w:noProof/>
                <w:webHidden/>
              </w:rPr>
              <w:tab/>
            </w:r>
            <w:r>
              <w:rPr>
                <w:noProof/>
                <w:webHidden/>
              </w:rPr>
              <w:fldChar w:fldCharType="begin"/>
            </w:r>
            <w:r>
              <w:rPr>
                <w:noProof/>
                <w:webHidden/>
              </w:rPr>
              <w:instrText xml:space="preserve"> PAGEREF _Toc432709732 \h </w:instrText>
            </w:r>
            <w:r>
              <w:rPr>
                <w:noProof/>
                <w:webHidden/>
              </w:rPr>
            </w:r>
            <w:r>
              <w:rPr>
                <w:noProof/>
                <w:webHidden/>
              </w:rPr>
              <w:fldChar w:fldCharType="separate"/>
            </w:r>
            <w:r>
              <w:rPr>
                <w:noProof/>
                <w:webHidden/>
              </w:rPr>
              <w:t>80</w:t>
            </w:r>
            <w:r>
              <w:rPr>
                <w:noProof/>
                <w:webHidden/>
              </w:rPr>
              <w:fldChar w:fldCharType="end"/>
            </w:r>
          </w:hyperlink>
        </w:p>
        <w:p w14:paraId="4F00C5B8"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33" w:history="1">
            <w:r w:rsidRPr="00D269C3">
              <w:rPr>
                <w:rStyle w:val="Hiperhivatkozs"/>
                <w:noProof/>
              </w:rPr>
              <w:t>7.1.2</w:t>
            </w:r>
            <w:r>
              <w:rPr>
                <w:rFonts w:asciiTheme="minorHAnsi" w:eastAsiaTheme="minorEastAsia" w:hAnsiTheme="minorHAnsi" w:cstheme="minorBidi"/>
                <w:noProof/>
                <w:color w:val="auto"/>
              </w:rPr>
              <w:tab/>
            </w:r>
            <w:r w:rsidRPr="00D269C3">
              <w:rPr>
                <w:rStyle w:val="Hiperhivatkozs"/>
                <w:noProof/>
              </w:rPr>
              <w:t>SSL profil OV</w:t>
            </w:r>
            <w:r>
              <w:rPr>
                <w:noProof/>
                <w:webHidden/>
              </w:rPr>
              <w:tab/>
            </w:r>
            <w:r>
              <w:rPr>
                <w:noProof/>
                <w:webHidden/>
              </w:rPr>
              <w:fldChar w:fldCharType="begin"/>
            </w:r>
            <w:r>
              <w:rPr>
                <w:noProof/>
                <w:webHidden/>
              </w:rPr>
              <w:instrText xml:space="preserve"> PAGEREF _Toc432709733 \h </w:instrText>
            </w:r>
            <w:r>
              <w:rPr>
                <w:noProof/>
                <w:webHidden/>
              </w:rPr>
            </w:r>
            <w:r>
              <w:rPr>
                <w:noProof/>
                <w:webHidden/>
              </w:rPr>
              <w:fldChar w:fldCharType="separate"/>
            </w:r>
            <w:r>
              <w:rPr>
                <w:noProof/>
                <w:webHidden/>
              </w:rPr>
              <w:t>81</w:t>
            </w:r>
            <w:r>
              <w:rPr>
                <w:noProof/>
                <w:webHidden/>
              </w:rPr>
              <w:fldChar w:fldCharType="end"/>
            </w:r>
          </w:hyperlink>
        </w:p>
        <w:p w14:paraId="6BADFFEE"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34" w:history="1">
            <w:r w:rsidRPr="00D269C3">
              <w:rPr>
                <w:rStyle w:val="Hiperhivatkozs"/>
                <w:noProof/>
              </w:rPr>
              <w:t>7.1.3</w:t>
            </w:r>
            <w:r>
              <w:rPr>
                <w:rFonts w:asciiTheme="minorHAnsi" w:eastAsiaTheme="minorEastAsia" w:hAnsiTheme="minorHAnsi" w:cstheme="minorBidi"/>
                <w:noProof/>
                <w:color w:val="auto"/>
              </w:rPr>
              <w:tab/>
            </w:r>
            <w:r w:rsidRPr="00D269C3">
              <w:rPr>
                <w:rStyle w:val="Hiperhivatkozs"/>
                <w:noProof/>
              </w:rPr>
              <w:t>Személyes profil</w:t>
            </w:r>
            <w:r>
              <w:rPr>
                <w:noProof/>
                <w:webHidden/>
              </w:rPr>
              <w:tab/>
            </w:r>
            <w:r>
              <w:rPr>
                <w:noProof/>
                <w:webHidden/>
              </w:rPr>
              <w:fldChar w:fldCharType="begin"/>
            </w:r>
            <w:r>
              <w:rPr>
                <w:noProof/>
                <w:webHidden/>
              </w:rPr>
              <w:instrText xml:space="preserve"> PAGEREF _Toc432709734 \h </w:instrText>
            </w:r>
            <w:r>
              <w:rPr>
                <w:noProof/>
                <w:webHidden/>
              </w:rPr>
            </w:r>
            <w:r>
              <w:rPr>
                <w:noProof/>
                <w:webHidden/>
              </w:rPr>
              <w:fldChar w:fldCharType="separate"/>
            </w:r>
            <w:r>
              <w:rPr>
                <w:noProof/>
                <w:webHidden/>
              </w:rPr>
              <w:t>82</w:t>
            </w:r>
            <w:r>
              <w:rPr>
                <w:noProof/>
                <w:webHidden/>
              </w:rPr>
              <w:fldChar w:fldCharType="end"/>
            </w:r>
          </w:hyperlink>
        </w:p>
        <w:p w14:paraId="0D40305F"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35" w:history="1">
            <w:r w:rsidRPr="00D269C3">
              <w:rPr>
                <w:rStyle w:val="Hiperhivatkozs"/>
                <w:noProof/>
              </w:rPr>
              <w:t>7.1.4</w:t>
            </w:r>
            <w:r>
              <w:rPr>
                <w:rFonts w:asciiTheme="minorHAnsi" w:eastAsiaTheme="minorEastAsia" w:hAnsiTheme="minorHAnsi" w:cstheme="minorBidi"/>
                <w:noProof/>
                <w:color w:val="auto"/>
              </w:rPr>
              <w:tab/>
            </w:r>
            <w:r w:rsidRPr="00D269C3">
              <w:rPr>
                <w:rStyle w:val="Hiperhivatkozs"/>
                <w:noProof/>
              </w:rPr>
              <w:t>Munkatársi profil</w:t>
            </w:r>
            <w:r>
              <w:rPr>
                <w:noProof/>
                <w:webHidden/>
              </w:rPr>
              <w:tab/>
            </w:r>
            <w:r>
              <w:rPr>
                <w:noProof/>
                <w:webHidden/>
              </w:rPr>
              <w:fldChar w:fldCharType="begin"/>
            </w:r>
            <w:r>
              <w:rPr>
                <w:noProof/>
                <w:webHidden/>
              </w:rPr>
              <w:instrText xml:space="preserve"> PAGEREF _Toc432709735 \h </w:instrText>
            </w:r>
            <w:r>
              <w:rPr>
                <w:noProof/>
                <w:webHidden/>
              </w:rPr>
            </w:r>
            <w:r>
              <w:rPr>
                <w:noProof/>
                <w:webHidden/>
              </w:rPr>
              <w:fldChar w:fldCharType="separate"/>
            </w:r>
            <w:r>
              <w:rPr>
                <w:noProof/>
                <w:webHidden/>
              </w:rPr>
              <w:t>83</w:t>
            </w:r>
            <w:r>
              <w:rPr>
                <w:noProof/>
                <w:webHidden/>
              </w:rPr>
              <w:fldChar w:fldCharType="end"/>
            </w:r>
          </w:hyperlink>
        </w:p>
        <w:p w14:paraId="728C56FE"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36" w:history="1">
            <w:r w:rsidRPr="00D269C3">
              <w:rPr>
                <w:rStyle w:val="Hiperhivatkozs"/>
                <w:noProof/>
              </w:rPr>
              <w:t>7.1.5</w:t>
            </w:r>
            <w:r>
              <w:rPr>
                <w:rFonts w:asciiTheme="minorHAnsi" w:eastAsiaTheme="minorEastAsia" w:hAnsiTheme="minorHAnsi" w:cstheme="minorBidi"/>
                <w:noProof/>
                <w:color w:val="auto"/>
              </w:rPr>
              <w:tab/>
            </w:r>
            <w:r w:rsidRPr="00D269C3">
              <w:rPr>
                <w:rStyle w:val="Hiperhivatkozs"/>
                <w:noProof/>
              </w:rPr>
              <w:t>Szervezeti profil</w:t>
            </w:r>
            <w:r>
              <w:rPr>
                <w:noProof/>
                <w:webHidden/>
              </w:rPr>
              <w:tab/>
            </w:r>
            <w:r>
              <w:rPr>
                <w:noProof/>
                <w:webHidden/>
              </w:rPr>
              <w:fldChar w:fldCharType="begin"/>
            </w:r>
            <w:r>
              <w:rPr>
                <w:noProof/>
                <w:webHidden/>
              </w:rPr>
              <w:instrText xml:space="preserve"> PAGEREF _Toc432709736 \h </w:instrText>
            </w:r>
            <w:r>
              <w:rPr>
                <w:noProof/>
                <w:webHidden/>
              </w:rPr>
            </w:r>
            <w:r>
              <w:rPr>
                <w:noProof/>
                <w:webHidden/>
              </w:rPr>
              <w:fldChar w:fldCharType="separate"/>
            </w:r>
            <w:r>
              <w:rPr>
                <w:noProof/>
                <w:webHidden/>
              </w:rPr>
              <w:t>84</w:t>
            </w:r>
            <w:r>
              <w:rPr>
                <w:noProof/>
                <w:webHidden/>
              </w:rPr>
              <w:fldChar w:fldCharType="end"/>
            </w:r>
          </w:hyperlink>
        </w:p>
        <w:p w14:paraId="0CF24E1B" w14:textId="77777777" w:rsidR="00C67A53" w:rsidRDefault="00C67A53">
          <w:pPr>
            <w:pStyle w:val="TJ2"/>
            <w:rPr>
              <w:rFonts w:asciiTheme="minorHAnsi" w:eastAsiaTheme="minorEastAsia" w:hAnsiTheme="minorHAnsi" w:cstheme="minorBidi"/>
              <w:noProof/>
              <w:color w:val="auto"/>
            </w:rPr>
          </w:pPr>
          <w:hyperlink w:anchor="_Toc432709737" w:history="1">
            <w:r w:rsidRPr="00D269C3">
              <w:rPr>
                <w:rStyle w:val="Hiperhivatkozs"/>
                <w:noProof/>
              </w:rPr>
              <w:t>7.2</w:t>
            </w:r>
            <w:r>
              <w:rPr>
                <w:rFonts w:asciiTheme="minorHAnsi" w:eastAsiaTheme="minorEastAsia" w:hAnsiTheme="minorHAnsi" w:cstheme="minorBidi"/>
                <w:noProof/>
                <w:color w:val="auto"/>
              </w:rPr>
              <w:tab/>
            </w:r>
            <w:r w:rsidRPr="00D269C3">
              <w:rPr>
                <w:rStyle w:val="Hiperhivatkozs"/>
                <w:noProof/>
              </w:rPr>
              <w:t>Szolgáltatói tanúsítványok</w:t>
            </w:r>
            <w:r>
              <w:rPr>
                <w:noProof/>
                <w:webHidden/>
              </w:rPr>
              <w:tab/>
            </w:r>
            <w:r>
              <w:rPr>
                <w:noProof/>
                <w:webHidden/>
              </w:rPr>
              <w:fldChar w:fldCharType="begin"/>
            </w:r>
            <w:r>
              <w:rPr>
                <w:noProof/>
                <w:webHidden/>
              </w:rPr>
              <w:instrText xml:space="preserve"> PAGEREF _Toc432709737 \h </w:instrText>
            </w:r>
            <w:r>
              <w:rPr>
                <w:noProof/>
                <w:webHidden/>
              </w:rPr>
            </w:r>
            <w:r>
              <w:rPr>
                <w:noProof/>
                <w:webHidden/>
              </w:rPr>
              <w:fldChar w:fldCharType="separate"/>
            </w:r>
            <w:r>
              <w:rPr>
                <w:noProof/>
                <w:webHidden/>
              </w:rPr>
              <w:t>85</w:t>
            </w:r>
            <w:r>
              <w:rPr>
                <w:noProof/>
                <w:webHidden/>
              </w:rPr>
              <w:fldChar w:fldCharType="end"/>
            </w:r>
          </w:hyperlink>
        </w:p>
        <w:p w14:paraId="46AB10CA"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38" w:history="1">
            <w:r w:rsidRPr="00D269C3">
              <w:rPr>
                <w:rStyle w:val="Hiperhivatkozs"/>
                <w:noProof/>
              </w:rPr>
              <w:t>7.2.1</w:t>
            </w:r>
            <w:r>
              <w:rPr>
                <w:rFonts w:asciiTheme="minorHAnsi" w:eastAsiaTheme="minorEastAsia" w:hAnsiTheme="minorHAnsi" w:cstheme="minorBidi"/>
                <w:noProof/>
                <w:color w:val="auto"/>
              </w:rPr>
              <w:tab/>
            </w:r>
            <w:r w:rsidRPr="00D269C3">
              <w:rPr>
                <w:rStyle w:val="Hiperhivatkozs"/>
                <w:noProof/>
              </w:rPr>
              <w:t>Főtanúsítvány</w:t>
            </w:r>
            <w:r>
              <w:rPr>
                <w:noProof/>
                <w:webHidden/>
              </w:rPr>
              <w:tab/>
            </w:r>
            <w:r>
              <w:rPr>
                <w:noProof/>
                <w:webHidden/>
              </w:rPr>
              <w:fldChar w:fldCharType="begin"/>
            </w:r>
            <w:r>
              <w:rPr>
                <w:noProof/>
                <w:webHidden/>
              </w:rPr>
              <w:instrText xml:space="preserve"> PAGEREF _Toc432709738 \h </w:instrText>
            </w:r>
            <w:r>
              <w:rPr>
                <w:noProof/>
                <w:webHidden/>
              </w:rPr>
            </w:r>
            <w:r>
              <w:rPr>
                <w:noProof/>
                <w:webHidden/>
              </w:rPr>
              <w:fldChar w:fldCharType="separate"/>
            </w:r>
            <w:r>
              <w:rPr>
                <w:noProof/>
                <w:webHidden/>
              </w:rPr>
              <w:t>85</w:t>
            </w:r>
            <w:r>
              <w:rPr>
                <w:noProof/>
                <w:webHidden/>
              </w:rPr>
              <w:fldChar w:fldCharType="end"/>
            </w:r>
          </w:hyperlink>
        </w:p>
        <w:p w14:paraId="2BAFEAF4"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39" w:history="1">
            <w:r w:rsidRPr="00D269C3">
              <w:rPr>
                <w:rStyle w:val="Hiperhivatkozs"/>
                <w:noProof/>
              </w:rPr>
              <w:t>7.2.2</w:t>
            </w:r>
            <w:r>
              <w:rPr>
                <w:rFonts w:asciiTheme="minorHAnsi" w:eastAsiaTheme="minorEastAsia" w:hAnsiTheme="minorHAnsi" w:cstheme="minorBidi"/>
                <w:noProof/>
                <w:color w:val="auto"/>
              </w:rPr>
              <w:tab/>
            </w:r>
            <w:r w:rsidRPr="00D269C3">
              <w:rPr>
                <w:rStyle w:val="Hiperhivatkozs"/>
                <w:noProof/>
              </w:rPr>
              <w:t>Kiadói (köztes) tanúsítvány</w:t>
            </w:r>
            <w:r>
              <w:rPr>
                <w:noProof/>
                <w:webHidden/>
              </w:rPr>
              <w:tab/>
            </w:r>
            <w:r>
              <w:rPr>
                <w:noProof/>
                <w:webHidden/>
              </w:rPr>
              <w:fldChar w:fldCharType="begin"/>
            </w:r>
            <w:r>
              <w:rPr>
                <w:noProof/>
                <w:webHidden/>
              </w:rPr>
              <w:instrText xml:space="preserve"> PAGEREF _Toc432709739 \h </w:instrText>
            </w:r>
            <w:r>
              <w:rPr>
                <w:noProof/>
                <w:webHidden/>
              </w:rPr>
            </w:r>
            <w:r>
              <w:rPr>
                <w:noProof/>
                <w:webHidden/>
              </w:rPr>
              <w:fldChar w:fldCharType="separate"/>
            </w:r>
            <w:r>
              <w:rPr>
                <w:noProof/>
                <w:webHidden/>
              </w:rPr>
              <w:t>86</w:t>
            </w:r>
            <w:r>
              <w:rPr>
                <w:noProof/>
                <w:webHidden/>
              </w:rPr>
              <w:fldChar w:fldCharType="end"/>
            </w:r>
          </w:hyperlink>
        </w:p>
        <w:p w14:paraId="16D556C1"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40" w:history="1">
            <w:r w:rsidRPr="00D269C3">
              <w:rPr>
                <w:rStyle w:val="Hiperhivatkozs"/>
                <w:noProof/>
              </w:rPr>
              <w:t>7.2.3</w:t>
            </w:r>
            <w:r>
              <w:rPr>
                <w:rFonts w:asciiTheme="minorHAnsi" w:eastAsiaTheme="minorEastAsia" w:hAnsiTheme="minorHAnsi" w:cstheme="minorBidi"/>
                <w:noProof/>
                <w:color w:val="auto"/>
              </w:rPr>
              <w:tab/>
            </w:r>
            <w:r w:rsidRPr="00D269C3">
              <w:rPr>
                <w:rStyle w:val="Hiperhivatkozs"/>
                <w:noProof/>
              </w:rPr>
              <w:t>OCSP válaszadó tanúsítvány</w:t>
            </w:r>
            <w:r>
              <w:rPr>
                <w:noProof/>
                <w:webHidden/>
              </w:rPr>
              <w:tab/>
            </w:r>
            <w:r>
              <w:rPr>
                <w:noProof/>
                <w:webHidden/>
              </w:rPr>
              <w:fldChar w:fldCharType="begin"/>
            </w:r>
            <w:r>
              <w:rPr>
                <w:noProof/>
                <w:webHidden/>
              </w:rPr>
              <w:instrText xml:space="preserve"> PAGEREF _Toc432709740 \h </w:instrText>
            </w:r>
            <w:r>
              <w:rPr>
                <w:noProof/>
                <w:webHidden/>
              </w:rPr>
            </w:r>
            <w:r>
              <w:rPr>
                <w:noProof/>
                <w:webHidden/>
              </w:rPr>
              <w:fldChar w:fldCharType="separate"/>
            </w:r>
            <w:r>
              <w:rPr>
                <w:noProof/>
                <w:webHidden/>
              </w:rPr>
              <w:t>87</w:t>
            </w:r>
            <w:r>
              <w:rPr>
                <w:noProof/>
                <w:webHidden/>
              </w:rPr>
              <w:fldChar w:fldCharType="end"/>
            </w:r>
          </w:hyperlink>
        </w:p>
        <w:p w14:paraId="116DE1DD"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41" w:history="1">
            <w:r w:rsidRPr="00D269C3">
              <w:rPr>
                <w:rStyle w:val="Hiperhivatkozs"/>
                <w:noProof/>
              </w:rPr>
              <w:t>7.2.4</w:t>
            </w:r>
            <w:r>
              <w:rPr>
                <w:rFonts w:asciiTheme="minorHAnsi" w:eastAsiaTheme="minorEastAsia" w:hAnsiTheme="minorHAnsi" w:cstheme="minorBidi"/>
                <w:noProof/>
                <w:color w:val="auto"/>
              </w:rPr>
              <w:tab/>
            </w:r>
            <w:r w:rsidRPr="00D269C3">
              <w:rPr>
                <w:rStyle w:val="Hiperhivatkozs"/>
                <w:noProof/>
              </w:rPr>
              <w:t>Visszavonási lista aláírói tanúsítvány</w:t>
            </w:r>
            <w:r>
              <w:rPr>
                <w:noProof/>
                <w:webHidden/>
              </w:rPr>
              <w:tab/>
            </w:r>
            <w:r>
              <w:rPr>
                <w:noProof/>
                <w:webHidden/>
              </w:rPr>
              <w:fldChar w:fldCharType="begin"/>
            </w:r>
            <w:r>
              <w:rPr>
                <w:noProof/>
                <w:webHidden/>
              </w:rPr>
              <w:instrText xml:space="preserve"> PAGEREF _Toc432709741 \h </w:instrText>
            </w:r>
            <w:r>
              <w:rPr>
                <w:noProof/>
                <w:webHidden/>
              </w:rPr>
            </w:r>
            <w:r>
              <w:rPr>
                <w:noProof/>
                <w:webHidden/>
              </w:rPr>
              <w:fldChar w:fldCharType="separate"/>
            </w:r>
            <w:r>
              <w:rPr>
                <w:noProof/>
                <w:webHidden/>
              </w:rPr>
              <w:t>88</w:t>
            </w:r>
            <w:r>
              <w:rPr>
                <w:noProof/>
                <w:webHidden/>
              </w:rPr>
              <w:fldChar w:fldCharType="end"/>
            </w:r>
          </w:hyperlink>
        </w:p>
        <w:p w14:paraId="3F7E9428" w14:textId="77777777" w:rsidR="00C67A53" w:rsidRDefault="00C67A53">
          <w:pPr>
            <w:pStyle w:val="TJ2"/>
            <w:rPr>
              <w:rFonts w:asciiTheme="minorHAnsi" w:eastAsiaTheme="minorEastAsia" w:hAnsiTheme="minorHAnsi" w:cstheme="minorBidi"/>
              <w:noProof/>
              <w:color w:val="auto"/>
            </w:rPr>
          </w:pPr>
          <w:hyperlink w:anchor="_Toc432709742" w:history="1">
            <w:r w:rsidRPr="00D269C3">
              <w:rPr>
                <w:rStyle w:val="Hiperhivatkozs"/>
                <w:noProof/>
              </w:rPr>
              <w:t>7.3</w:t>
            </w:r>
            <w:r>
              <w:rPr>
                <w:rFonts w:asciiTheme="minorHAnsi" w:eastAsiaTheme="minorEastAsia" w:hAnsiTheme="minorHAnsi" w:cstheme="minorBidi"/>
                <w:noProof/>
                <w:color w:val="auto"/>
              </w:rPr>
              <w:tab/>
            </w:r>
            <w:r w:rsidRPr="00D269C3">
              <w:rPr>
                <w:rStyle w:val="Hiperhivatkozs"/>
                <w:noProof/>
              </w:rPr>
              <w:t>Tanúsítvány visszavonási lista profilok</w:t>
            </w:r>
            <w:r>
              <w:rPr>
                <w:noProof/>
                <w:webHidden/>
              </w:rPr>
              <w:tab/>
            </w:r>
            <w:r>
              <w:rPr>
                <w:noProof/>
                <w:webHidden/>
              </w:rPr>
              <w:fldChar w:fldCharType="begin"/>
            </w:r>
            <w:r>
              <w:rPr>
                <w:noProof/>
                <w:webHidden/>
              </w:rPr>
              <w:instrText xml:space="preserve"> PAGEREF _Toc432709742 \h </w:instrText>
            </w:r>
            <w:r>
              <w:rPr>
                <w:noProof/>
                <w:webHidden/>
              </w:rPr>
            </w:r>
            <w:r>
              <w:rPr>
                <w:noProof/>
                <w:webHidden/>
              </w:rPr>
              <w:fldChar w:fldCharType="separate"/>
            </w:r>
            <w:r>
              <w:rPr>
                <w:noProof/>
                <w:webHidden/>
              </w:rPr>
              <w:t>89</w:t>
            </w:r>
            <w:r>
              <w:rPr>
                <w:noProof/>
                <w:webHidden/>
              </w:rPr>
              <w:fldChar w:fldCharType="end"/>
            </w:r>
          </w:hyperlink>
        </w:p>
        <w:p w14:paraId="76069732" w14:textId="77777777" w:rsidR="00C67A53" w:rsidRDefault="00C67A53">
          <w:pPr>
            <w:pStyle w:val="TJ2"/>
            <w:rPr>
              <w:rFonts w:asciiTheme="minorHAnsi" w:eastAsiaTheme="minorEastAsia" w:hAnsiTheme="minorHAnsi" w:cstheme="minorBidi"/>
              <w:noProof/>
              <w:color w:val="auto"/>
            </w:rPr>
          </w:pPr>
          <w:hyperlink w:anchor="_Toc432709743" w:history="1">
            <w:r w:rsidRPr="00D269C3">
              <w:rPr>
                <w:rStyle w:val="Hiperhivatkozs"/>
                <w:noProof/>
              </w:rPr>
              <w:t>7.4</w:t>
            </w:r>
            <w:r>
              <w:rPr>
                <w:rFonts w:asciiTheme="minorHAnsi" w:eastAsiaTheme="minorEastAsia" w:hAnsiTheme="minorHAnsi" w:cstheme="minorBidi"/>
                <w:noProof/>
                <w:color w:val="auto"/>
              </w:rPr>
              <w:tab/>
            </w:r>
            <w:r w:rsidRPr="00D269C3">
              <w:rPr>
                <w:rStyle w:val="Hiperhivatkozs"/>
                <w:noProof/>
              </w:rPr>
              <w:t>OCSP válasz profilok</w:t>
            </w:r>
            <w:r>
              <w:rPr>
                <w:noProof/>
                <w:webHidden/>
              </w:rPr>
              <w:tab/>
            </w:r>
            <w:r>
              <w:rPr>
                <w:noProof/>
                <w:webHidden/>
              </w:rPr>
              <w:fldChar w:fldCharType="begin"/>
            </w:r>
            <w:r>
              <w:rPr>
                <w:noProof/>
                <w:webHidden/>
              </w:rPr>
              <w:instrText xml:space="preserve"> PAGEREF _Toc432709743 \h </w:instrText>
            </w:r>
            <w:r>
              <w:rPr>
                <w:noProof/>
                <w:webHidden/>
              </w:rPr>
            </w:r>
            <w:r>
              <w:rPr>
                <w:noProof/>
                <w:webHidden/>
              </w:rPr>
              <w:fldChar w:fldCharType="separate"/>
            </w:r>
            <w:r>
              <w:rPr>
                <w:noProof/>
                <w:webHidden/>
              </w:rPr>
              <w:t>89</w:t>
            </w:r>
            <w:r>
              <w:rPr>
                <w:noProof/>
                <w:webHidden/>
              </w:rPr>
              <w:fldChar w:fldCharType="end"/>
            </w:r>
          </w:hyperlink>
        </w:p>
        <w:p w14:paraId="75E3631B" w14:textId="77777777" w:rsidR="00C67A53" w:rsidRDefault="00C67A53">
          <w:pPr>
            <w:pStyle w:val="TJ1"/>
            <w:tabs>
              <w:tab w:val="left" w:pos="880"/>
              <w:tab w:val="right" w:leader="dot" w:pos="9289"/>
            </w:tabs>
            <w:rPr>
              <w:rFonts w:asciiTheme="minorHAnsi" w:eastAsiaTheme="minorEastAsia" w:hAnsiTheme="minorHAnsi" w:cstheme="minorBidi"/>
              <w:noProof/>
              <w:color w:val="auto"/>
            </w:rPr>
          </w:pPr>
          <w:hyperlink w:anchor="_Toc432709744" w:history="1">
            <w:r w:rsidRPr="00D269C3">
              <w:rPr>
                <w:rStyle w:val="Hiperhivatkozs"/>
                <w:noProof/>
              </w:rPr>
              <w:t>8</w:t>
            </w:r>
            <w:r>
              <w:rPr>
                <w:rFonts w:asciiTheme="minorHAnsi" w:eastAsiaTheme="minorEastAsia" w:hAnsiTheme="minorHAnsi" w:cstheme="minorBidi"/>
                <w:noProof/>
                <w:color w:val="auto"/>
              </w:rPr>
              <w:tab/>
            </w:r>
            <w:r w:rsidRPr="00D269C3">
              <w:rPr>
                <w:rStyle w:val="Hiperhivatkozs"/>
                <w:noProof/>
              </w:rPr>
              <w:t>A megfelelőség vizsgálata</w:t>
            </w:r>
            <w:r>
              <w:rPr>
                <w:noProof/>
                <w:webHidden/>
              </w:rPr>
              <w:tab/>
            </w:r>
            <w:r>
              <w:rPr>
                <w:noProof/>
                <w:webHidden/>
              </w:rPr>
              <w:fldChar w:fldCharType="begin"/>
            </w:r>
            <w:r>
              <w:rPr>
                <w:noProof/>
                <w:webHidden/>
              </w:rPr>
              <w:instrText xml:space="preserve"> PAGEREF _Toc432709744 \h </w:instrText>
            </w:r>
            <w:r>
              <w:rPr>
                <w:noProof/>
                <w:webHidden/>
              </w:rPr>
            </w:r>
            <w:r>
              <w:rPr>
                <w:noProof/>
                <w:webHidden/>
              </w:rPr>
              <w:fldChar w:fldCharType="separate"/>
            </w:r>
            <w:r>
              <w:rPr>
                <w:noProof/>
                <w:webHidden/>
              </w:rPr>
              <w:t>90</w:t>
            </w:r>
            <w:r>
              <w:rPr>
                <w:noProof/>
                <w:webHidden/>
              </w:rPr>
              <w:fldChar w:fldCharType="end"/>
            </w:r>
          </w:hyperlink>
        </w:p>
        <w:p w14:paraId="2F5DEC16" w14:textId="77777777" w:rsidR="00C67A53" w:rsidRDefault="00C67A53">
          <w:pPr>
            <w:pStyle w:val="TJ2"/>
            <w:rPr>
              <w:rFonts w:asciiTheme="minorHAnsi" w:eastAsiaTheme="minorEastAsia" w:hAnsiTheme="minorHAnsi" w:cstheme="minorBidi"/>
              <w:noProof/>
              <w:color w:val="auto"/>
            </w:rPr>
          </w:pPr>
          <w:hyperlink w:anchor="_Toc432709745" w:history="1">
            <w:r w:rsidRPr="00D269C3">
              <w:rPr>
                <w:rStyle w:val="Hiperhivatkozs"/>
                <w:noProof/>
              </w:rPr>
              <w:t>8.1</w:t>
            </w:r>
            <w:r>
              <w:rPr>
                <w:rFonts w:asciiTheme="minorHAnsi" w:eastAsiaTheme="minorEastAsia" w:hAnsiTheme="minorHAnsi" w:cstheme="minorBidi"/>
                <w:noProof/>
                <w:color w:val="auto"/>
              </w:rPr>
              <w:tab/>
            </w:r>
            <w:r w:rsidRPr="00D269C3">
              <w:rPr>
                <w:rStyle w:val="Hiperhivatkozs"/>
                <w:noProof/>
              </w:rPr>
              <w:t>A megfelelőség vizsgálatának gyakorisága</w:t>
            </w:r>
            <w:r>
              <w:rPr>
                <w:noProof/>
                <w:webHidden/>
              </w:rPr>
              <w:tab/>
            </w:r>
            <w:r>
              <w:rPr>
                <w:noProof/>
                <w:webHidden/>
              </w:rPr>
              <w:fldChar w:fldCharType="begin"/>
            </w:r>
            <w:r>
              <w:rPr>
                <w:noProof/>
                <w:webHidden/>
              </w:rPr>
              <w:instrText xml:space="preserve"> PAGEREF _Toc432709745 \h </w:instrText>
            </w:r>
            <w:r>
              <w:rPr>
                <w:noProof/>
                <w:webHidden/>
              </w:rPr>
            </w:r>
            <w:r>
              <w:rPr>
                <w:noProof/>
                <w:webHidden/>
              </w:rPr>
              <w:fldChar w:fldCharType="separate"/>
            </w:r>
            <w:r>
              <w:rPr>
                <w:noProof/>
                <w:webHidden/>
              </w:rPr>
              <w:t>90</w:t>
            </w:r>
            <w:r>
              <w:rPr>
                <w:noProof/>
                <w:webHidden/>
              </w:rPr>
              <w:fldChar w:fldCharType="end"/>
            </w:r>
          </w:hyperlink>
        </w:p>
        <w:p w14:paraId="4136C369" w14:textId="77777777" w:rsidR="00C67A53" w:rsidRDefault="00C67A53">
          <w:pPr>
            <w:pStyle w:val="TJ2"/>
            <w:rPr>
              <w:rFonts w:asciiTheme="minorHAnsi" w:eastAsiaTheme="minorEastAsia" w:hAnsiTheme="minorHAnsi" w:cstheme="minorBidi"/>
              <w:noProof/>
              <w:color w:val="auto"/>
            </w:rPr>
          </w:pPr>
          <w:hyperlink w:anchor="_Toc432709746" w:history="1">
            <w:r w:rsidRPr="00D269C3">
              <w:rPr>
                <w:rStyle w:val="Hiperhivatkozs"/>
                <w:noProof/>
              </w:rPr>
              <w:t>8.2</w:t>
            </w:r>
            <w:r>
              <w:rPr>
                <w:rFonts w:asciiTheme="minorHAnsi" w:eastAsiaTheme="minorEastAsia" w:hAnsiTheme="minorHAnsi" w:cstheme="minorBidi"/>
                <w:noProof/>
                <w:color w:val="auto"/>
              </w:rPr>
              <w:tab/>
            </w:r>
            <w:r w:rsidRPr="00D269C3">
              <w:rPr>
                <w:rStyle w:val="Hiperhivatkozs"/>
                <w:noProof/>
              </w:rPr>
              <w:t>Az átvizsgáló egységek megnevezése</w:t>
            </w:r>
            <w:r>
              <w:rPr>
                <w:noProof/>
                <w:webHidden/>
              </w:rPr>
              <w:tab/>
            </w:r>
            <w:r>
              <w:rPr>
                <w:noProof/>
                <w:webHidden/>
              </w:rPr>
              <w:fldChar w:fldCharType="begin"/>
            </w:r>
            <w:r>
              <w:rPr>
                <w:noProof/>
                <w:webHidden/>
              </w:rPr>
              <w:instrText xml:space="preserve"> PAGEREF _Toc432709746 \h </w:instrText>
            </w:r>
            <w:r>
              <w:rPr>
                <w:noProof/>
                <w:webHidden/>
              </w:rPr>
            </w:r>
            <w:r>
              <w:rPr>
                <w:noProof/>
                <w:webHidden/>
              </w:rPr>
              <w:fldChar w:fldCharType="separate"/>
            </w:r>
            <w:r>
              <w:rPr>
                <w:noProof/>
                <w:webHidden/>
              </w:rPr>
              <w:t>90</w:t>
            </w:r>
            <w:r>
              <w:rPr>
                <w:noProof/>
                <w:webHidden/>
              </w:rPr>
              <w:fldChar w:fldCharType="end"/>
            </w:r>
          </w:hyperlink>
        </w:p>
        <w:p w14:paraId="6CF36E8E" w14:textId="77777777" w:rsidR="00C67A53" w:rsidRDefault="00C67A53">
          <w:pPr>
            <w:pStyle w:val="TJ2"/>
            <w:rPr>
              <w:rFonts w:asciiTheme="minorHAnsi" w:eastAsiaTheme="minorEastAsia" w:hAnsiTheme="minorHAnsi" w:cstheme="minorBidi"/>
              <w:noProof/>
              <w:color w:val="auto"/>
            </w:rPr>
          </w:pPr>
          <w:hyperlink w:anchor="_Toc432709747" w:history="1">
            <w:r w:rsidRPr="00D269C3">
              <w:rPr>
                <w:rStyle w:val="Hiperhivatkozs"/>
                <w:noProof/>
              </w:rPr>
              <w:t>8.3</w:t>
            </w:r>
            <w:r>
              <w:rPr>
                <w:rFonts w:asciiTheme="minorHAnsi" w:eastAsiaTheme="minorEastAsia" w:hAnsiTheme="minorHAnsi" w:cstheme="minorBidi"/>
                <w:noProof/>
                <w:color w:val="auto"/>
              </w:rPr>
              <w:tab/>
            </w:r>
            <w:r w:rsidRPr="00D269C3">
              <w:rPr>
                <w:rStyle w:val="Hiperhivatkozs"/>
                <w:noProof/>
              </w:rPr>
              <w:t>Az átvizsgáló egységek és a vizsgált fél kapcsolata</w:t>
            </w:r>
            <w:r>
              <w:rPr>
                <w:noProof/>
                <w:webHidden/>
              </w:rPr>
              <w:tab/>
            </w:r>
            <w:r>
              <w:rPr>
                <w:noProof/>
                <w:webHidden/>
              </w:rPr>
              <w:fldChar w:fldCharType="begin"/>
            </w:r>
            <w:r>
              <w:rPr>
                <w:noProof/>
                <w:webHidden/>
              </w:rPr>
              <w:instrText xml:space="preserve"> PAGEREF _Toc432709747 \h </w:instrText>
            </w:r>
            <w:r>
              <w:rPr>
                <w:noProof/>
                <w:webHidden/>
              </w:rPr>
            </w:r>
            <w:r>
              <w:rPr>
                <w:noProof/>
                <w:webHidden/>
              </w:rPr>
              <w:fldChar w:fldCharType="separate"/>
            </w:r>
            <w:r>
              <w:rPr>
                <w:noProof/>
                <w:webHidden/>
              </w:rPr>
              <w:t>90</w:t>
            </w:r>
            <w:r>
              <w:rPr>
                <w:noProof/>
                <w:webHidden/>
              </w:rPr>
              <w:fldChar w:fldCharType="end"/>
            </w:r>
          </w:hyperlink>
        </w:p>
        <w:p w14:paraId="51E52E81" w14:textId="77777777" w:rsidR="00C67A53" w:rsidRDefault="00C67A53">
          <w:pPr>
            <w:pStyle w:val="TJ2"/>
            <w:rPr>
              <w:rFonts w:asciiTheme="minorHAnsi" w:eastAsiaTheme="minorEastAsia" w:hAnsiTheme="minorHAnsi" w:cstheme="minorBidi"/>
              <w:noProof/>
              <w:color w:val="auto"/>
            </w:rPr>
          </w:pPr>
          <w:hyperlink w:anchor="_Toc432709748" w:history="1">
            <w:r w:rsidRPr="00D269C3">
              <w:rPr>
                <w:rStyle w:val="Hiperhivatkozs"/>
                <w:noProof/>
              </w:rPr>
              <w:t>8.4</w:t>
            </w:r>
            <w:r>
              <w:rPr>
                <w:rFonts w:asciiTheme="minorHAnsi" w:eastAsiaTheme="minorEastAsia" w:hAnsiTheme="minorHAnsi" w:cstheme="minorBidi"/>
                <w:noProof/>
                <w:color w:val="auto"/>
              </w:rPr>
              <w:tab/>
            </w:r>
            <w:r w:rsidRPr="00D269C3">
              <w:rPr>
                <w:rStyle w:val="Hiperhivatkozs"/>
                <w:noProof/>
              </w:rPr>
              <w:t>A vizsgálat által érintett területek</w:t>
            </w:r>
            <w:r>
              <w:rPr>
                <w:noProof/>
                <w:webHidden/>
              </w:rPr>
              <w:tab/>
            </w:r>
            <w:r>
              <w:rPr>
                <w:noProof/>
                <w:webHidden/>
              </w:rPr>
              <w:fldChar w:fldCharType="begin"/>
            </w:r>
            <w:r>
              <w:rPr>
                <w:noProof/>
                <w:webHidden/>
              </w:rPr>
              <w:instrText xml:space="preserve"> PAGEREF _Toc432709748 \h </w:instrText>
            </w:r>
            <w:r>
              <w:rPr>
                <w:noProof/>
                <w:webHidden/>
              </w:rPr>
            </w:r>
            <w:r>
              <w:rPr>
                <w:noProof/>
                <w:webHidden/>
              </w:rPr>
              <w:fldChar w:fldCharType="separate"/>
            </w:r>
            <w:r>
              <w:rPr>
                <w:noProof/>
                <w:webHidden/>
              </w:rPr>
              <w:t>91</w:t>
            </w:r>
            <w:r>
              <w:rPr>
                <w:noProof/>
                <w:webHidden/>
              </w:rPr>
              <w:fldChar w:fldCharType="end"/>
            </w:r>
          </w:hyperlink>
        </w:p>
        <w:p w14:paraId="6035DA83" w14:textId="77777777" w:rsidR="00C67A53" w:rsidRDefault="00C67A53">
          <w:pPr>
            <w:pStyle w:val="TJ2"/>
            <w:rPr>
              <w:rFonts w:asciiTheme="minorHAnsi" w:eastAsiaTheme="minorEastAsia" w:hAnsiTheme="minorHAnsi" w:cstheme="minorBidi"/>
              <w:noProof/>
              <w:color w:val="auto"/>
            </w:rPr>
          </w:pPr>
          <w:hyperlink w:anchor="_Toc432709749" w:history="1">
            <w:r w:rsidRPr="00D269C3">
              <w:rPr>
                <w:rStyle w:val="Hiperhivatkozs"/>
                <w:noProof/>
              </w:rPr>
              <w:t>8.5</w:t>
            </w:r>
            <w:r>
              <w:rPr>
                <w:rFonts w:asciiTheme="minorHAnsi" w:eastAsiaTheme="minorEastAsia" w:hAnsiTheme="minorHAnsi" w:cstheme="minorBidi"/>
                <w:noProof/>
                <w:color w:val="auto"/>
              </w:rPr>
              <w:tab/>
            </w:r>
            <w:r w:rsidRPr="00D269C3">
              <w:rPr>
                <w:rStyle w:val="Hiperhivatkozs"/>
                <w:noProof/>
              </w:rPr>
              <w:t>Hiányosságok esetén végrehajtandó tevékenységek</w:t>
            </w:r>
            <w:r>
              <w:rPr>
                <w:noProof/>
                <w:webHidden/>
              </w:rPr>
              <w:tab/>
            </w:r>
            <w:r>
              <w:rPr>
                <w:noProof/>
                <w:webHidden/>
              </w:rPr>
              <w:fldChar w:fldCharType="begin"/>
            </w:r>
            <w:r>
              <w:rPr>
                <w:noProof/>
                <w:webHidden/>
              </w:rPr>
              <w:instrText xml:space="preserve"> PAGEREF _Toc432709749 \h </w:instrText>
            </w:r>
            <w:r>
              <w:rPr>
                <w:noProof/>
                <w:webHidden/>
              </w:rPr>
            </w:r>
            <w:r>
              <w:rPr>
                <w:noProof/>
                <w:webHidden/>
              </w:rPr>
              <w:fldChar w:fldCharType="separate"/>
            </w:r>
            <w:r>
              <w:rPr>
                <w:noProof/>
                <w:webHidden/>
              </w:rPr>
              <w:t>91</w:t>
            </w:r>
            <w:r>
              <w:rPr>
                <w:noProof/>
                <w:webHidden/>
              </w:rPr>
              <w:fldChar w:fldCharType="end"/>
            </w:r>
          </w:hyperlink>
        </w:p>
        <w:p w14:paraId="0D0CB0A7" w14:textId="77777777" w:rsidR="00C67A53" w:rsidRDefault="00C67A53">
          <w:pPr>
            <w:pStyle w:val="TJ1"/>
            <w:tabs>
              <w:tab w:val="left" w:pos="880"/>
              <w:tab w:val="right" w:leader="dot" w:pos="9289"/>
            </w:tabs>
            <w:rPr>
              <w:rFonts w:asciiTheme="minorHAnsi" w:eastAsiaTheme="minorEastAsia" w:hAnsiTheme="minorHAnsi" w:cstheme="minorBidi"/>
              <w:noProof/>
              <w:color w:val="auto"/>
            </w:rPr>
          </w:pPr>
          <w:hyperlink w:anchor="_Toc432709750" w:history="1">
            <w:r w:rsidRPr="00D269C3">
              <w:rPr>
                <w:rStyle w:val="Hiperhivatkozs"/>
                <w:noProof/>
              </w:rPr>
              <w:t>9</w:t>
            </w:r>
            <w:r>
              <w:rPr>
                <w:rFonts w:asciiTheme="minorHAnsi" w:eastAsiaTheme="minorEastAsia" w:hAnsiTheme="minorHAnsi" w:cstheme="minorBidi"/>
                <w:noProof/>
                <w:color w:val="auto"/>
              </w:rPr>
              <w:tab/>
            </w:r>
            <w:r w:rsidRPr="00D269C3">
              <w:rPr>
                <w:rStyle w:val="Hiperhivatkozs"/>
                <w:noProof/>
              </w:rPr>
              <w:t>Üzleti és jogi tudnivalók</w:t>
            </w:r>
            <w:r>
              <w:rPr>
                <w:noProof/>
                <w:webHidden/>
              </w:rPr>
              <w:tab/>
            </w:r>
            <w:r>
              <w:rPr>
                <w:noProof/>
                <w:webHidden/>
              </w:rPr>
              <w:fldChar w:fldCharType="begin"/>
            </w:r>
            <w:r>
              <w:rPr>
                <w:noProof/>
                <w:webHidden/>
              </w:rPr>
              <w:instrText xml:space="preserve"> PAGEREF _Toc432709750 \h </w:instrText>
            </w:r>
            <w:r>
              <w:rPr>
                <w:noProof/>
                <w:webHidden/>
              </w:rPr>
            </w:r>
            <w:r>
              <w:rPr>
                <w:noProof/>
                <w:webHidden/>
              </w:rPr>
              <w:fldChar w:fldCharType="separate"/>
            </w:r>
            <w:r>
              <w:rPr>
                <w:noProof/>
                <w:webHidden/>
              </w:rPr>
              <w:t>92</w:t>
            </w:r>
            <w:r>
              <w:rPr>
                <w:noProof/>
                <w:webHidden/>
              </w:rPr>
              <w:fldChar w:fldCharType="end"/>
            </w:r>
          </w:hyperlink>
        </w:p>
        <w:p w14:paraId="3AE1C113" w14:textId="77777777" w:rsidR="00C67A53" w:rsidRDefault="00C67A53">
          <w:pPr>
            <w:pStyle w:val="TJ2"/>
            <w:rPr>
              <w:rFonts w:asciiTheme="minorHAnsi" w:eastAsiaTheme="minorEastAsia" w:hAnsiTheme="minorHAnsi" w:cstheme="minorBidi"/>
              <w:noProof/>
              <w:color w:val="auto"/>
            </w:rPr>
          </w:pPr>
          <w:hyperlink w:anchor="_Toc432709751" w:history="1">
            <w:r w:rsidRPr="00D269C3">
              <w:rPr>
                <w:rStyle w:val="Hiperhivatkozs"/>
                <w:noProof/>
              </w:rPr>
              <w:t>9.1</w:t>
            </w:r>
            <w:r>
              <w:rPr>
                <w:rFonts w:asciiTheme="minorHAnsi" w:eastAsiaTheme="minorEastAsia" w:hAnsiTheme="minorHAnsi" w:cstheme="minorBidi"/>
                <w:noProof/>
                <w:color w:val="auto"/>
              </w:rPr>
              <w:tab/>
            </w:r>
            <w:r w:rsidRPr="00D269C3">
              <w:rPr>
                <w:rStyle w:val="Hiperhivatkozs"/>
                <w:noProof/>
              </w:rPr>
              <w:t>Díjak</w:t>
            </w:r>
            <w:r>
              <w:rPr>
                <w:noProof/>
                <w:webHidden/>
              </w:rPr>
              <w:tab/>
            </w:r>
            <w:r>
              <w:rPr>
                <w:noProof/>
                <w:webHidden/>
              </w:rPr>
              <w:fldChar w:fldCharType="begin"/>
            </w:r>
            <w:r>
              <w:rPr>
                <w:noProof/>
                <w:webHidden/>
              </w:rPr>
              <w:instrText xml:space="preserve"> PAGEREF _Toc432709751 \h </w:instrText>
            </w:r>
            <w:r>
              <w:rPr>
                <w:noProof/>
                <w:webHidden/>
              </w:rPr>
            </w:r>
            <w:r>
              <w:rPr>
                <w:noProof/>
                <w:webHidden/>
              </w:rPr>
              <w:fldChar w:fldCharType="separate"/>
            </w:r>
            <w:r>
              <w:rPr>
                <w:noProof/>
                <w:webHidden/>
              </w:rPr>
              <w:t>92</w:t>
            </w:r>
            <w:r>
              <w:rPr>
                <w:noProof/>
                <w:webHidden/>
              </w:rPr>
              <w:fldChar w:fldCharType="end"/>
            </w:r>
          </w:hyperlink>
        </w:p>
        <w:p w14:paraId="01B8B78B"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52" w:history="1">
            <w:r w:rsidRPr="00D269C3">
              <w:rPr>
                <w:rStyle w:val="Hiperhivatkozs"/>
                <w:noProof/>
              </w:rPr>
              <w:t>9.1.1</w:t>
            </w:r>
            <w:r>
              <w:rPr>
                <w:rFonts w:asciiTheme="minorHAnsi" w:eastAsiaTheme="minorEastAsia" w:hAnsiTheme="minorHAnsi" w:cstheme="minorBidi"/>
                <w:noProof/>
                <w:color w:val="auto"/>
              </w:rPr>
              <w:tab/>
            </w:r>
            <w:r w:rsidRPr="00D269C3">
              <w:rPr>
                <w:rStyle w:val="Hiperhivatkozs"/>
                <w:noProof/>
              </w:rPr>
              <w:t>Egyéb szolgáltatásokra vonatkozó díjak</w:t>
            </w:r>
            <w:r>
              <w:rPr>
                <w:noProof/>
                <w:webHidden/>
              </w:rPr>
              <w:tab/>
            </w:r>
            <w:r>
              <w:rPr>
                <w:noProof/>
                <w:webHidden/>
              </w:rPr>
              <w:fldChar w:fldCharType="begin"/>
            </w:r>
            <w:r>
              <w:rPr>
                <w:noProof/>
                <w:webHidden/>
              </w:rPr>
              <w:instrText xml:space="preserve"> PAGEREF _Toc432709752 \h </w:instrText>
            </w:r>
            <w:r>
              <w:rPr>
                <w:noProof/>
                <w:webHidden/>
              </w:rPr>
            </w:r>
            <w:r>
              <w:rPr>
                <w:noProof/>
                <w:webHidden/>
              </w:rPr>
              <w:fldChar w:fldCharType="separate"/>
            </w:r>
            <w:r>
              <w:rPr>
                <w:noProof/>
                <w:webHidden/>
              </w:rPr>
              <w:t>92</w:t>
            </w:r>
            <w:r>
              <w:rPr>
                <w:noProof/>
                <w:webHidden/>
              </w:rPr>
              <w:fldChar w:fldCharType="end"/>
            </w:r>
          </w:hyperlink>
        </w:p>
        <w:p w14:paraId="26660778"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53" w:history="1">
            <w:r w:rsidRPr="00D269C3">
              <w:rPr>
                <w:rStyle w:val="Hiperhivatkozs"/>
                <w:noProof/>
              </w:rPr>
              <w:t>9.1.2</w:t>
            </w:r>
            <w:r>
              <w:rPr>
                <w:rFonts w:asciiTheme="minorHAnsi" w:eastAsiaTheme="minorEastAsia" w:hAnsiTheme="minorHAnsi" w:cstheme="minorBidi"/>
                <w:noProof/>
                <w:color w:val="auto"/>
              </w:rPr>
              <w:tab/>
            </w:r>
            <w:r w:rsidRPr="00D269C3">
              <w:rPr>
                <w:rStyle w:val="Hiperhivatkozs"/>
                <w:noProof/>
              </w:rPr>
              <w:t>Visszatérítési elvek</w:t>
            </w:r>
            <w:r>
              <w:rPr>
                <w:noProof/>
                <w:webHidden/>
              </w:rPr>
              <w:tab/>
            </w:r>
            <w:r>
              <w:rPr>
                <w:noProof/>
                <w:webHidden/>
              </w:rPr>
              <w:fldChar w:fldCharType="begin"/>
            </w:r>
            <w:r>
              <w:rPr>
                <w:noProof/>
                <w:webHidden/>
              </w:rPr>
              <w:instrText xml:space="preserve"> PAGEREF _Toc432709753 \h </w:instrText>
            </w:r>
            <w:r>
              <w:rPr>
                <w:noProof/>
                <w:webHidden/>
              </w:rPr>
            </w:r>
            <w:r>
              <w:rPr>
                <w:noProof/>
                <w:webHidden/>
              </w:rPr>
              <w:fldChar w:fldCharType="separate"/>
            </w:r>
            <w:r>
              <w:rPr>
                <w:noProof/>
                <w:webHidden/>
              </w:rPr>
              <w:t>92</w:t>
            </w:r>
            <w:r>
              <w:rPr>
                <w:noProof/>
                <w:webHidden/>
              </w:rPr>
              <w:fldChar w:fldCharType="end"/>
            </w:r>
          </w:hyperlink>
        </w:p>
        <w:p w14:paraId="3339545F" w14:textId="77777777" w:rsidR="00C67A53" w:rsidRDefault="00C67A53">
          <w:pPr>
            <w:pStyle w:val="TJ2"/>
            <w:rPr>
              <w:rFonts w:asciiTheme="minorHAnsi" w:eastAsiaTheme="minorEastAsia" w:hAnsiTheme="minorHAnsi" w:cstheme="minorBidi"/>
              <w:noProof/>
              <w:color w:val="auto"/>
            </w:rPr>
          </w:pPr>
          <w:hyperlink w:anchor="_Toc432709754" w:history="1">
            <w:r w:rsidRPr="00D269C3">
              <w:rPr>
                <w:rStyle w:val="Hiperhivatkozs"/>
                <w:noProof/>
              </w:rPr>
              <w:t>9.2</w:t>
            </w:r>
            <w:r>
              <w:rPr>
                <w:rFonts w:asciiTheme="minorHAnsi" w:eastAsiaTheme="minorEastAsia" w:hAnsiTheme="minorHAnsi" w:cstheme="minorBidi"/>
                <w:noProof/>
                <w:color w:val="auto"/>
              </w:rPr>
              <w:tab/>
            </w:r>
            <w:r w:rsidRPr="00D269C3">
              <w:rPr>
                <w:rStyle w:val="Hiperhivatkozs"/>
                <w:noProof/>
              </w:rPr>
              <w:t>Pénzügyi felelősség</w:t>
            </w:r>
            <w:r>
              <w:rPr>
                <w:noProof/>
                <w:webHidden/>
              </w:rPr>
              <w:tab/>
            </w:r>
            <w:r>
              <w:rPr>
                <w:noProof/>
                <w:webHidden/>
              </w:rPr>
              <w:fldChar w:fldCharType="begin"/>
            </w:r>
            <w:r>
              <w:rPr>
                <w:noProof/>
                <w:webHidden/>
              </w:rPr>
              <w:instrText xml:space="preserve"> PAGEREF _Toc432709754 \h </w:instrText>
            </w:r>
            <w:r>
              <w:rPr>
                <w:noProof/>
                <w:webHidden/>
              </w:rPr>
            </w:r>
            <w:r>
              <w:rPr>
                <w:noProof/>
                <w:webHidden/>
              </w:rPr>
              <w:fldChar w:fldCharType="separate"/>
            </w:r>
            <w:r>
              <w:rPr>
                <w:noProof/>
                <w:webHidden/>
              </w:rPr>
              <w:t>93</w:t>
            </w:r>
            <w:r>
              <w:rPr>
                <w:noProof/>
                <w:webHidden/>
              </w:rPr>
              <w:fldChar w:fldCharType="end"/>
            </w:r>
          </w:hyperlink>
        </w:p>
        <w:p w14:paraId="39669FD2" w14:textId="77777777" w:rsidR="00C67A53" w:rsidRDefault="00C67A53">
          <w:pPr>
            <w:pStyle w:val="TJ2"/>
            <w:rPr>
              <w:rFonts w:asciiTheme="minorHAnsi" w:eastAsiaTheme="minorEastAsia" w:hAnsiTheme="minorHAnsi" w:cstheme="minorBidi"/>
              <w:noProof/>
              <w:color w:val="auto"/>
            </w:rPr>
          </w:pPr>
          <w:hyperlink w:anchor="_Toc432709755" w:history="1">
            <w:r w:rsidRPr="00D269C3">
              <w:rPr>
                <w:rStyle w:val="Hiperhivatkozs"/>
                <w:noProof/>
              </w:rPr>
              <w:t>9.3</w:t>
            </w:r>
            <w:r>
              <w:rPr>
                <w:rFonts w:asciiTheme="minorHAnsi" w:eastAsiaTheme="minorEastAsia" w:hAnsiTheme="minorHAnsi" w:cstheme="minorBidi"/>
                <w:noProof/>
                <w:color w:val="auto"/>
              </w:rPr>
              <w:tab/>
            </w:r>
            <w:r w:rsidRPr="00D269C3">
              <w:rPr>
                <w:rStyle w:val="Hiperhivatkozs"/>
                <w:noProof/>
              </w:rPr>
              <w:t>Bizalmasság, adatvédelem</w:t>
            </w:r>
            <w:r>
              <w:rPr>
                <w:noProof/>
                <w:webHidden/>
              </w:rPr>
              <w:tab/>
            </w:r>
            <w:r>
              <w:rPr>
                <w:noProof/>
                <w:webHidden/>
              </w:rPr>
              <w:fldChar w:fldCharType="begin"/>
            </w:r>
            <w:r>
              <w:rPr>
                <w:noProof/>
                <w:webHidden/>
              </w:rPr>
              <w:instrText xml:space="preserve"> PAGEREF _Toc432709755 \h </w:instrText>
            </w:r>
            <w:r>
              <w:rPr>
                <w:noProof/>
                <w:webHidden/>
              </w:rPr>
            </w:r>
            <w:r>
              <w:rPr>
                <w:noProof/>
                <w:webHidden/>
              </w:rPr>
              <w:fldChar w:fldCharType="separate"/>
            </w:r>
            <w:r>
              <w:rPr>
                <w:noProof/>
                <w:webHidden/>
              </w:rPr>
              <w:t>93</w:t>
            </w:r>
            <w:r>
              <w:rPr>
                <w:noProof/>
                <w:webHidden/>
              </w:rPr>
              <w:fldChar w:fldCharType="end"/>
            </w:r>
          </w:hyperlink>
        </w:p>
        <w:p w14:paraId="310E16ED"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56" w:history="1">
            <w:r w:rsidRPr="00D269C3">
              <w:rPr>
                <w:rStyle w:val="Hiperhivatkozs"/>
                <w:noProof/>
              </w:rPr>
              <w:t>9.3.1</w:t>
            </w:r>
            <w:r>
              <w:rPr>
                <w:rFonts w:asciiTheme="minorHAnsi" w:eastAsiaTheme="minorEastAsia" w:hAnsiTheme="minorHAnsi" w:cstheme="minorBidi"/>
                <w:noProof/>
                <w:color w:val="auto"/>
              </w:rPr>
              <w:tab/>
            </w:r>
            <w:r w:rsidRPr="00D269C3">
              <w:rPr>
                <w:rStyle w:val="Hiperhivatkozs"/>
                <w:noProof/>
              </w:rPr>
              <w:t>Bizalmasan kezelendő információ típusok</w:t>
            </w:r>
            <w:r>
              <w:rPr>
                <w:noProof/>
                <w:webHidden/>
              </w:rPr>
              <w:tab/>
            </w:r>
            <w:r>
              <w:rPr>
                <w:noProof/>
                <w:webHidden/>
              </w:rPr>
              <w:fldChar w:fldCharType="begin"/>
            </w:r>
            <w:r>
              <w:rPr>
                <w:noProof/>
                <w:webHidden/>
              </w:rPr>
              <w:instrText xml:space="preserve"> PAGEREF _Toc432709756 \h </w:instrText>
            </w:r>
            <w:r>
              <w:rPr>
                <w:noProof/>
                <w:webHidden/>
              </w:rPr>
            </w:r>
            <w:r>
              <w:rPr>
                <w:noProof/>
                <w:webHidden/>
              </w:rPr>
              <w:fldChar w:fldCharType="separate"/>
            </w:r>
            <w:r>
              <w:rPr>
                <w:noProof/>
                <w:webHidden/>
              </w:rPr>
              <w:t>93</w:t>
            </w:r>
            <w:r>
              <w:rPr>
                <w:noProof/>
                <w:webHidden/>
              </w:rPr>
              <w:fldChar w:fldCharType="end"/>
            </w:r>
          </w:hyperlink>
        </w:p>
        <w:p w14:paraId="0492618F"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57" w:history="1">
            <w:r w:rsidRPr="00D269C3">
              <w:rPr>
                <w:rStyle w:val="Hiperhivatkozs"/>
                <w:noProof/>
              </w:rPr>
              <w:t>9.3.2</w:t>
            </w:r>
            <w:r>
              <w:rPr>
                <w:rFonts w:asciiTheme="minorHAnsi" w:eastAsiaTheme="minorEastAsia" w:hAnsiTheme="minorHAnsi" w:cstheme="minorBidi"/>
                <w:noProof/>
                <w:color w:val="auto"/>
              </w:rPr>
              <w:tab/>
            </w:r>
            <w:r w:rsidRPr="00D269C3">
              <w:rPr>
                <w:rStyle w:val="Hiperhivatkozs"/>
                <w:noProof/>
              </w:rPr>
              <w:t>Nem bizalmasnak tekintett információ típusok</w:t>
            </w:r>
            <w:r>
              <w:rPr>
                <w:noProof/>
                <w:webHidden/>
              </w:rPr>
              <w:tab/>
            </w:r>
            <w:r>
              <w:rPr>
                <w:noProof/>
                <w:webHidden/>
              </w:rPr>
              <w:fldChar w:fldCharType="begin"/>
            </w:r>
            <w:r>
              <w:rPr>
                <w:noProof/>
                <w:webHidden/>
              </w:rPr>
              <w:instrText xml:space="preserve"> PAGEREF _Toc432709757 \h </w:instrText>
            </w:r>
            <w:r>
              <w:rPr>
                <w:noProof/>
                <w:webHidden/>
              </w:rPr>
            </w:r>
            <w:r>
              <w:rPr>
                <w:noProof/>
                <w:webHidden/>
              </w:rPr>
              <w:fldChar w:fldCharType="separate"/>
            </w:r>
            <w:r>
              <w:rPr>
                <w:noProof/>
                <w:webHidden/>
              </w:rPr>
              <w:t>94</w:t>
            </w:r>
            <w:r>
              <w:rPr>
                <w:noProof/>
                <w:webHidden/>
              </w:rPr>
              <w:fldChar w:fldCharType="end"/>
            </w:r>
          </w:hyperlink>
        </w:p>
        <w:p w14:paraId="7EB56E28"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58" w:history="1">
            <w:r w:rsidRPr="00D269C3">
              <w:rPr>
                <w:rStyle w:val="Hiperhivatkozs"/>
                <w:noProof/>
              </w:rPr>
              <w:t>9.3.3</w:t>
            </w:r>
            <w:r>
              <w:rPr>
                <w:rFonts w:asciiTheme="minorHAnsi" w:eastAsiaTheme="minorEastAsia" w:hAnsiTheme="minorHAnsi" w:cstheme="minorBidi"/>
                <w:noProof/>
                <w:color w:val="auto"/>
              </w:rPr>
              <w:tab/>
            </w:r>
            <w:r w:rsidRPr="00D269C3">
              <w:rPr>
                <w:rStyle w:val="Hiperhivatkozs"/>
                <w:noProof/>
              </w:rPr>
              <w:t>Tanúsítvány visszavonására / felfüggesztésére vonatkozó információ felfedése</w:t>
            </w:r>
            <w:r>
              <w:rPr>
                <w:noProof/>
                <w:webHidden/>
              </w:rPr>
              <w:tab/>
            </w:r>
            <w:r>
              <w:rPr>
                <w:noProof/>
                <w:webHidden/>
              </w:rPr>
              <w:fldChar w:fldCharType="begin"/>
            </w:r>
            <w:r>
              <w:rPr>
                <w:noProof/>
                <w:webHidden/>
              </w:rPr>
              <w:instrText xml:space="preserve"> PAGEREF _Toc432709758 \h </w:instrText>
            </w:r>
            <w:r>
              <w:rPr>
                <w:noProof/>
                <w:webHidden/>
              </w:rPr>
            </w:r>
            <w:r>
              <w:rPr>
                <w:noProof/>
                <w:webHidden/>
              </w:rPr>
              <w:fldChar w:fldCharType="separate"/>
            </w:r>
            <w:r>
              <w:rPr>
                <w:noProof/>
                <w:webHidden/>
              </w:rPr>
              <w:t>94</w:t>
            </w:r>
            <w:r>
              <w:rPr>
                <w:noProof/>
                <w:webHidden/>
              </w:rPr>
              <w:fldChar w:fldCharType="end"/>
            </w:r>
          </w:hyperlink>
        </w:p>
        <w:p w14:paraId="114FF21D"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59" w:history="1">
            <w:r w:rsidRPr="00D269C3">
              <w:rPr>
                <w:rStyle w:val="Hiperhivatkozs"/>
                <w:noProof/>
              </w:rPr>
              <w:t>9.3.4</w:t>
            </w:r>
            <w:r>
              <w:rPr>
                <w:rFonts w:asciiTheme="minorHAnsi" w:eastAsiaTheme="minorEastAsia" w:hAnsiTheme="minorHAnsi" w:cstheme="minorBidi"/>
                <w:noProof/>
                <w:color w:val="auto"/>
              </w:rPr>
              <w:tab/>
            </w:r>
            <w:r w:rsidRPr="00D269C3">
              <w:rPr>
                <w:rStyle w:val="Hiperhivatkozs"/>
                <w:noProof/>
              </w:rPr>
              <w:t>Szolgáltató leállása</w:t>
            </w:r>
            <w:r>
              <w:rPr>
                <w:noProof/>
                <w:webHidden/>
              </w:rPr>
              <w:tab/>
            </w:r>
            <w:r>
              <w:rPr>
                <w:noProof/>
                <w:webHidden/>
              </w:rPr>
              <w:fldChar w:fldCharType="begin"/>
            </w:r>
            <w:r>
              <w:rPr>
                <w:noProof/>
                <w:webHidden/>
              </w:rPr>
              <w:instrText xml:space="preserve"> PAGEREF _Toc432709759 \h </w:instrText>
            </w:r>
            <w:r>
              <w:rPr>
                <w:noProof/>
                <w:webHidden/>
              </w:rPr>
            </w:r>
            <w:r>
              <w:rPr>
                <w:noProof/>
                <w:webHidden/>
              </w:rPr>
              <w:fldChar w:fldCharType="separate"/>
            </w:r>
            <w:r>
              <w:rPr>
                <w:noProof/>
                <w:webHidden/>
              </w:rPr>
              <w:t>94</w:t>
            </w:r>
            <w:r>
              <w:rPr>
                <w:noProof/>
                <w:webHidden/>
              </w:rPr>
              <w:fldChar w:fldCharType="end"/>
            </w:r>
          </w:hyperlink>
        </w:p>
        <w:p w14:paraId="4308067F"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60" w:history="1">
            <w:r w:rsidRPr="00D269C3">
              <w:rPr>
                <w:rStyle w:val="Hiperhivatkozs"/>
                <w:noProof/>
              </w:rPr>
              <w:t>9.3.5</w:t>
            </w:r>
            <w:r>
              <w:rPr>
                <w:rFonts w:asciiTheme="minorHAnsi" w:eastAsiaTheme="minorEastAsia" w:hAnsiTheme="minorHAnsi" w:cstheme="minorBidi"/>
                <w:noProof/>
                <w:color w:val="auto"/>
              </w:rPr>
              <w:tab/>
            </w:r>
            <w:r w:rsidRPr="00D269C3">
              <w:rPr>
                <w:rStyle w:val="Hiperhivatkozs"/>
                <w:noProof/>
              </w:rPr>
              <w:t>Az Igénylő kérésére történő felfedés</w:t>
            </w:r>
            <w:r>
              <w:rPr>
                <w:noProof/>
                <w:webHidden/>
              </w:rPr>
              <w:tab/>
            </w:r>
            <w:r>
              <w:rPr>
                <w:noProof/>
                <w:webHidden/>
              </w:rPr>
              <w:fldChar w:fldCharType="begin"/>
            </w:r>
            <w:r>
              <w:rPr>
                <w:noProof/>
                <w:webHidden/>
              </w:rPr>
              <w:instrText xml:space="preserve"> PAGEREF _Toc432709760 \h </w:instrText>
            </w:r>
            <w:r>
              <w:rPr>
                <w:noProof/>
                <w:webHidden/>
              </w:rPr>
            </w:r>
            <w:r>
              <w:rPr>
                <w:noProof/>
                <w:webHidden/>
              </w:rPr>
              <w:fldChar w:fldCharType="separate"/>
            </w:r>
            <w:r>
              <w:rPr>
                <w:noProof/>
                <w:webHidden/>
              </w:rPr>
              <w:t>94</w:t>
            </w:r>
            <w:r>
              <w:rPr>
                <w:noProof/>
                <w:webHidden/>
              </w:rPr>
              <w:fldChar w:fldCharType="end"/>
            </w:r>
          </w:hyperlink>
        </w:p>
        <w:p w14:paraId="25EE0650"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61" w:history="1">
            <w:r w:rsidRPr="00D269C3">
              <w:rPr>
                <w:rStyle w:val="Hiperhivatkozs"/>
                <w:noProof/>
              </w:rPr>
              <w:t>9.3.6</w:t>
            </w:r>
            <w:r>
              <w:rPr>
                <w:rFonts w:asciiTheme="minorHAnsi" w:eastAsiaTheme="minorEastAsia" w:hAnsiTheme="minorHAnsi" w:cstheme="minorBidi"/>
                <w:noProof/>
                <w:color w:val="auto"/>
              </w:rPr>
              <w:tab/>
            </w:r>
            <w:r w:rsidRPr="00D269C3">
              <w:rPr>
                <w:rStyle w:val="Hiperhivatkozs"/>
                <w:noProof/>
              </w:rPr>
              <w:t>Egyéb információ harmadik félnek történő átadása</w:t>
            </w:r>
            <w:r>
              <w:rPr>
                <w:noProof/>
                <w:webHidden/>
              </w:rPr>
              <w:tab/>
            </w:r>
            <w:r>
              <w:rPr>
                <w:noProof/>
                <w:webHidden/>
              </w:rPr>
              <w:fldChar w:fldCharType="begin"/>
            </w:r>
            <w:r>
              <w:rPr>
                <w:noProof/>
                <w:webHidden/>
              </w:rPr>
              <w:instrText xml:space="preserve"> PAGEREF _Toc432709761 \h </w:instrText>
            </w:r>
            <w:r>
              <w:rPr>
                <w:noProof/>
                <w:webHidden/>
              </w:rPr>
            </w:r>
            <w:r>
              <w:rPr>
                <w:noProof/>
                <w:webHidden/>
              </w:rPr>
              <w:fldChar w:fldCharType="separate"/>
            </w:r>
            <w:r>
              <w:rPr>
                <w:noProof/>
                <w:webHidden/>
              </w:rPr>
              <w:t>94</w:t>
            </w:r>
            <w:r>
              <w:rPr>
                <w:noProof/>
                <w:webHidden/>
              </w:rPr>
              <w:fldChar w:fldCharType="end"/>
            </w:r>
          </w:hyperlink>
        </w:p>
        <w:p w14:paraId="3774EC2D" w14:textId="77777777" w:rsidR="00C67A53" w:rsidRDefault="00C67A53">
          <w:pPr>
            <w:pStyle w:val="TJ2"/>
            <w:rPr>
              <w:rFonts w:asciiTheme="minorHAnsi" w:eastAsiaTheme="minorEastAsia" w:hAnsiTheme="minorHAnsi" w:cstheme="minorBidi"/>
              <w:noProof/>
              <w:color w:val="auto"/>
            </w:rPr>
          </w:pPr>
          <w:hyperlink w:anchor="_Toc432709762" w:history="1">
            <w:r w:rsidRPr="00D269C3">
              <w:rPr>
                <w:rStyle w:val="Hiperhivatkozs"/>
                <w:noProof/>
              </w:rPr>
              <w:t>9.4</w:t>
            </w:r>
            <w:r>
              <w:rPr>
                <w:rFonts w:asciiTheme="minorHAnsi" w:eastAsiaTheme="minorEastAsia" w:hAnsiTheme="minorHAnsi" w:cstheme="minorBidi"/>
                <w:noProof/>
                <w:color w:val="auto"/>
              </w:rPr>
              <w:tab/>
            </w:r>
            <w:r w:rsidRPr="00D269C3">
              <w:rPr>
                <w:rStyle w:val="Hiperhivatkozs"/>
                <w:noProof/>
              </w:rPr>
              <w:t>Szellemi alkotásokhoz fűződő jogok</w:t>
            </w:r>
            <w:r>
              <w:rPr>
                <w:noProof/>
                <w:webHidden/>
              </w:rPr>
              <w:tab/>
            </w:r>
            <w:r>
              <w:rPr>
                <w:noProof/>
                <w:webHidden/>
              </w:rPr>
              <w:fldChar w:fldCharType="begin"/>
            </w:r>
            <w:r>
              <w:rPr>
                <w:noProof/>
                <w:webHidden/>
              </w:rPr>
              <w:instrText xml:space="preserve"> PAGEREF _Toc432709762 \h </w:instrText>
            </w:r>
            <w:r>
              <w:rPr>
                <w:noProof/>
                <w:webHidden/>
              </w:rPr>
            </w:r>
            <w:r>
              <w:rPr>
                <w:noProof/>
                <w:webHidden/>
              </w:rPr>
              <w:fldChar w:fldCharType="separate"/>
            </w:r>
            <w:r>
              <w:rPr>
                <w:noProof/>
                <w:webHidden/>
              </w:rPr>
              <w:t>94</w:t>
            </w:r>
            <w:r>
              <w:rPr>
                <w:noProof/>
                <w:webHidden/>
              </w:rPr>
              <w:fldChar w:fldCharType="end"/>
            </w:r>
          </w:hyperlink>
        </w:p>
        <w:p w14:paraId="1B954E45" w14:textId="77777777" w:rsidR="00C67A53" w:rsidRDefault="00C67A53">
          <w:pPr>
            <w:pStyle w:val="TJ2"/>
            <w:rPr>
              <w:rFonts w:asciiTheme="minorHAnsi" w:eastAsiaTheme="minorEastAsia" w:hAnsiTheme="minorHAnsi" w:cstheme="minorBidi"/>
              <w:noProof/>
              <w:color w:val="auto"/>
            </w:rPr>
          </w:pPr>
          <w:hyperlink w:anchor="_Toc432709763" w:history="1">
            <w:r w:rsidRPr="00D269C3">
              <w:rPr>
                <w:rStyle w:val="Hiperhivatkozs"/>
                <w:noProof/>
              </w:rPr>
              <w:t>9.5</w:t>
            </w:r>
            <w:r>
              <w:rPr>
                <w:rFonts w:asciiTheme="minorHAnsi" w:eastAsiaTheme="minorEastAsia" w:hAnsiTheme="minorHAnsi" w:cstheme="minorBidi"/>
                <w:noProof/>
                <w:color w:val="auto"/>
              </w:rPr>
              <w:tab/>
            </w:r>
            <w:r w:rsidRPr="00D269C3">
              <w:rPr>
                <w:rStyle w:val="Hiperhivatkozs"/>
                <w:noProof/>
              </w:rPr>
              <w:t>Jogok és kötelezettségek</w:t>
            </w:r>
            <w:r>
              <w:rPr>
                <w:noProof/>
                <w:webHidden/>
              </w:rPr>
              <w:tab/>
            </w:r>
            <w:r>
              <w:rPr>
                <w:noProof/>
                <w:webHidden/>
              </w:rPr>
              <w:fldChar w:fldCharType="begin"/>
            </w:r>
            <w:r>
              <w:rPr>
                <w:noProof/>
                <w:webHidden/>
              </w:rPr>
              <w:instrText xml:space="preserve"> PAGEREF _Toc432709763 \h </w:instrText>
            </w:r>
            <w:r>
              <w:rPr>
                <w:noProof/>
                <w:webHidden/>
              </w:rPr>
            </w:r>
            <w:r>
              <w:rPr>
                <w:noProof/>
                <w:webHidden/>
              </w:rPr>
              <w:fldChar w:fldCharType="separate"/>
            </w:r>
            <w:r>
              <w:rPr>
                <w:noProof/>
                <w:webHidden/>
              </w:rPr>
              <w:t>94</w:t>
            </w:r>
            <w:r>
              <w:rPr>
                <w:noProof/>
                <w:webHidden/>
              </w:rPr>
              <w:fldChar w:fldCharType="end"/>
            </w:r>
          </w:hyperlink>
        </w:p>
        <w:p w14:paraId="49E87153"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64" w:history="1">
            <w:r w:rsidRPr="00D269C3">
              <w:rPr>
                <w:rStyle w:val="Hiperhivatkozs"/>
                <w:noProof/>
              </w:rPr>
              <w:t>9.5.1</w:t>
            </w:r>
            <w:r>
              <w:rPr>
                <w:rFonts w:asciiTheme="minorHAnsi" w:eastAsiaTheme="minorEastAsia" w:hAnsiTheme="minorHAnsi" w:cstheme="minorBidi"/>
                <w:noProof/>
                <w:color w:val="auto"/>
              </w:rPr>
              <w:tab/>
            </w:r>
            <w:r w:rsidRPr="00D269C3">
              <w:rPr>
                <w:rStyle w:val="Hiperhivatkozs"/>
                <w:noProof/>
              </w:rPr>
              <w:t>A hitelesítő egységek közös kötelezettségei</w:t>
            </w:r>
            <w:r>
              <w:rPr>
                <w:noProof/>
                <w:webHidden/>
              </w:rPr>
              <w:tab/>
            </w:r>
            <w:r>
              <w:rPr>
                <w:noProof/>
                <w:webHidden/>
              </w:rPr>
              <w:fldChar w:fldCharType="begin"/>
            </w:r>
            <w:r>
              <w:rPr>
                <w:noProof/>
                <w:webHidden/>
              </w:rPr>
              <w:instrText xml:space="preserve"> PAGEREF _Toc432709764 \h </w:instrText>
            </w:r>
            <w:r>
              <w:rPr>
                <w:noProof/>
                <w:webHidden/>
              </w:rPr>
            </w:r>
            <w:r>
              <w:rPr>
                <w:noProof/>
                <w:webHidden/>
              </w:rPr>
              <w:fldChar w:fldCharType="separate"/>
            </w:r>
            <w:r>
              <w:rPr>
                <w:noProof/>
                <w:webHidden/>
              </w:rPr>
              <w:t>94</w:t>
            </w:r>
            <w:r>
              <w:rPr>
                <w:noProof/>
                <w:webHidden/>
              </w:rPr>
              <w:fldChar w:fldCharType="end"/>
            </w:r>
          </w:hyperlink>
        </w:p>
        <w:p w14:paraId="75506932"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65" w:history="1">
            <w:r w:rsidRPr="00D269C3">
              <w:rPr>
                <w:rStyle w:val="Hiperhivatkozs"/>
                <w:noProof/>
              </w:rPr>
              <w:t>9.5.2</w:t>
            </w:r>
            <w:r>
              <w:rPr>
                <w:rFonts w:asciiTheme="minorHAnsi" w:eastAsiaTheme="minorEastAsia" w:hAnsiTheme="minorHAnsi" w:cstheme="minorBidi"/>
                <w:noProof/>
                <w:color w:val="auto"/>
              </w:rPr>
              <w:tab/>
            </w:r>
            <w:r w:rsidRPr="00D269C3">
              <w:rPr>
                <w:rStyle w:val="Hiperhivatkozs"/>
                <w:noProof/>
              </w:rPr>
              <w:t>A Regisztrációs Egységek közös kötelezettségei</w:t>
            </w:r>
            <w:r>
              <w:rPr>
                <w:noProof/>
                <w:webHidden/>
              </w:rPr>
              <w:tab/>
            </w:r>
            <w:r>
              <w:rPr>
                <w:noProof/>
                <w:webHidden/>
              </w:rPr>
              <w:fldChar w:fldCharType="begin"/>
            </w:r>
            <w:r>
              <w:rPr>
                <w:noProof/>
                <w:webHidden/>
              </w:rPr>
              <w:instrText xml:space="preserve"> PAGEREF _Toc432709765 \h </w:instrText>
            </w:r>
            <w:r>
              <w:rPr>
                <w:noProof/>
                <w:webHidden/>
              </w:rPr>
            </w:r>
            <w:r>
              <w:rPr>
                <w:noProof/>
                <w:webHidden/>
              </w:rPr>
              <w:fldChar w:fldCharType="separate"/>
            </w:r>
            <w:r>
              <w:rPr>
                <w:noProof/>
                <w:webHidden/>
              </w:rPr>
              <w:t>95</w:t>
            </w:r>
            <w:r>
              <w:rPr>
                <w:noProof/>
                <w:webHidden/>
              </w:rPr>
              <w:fldChar w:fldCharType="end"/>
            </w:r>
          </w:hyperlink>
        </w:p>
        <w:p w14:paraId="28E0A085"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66" w:history="1">
            <w:r w:rsidRPr="00D269C3">
              <w:rPr>
                <w:rStyle w:val="Hiperhivatkozs"/>
                <w:noProof/>
              </w:rPr>
              <w:t>9.5.3</w:t>
            </w:r>
            <w:r>
              <w:rPr>
                <w:rFonts w:asciiTheme="minorHAnsi" w:eastAsiaTheme="minorEastAsia" w:hAnsiTheme="minorHAnsi" w:cstheme="minorBidi"/>
                <w:noProof/>
                <w:color w:val="auto"/>
              </w:rPr>
              <w:tab/>
            </w:r>
            <w:r w:rsidRPr="00D269C3">
              <w:rPr>
                <w:rStyle w:val="Hiperhivatkozs"/>
                <w:noProof/>
              </w:rPr>
              <w:t>A végfelhasználó kötelezettségei</w:t>
            </w:r>
            <w:r>
              <w:rPr>
                <w:noProof/>
                <w:webHidden/>
              </w:rPr>
              <w:tab/>
            </w:r>
            <w:r>
              <w:rPr>
                <w:noProof/>
                <w:webHidden/>
              </w:rPr>
              <w:fldChar w:fldCharType="begin"/>
            </w:r>
            <w:r>
              <w:rPr>
                <w:noProof/>
                <w:webHidden/>
              </w:rPr>
              <w:instrText xml:space="preserve"> PAGEREF _Toc432709766 \h </w:instrText>
            </w:r>
            <w:r>
              <w:rPr>
                <w:noProof/>
                <w:webHidden/>
              </w:rPr>
            </w:r>
            <w:r>
              <w:rPr>
                <w:noProof/>
                <w:webHidden/>
              </w:rPr>
              <w:fldChar w:fldCharType="separate"/>
            </w:r>
            <w:r>
              <w:rPr>
                <w:noProof/>
                <w:webHidden/>
              </w:rPr>
              <w:t>95</w:t>
            </w:r>
            <w:r>
              <w:rPr>
                <w:noProof/>
                <w:webHidden/>
              </w:rPr>
              <w:fldChar w:fldCharType="end"/>
            </w:r>
          </w:hyperlink>
        </w:p>
        <w:p w14:paraId="4C7AE3CF"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67" w:history="1">
            <w:r w:rsidRPr="00D269C3">
              <w:rPr>
                <w:rStyle w:val="Hiperhivatkozs"/>
                <w:noProof/>
              </w:rPr>
              <w:t>9.5.4</w:t>
            </w:r>
            <w:r>
              <w:rPr>
                <w:rFonts w:asciiTheme="minorHAnsi" w:eastAsiaTheme="minorEastAsia" w:hAnsiTheme="minorHAnsi" w:cstheme="minorBidi"/>
                <w:noProof/>
                <w:color w:val="auto"/>
              </w:rPr>
              <w:tab/>
            </w:r>
            <w:r w:rsidRPr="00D269C3">
              <w:rPr>
                <w:rStyle w:val="Hiperhivatkozs"/>
                <w:noProof/>
              </w:rPr>
              <w:t>Ajánlások az Érintett Fél részére</w:t>
            </w:r>
            <w:r>
              <w:rPr>
                <w:noProof/>
                <w:webHidden/>
              </w:rPr>
              <w:tab/>
            </w:r>
            <w:r>
              <w:rPr>
                <w:noProof/>
                <w:webHidden/>
              </w:rPr>
              <w:fldChar w:fldCharType="begin"/>
            </w:r>
            <w:r>
              <w:rPr>
                <w:noProof/>
                <w:webHidden/>
              </w:rPr>
              <w:instrText xml:space="preserve"> PAGEREF _Toc432709767 \h </w:instrText>
            </w:r>
            <w:r>
              <w:rPr>
                <w:noProof/>
                <w:webHidden/>
              </w:rPr>
            </w:r>
            <w:r>
              <w:rPr>
                <w:noProof/>
                <w:webHidden/>
              </w:rPr>
              <w:fldChar w:fldCharType="separate"/>
            </w:r>
            <w:r>
              <w:rPr>
                <w:noProof/>
                <w:webHidden/>
              </w:rPr>
              <w:t>96</w:t>
            </w:r>
            <w:r>
              <w:rPr>
                <w:noProof/>
                <w:webHidden/>
              </w:rPr>
              <w:fldChar w:fldCharType="end"/>
            </w:r>
          </w:hyperlink>
        </w:p>
        <w:p w14:paraId="21825FB5"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68" w:history="1">
            <w:r w:rsidRPr="00D269C3">
              <w:rPr>
                <w:rStyle w:val="Hiperhivatkozs"/>
                <w:noProof/>
              </w:rPr>
              <w:t>9.5.5</w:t>
            </w:r>
            <w:r>
              <w:rPr>
                <w:rFonts w:asciiTheme="minorHAnsi" w:eastAsiaTheme="minorEastAsia" w:hAnsiTheme="minorHAnsi" w:cstheme="minorBidi"/>
                <w:noProof/>
                <w:color w:val="auto"/>
              </w:rPr>
              <w:tab/>
            </w:r>
            <w:r w:rsidRPr="00D269C3">
              <w:rPr>
                <w:rStyle w:val="Hiperhivatkozs"/>
                <w:noProof/>
              </w:rPr>
              <w:t>Szolgáltató egyéb kötelezettségei</w:t>
            </w:r>
            <w:r>
              <w:rPr>
                <w:noProof/>
                <w:webHidden/>
              </w:rPr>
              <w:tab/>
            </w:r>
            <w:r>
              <w:rPr>
                <w:noProof/>
                <w:webHidden/>
              </w:rPr>
              <w:fldChar w:fldCharType="begin"/>
            </w:r>
            <w:r>
              <w:rPr>
                <w:noProof/>
                <w:webHidden/>
              </w:rPr>
              <w:instrText xml:space="preserve"> PAGEREF _Toc432709768 \h </w:instrText>
            </w:r>
            <w:r>
              <w:rPr>
                <w:noProof/>
                <w:webHidden/>
              </w:rPr>
            </w:r>
            <w:r>
              <w:rPr>
                <w:noProof/>
                <w:webHidden/>
              </w:rPr>
              <w:fldChar w:fldCharType="separate"/>
            </w:r>
            <w:r>
              <w:rPr>
                <w:noProof/>
                <w:webHidden/>
              </w:rPr>
              <w:t>97</w:t>
            </w:r>
            <w:r>
              <w:rPr>
                <w:noProof/>
                <w:webHidden/>
              </w:rPr>
              <w:fldChar w:fldCharType="end"/>
            </w:r>
          </w:hyperlink>
        </w:p>
        <w:p w14:paraId="219E5EA0"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69" w:history="1">
            <w:r w:rsidRPr="00D269C3">
              <w:rPr>
                <w:rStyle w:val="Hiperhivatkozs"/>
                <w:noProof/>
              </w:rPr>
              <w:t>9.5.6</w:t>
            </w:r>
            <w:r>
              <w:rPr>
                <w:rFonts w:asciiTheme="minorHAnsi" w:eastAsiaTheme="minorEastAsia" w:hAnsiTheme="minorHAnsi" w:cstheme="minorBidi"/>
                <w:noProof/>
                <w:color w:val="auto"/>
              </w:rPr>
              <w:tab/>
            </w:r>
            <w:r w:rsidRPr="00D269C3">
              <w:rPr>
                <w:rStyle w:val="Hiperhivatkozs"/>
                <w:noProof/>
              </w:rPr>
              <w:t>A Szolgáltatói egységek közös kötelezettségei</w:t>
            </w:r>
            <w:r>
              <w:rPr>
                <w:noProof/>
                <w:webHidden/>
              </w:rPr>
              <w:tab/>
            </w:r>
            <w:r>
              <w:rPr>
                <w:noProof/>
                <w:webHidden/>
              </w:rPr>
              <w:fldChar w:fldCharType="begin"/>
            </w:r>
            <w:r>
              <w:rPr>
                <w:noProof/>
                <w:webHidden/>
              </w:rPr>
              <w:instrText xml:space="preserve"> PAGEREF _Toc432709769 \h </w:instrText>
            </w:r>
            <w:r>
              <w:rPr>
                <w:noProof/>
                <w:webHidden/>
              </w:rPr>
            </w:r>
            <w:r>
              <w:rPr>
                <w:noProof/>
                <w:webHidden/>
              </w:rPr>
              <w:fldChar w:fldCharType="separate"/>
            </w:r>
            <w:r>
              <w:rPr>
                <w:noProof/>
                <w:webHidden/>
              </w:rPr>
              <w:t>97</w:t>
            </w:r>
            <w:r>
              <w:rPr>
                <w:noProof/>
                <w:webHidden/>
              </w:rPr>
              <w:fldChar w:fldCharType="end"/>
            </w:r>
          </w:hyperlink>
        </w:p>
        <w:p w14:paraId="53A0D89F" w14:textId="77777777" w:rsidR="00C67A53" w:rsidRDefault="00C67A53">
          <w:pPr>
            <w:pStyle w:val="TJ2"/>
            <w:rPr>
              <w:rFonts w:asciiTheme="minorHAnsi" w:eastAsiaTheme="minorEastAsia" w:hAnsiTheme="minorHAnsi" w:cstheme="minorBidi"/>
              <w:noProof/>
              <w:color w:val="auto"/>
            </w:rPr>
          </w:pPr>
          <w:hyperlink w:anchor="_Toc432709770" w:history="1">
            <w:r w:rsidRPr="00D269C3">
              <w:rPr>
                <w:rStyle w:val="Hiperhivatkozs"/>
                <w:noProof/>
              </w:rPr>
              <w:t>9.6</w:t>
            </w:r>
            <w:r>
              <w:rPr>
                <w:rFonts w:asciiTheme="minorHAnsi" w:eastAsiaTheme="minorEastAsia" w:hAnsiTheme="minorHAnsi" w:cstheme="minorBidi"/>
                <w:noProof/>
                <w:color w:val="auto"/>
              </w:rPr>
              <w:tab/>
            </w:r>
            <w:r w:rsidRPr="00D269C3">
              <w:rPr>
                <w:rStyle w:val="Hiperhivatkozs"/>
                <w:noProof/>
              </w:rPr>
              <w:t>Felelősség</w:t>
            </w:r>
            <w:r>
              <w:rPr>
                <w:noProof/>
                <w:webHidden/>
              </w:rPr>
              <w:tab/>
            </w:r>
            <w:r>
              <w:rPr>
                <w:noProof/>
                <w:webHidden/>
              </w:rPr>
              <w:fldChar w:fldCharType="begin"/>
            </w:r>
            <w:r>
              <w:rPr>
                <w:noProof/>
                <w:webHidden/>
              </w:rPr>
              <w:instrText xml:space="preserve"> PAGEREF _Toc432709770 \h </w:instrText>
            </w:r>
            <w:r>
              <w:rPr>
                <w:noProof/>
                <w:webHidden/>
              </w:rPr>
            </w:r>
            <w:r>
              <w:rPr>
                <w:noProof/>
                <w:webHidden/>
              </w:rPr>
              <w:fldChar w:fldCharType="separate"/>
            </w:r>
            <w:r>
              <w:rPr>
                <w:noProof/>
                <w:webHidden/>
              </w:rPr>
              <w:t>98</w:t>
            </w:r>
            <w:r>
              <w:rPr>
                <w:noProof/>
                <w:webHidden/>
              </w:rPr>
              <w:fldChar w:fldCharType="end"/>
            </w:r>
          </w:hyperlink>
        </w:p>
        <w:p w14:paraId="5CA323F3"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71" w:history="1">
            <w:r w:rsidRPr="00D269C3">
              <w:rPr>
                <w:rStyle w:val="Hiperhivatkozs"/>
                <w:noProof/>
              </w:rPr>
              <w:t>9.6.1</w:t>
            </w:r>
            <w:r>
              <w:rPr>
                <w:rFonts w:asciiTheme="minorHAnsi" w:eastAsiaTheme="minorEastAsia" w:hAnsiTheme="minorHAnsi" w:cstheme="minorBidi"/>
                <w:noProof/>
                <w:color w:val="auto"/>
              </w:rPr>
              <w:tab/>
            </w:r>
            <w:r w:rsidRPr="00D269C3">
              <w:rPr>
                <w:rStyle w:val="Hiperhivatkozs"/>
                <w:noProof/>
              </w:rPr>
              <w:t>A Szolgáltató általános felelőssége</w:t>
            </w:r>
            <w:r>
              <w:rPr>
                <w:noProof/>
                <w:webHidden/>
              </w:rPr>
              <w:tab/>
            </w:r>
            <w:r>
              <w:rPr>
                <w:noProof/>
                <w:webHidden/>
              </w:rPr>
              <w:fldChar w:fldCharType="begin"/>
            </w:r>
            <w:r>
              <w:rPr>
                <w:noProof/>
                <w:webHidden/>
              </w:rPr>
              <w:instrText xml:space="preserve"> PAGEREF _Toc432709771 \h </w:instrText>
            </w:r>
            <w:r>
              <w:rPr>
                <w:noProof/>
                <w:webHidden/>
              </w:rPr>
            </w:r>
            <w:r>
              <w:rPr>
                <w:noProof/>
                <w:webHidden/>
              </w:rPr>
              <w:fldChar w:fldCharType="separate"/>
            </w:r>
            <w:r>
              <w:rPr>
                <w:noProof/>
                <w:webHidden/>
              </w:rPr>
              <w:t>98</w:t>
            </w:r>
            <w:r>
              <w:rPr>
                <w:noProof/>
                <w:webHidden/>
              </w:rPr>
              <w:fldChar w:fldCharType="end"/>
            </w:r>
          </w:hyperlink>
        </w:p>
        <w:p w14:paraId="79A71976"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72" w:history="1">
            <w:r w:rsidRPr="00D269C3">
              <w:rPr>
                <w:rStyle w:val="Hiperhivatkozs"/>
                <w:noProof/>
              </w:rPr>
              <w:t>9.6.2</w:t>
            </w:r>
            <w:r>
              <w:rPr>
                <w:rFonts w:asciiTheme="minorHAnsi" w:eastAsiaTheme="minorEastAsia" w:hAnsiTheme="minorHAnsi" w:cstheme="minorBidi"/>
                <w:noProof/>
                <w:color w:val="auto"/>
              </w:rPr>
              <w:tab/>
            </w:r>
            <w:r w:rsidRPr="00D269C3">
              <w:rPr>
                <w:rStyle w:val="Hiperhivatkozs"/>
                <w:noProof/>
              </w:rPr>
              <w:t>A végfelhasználó felelőssége</w:t>
            </w:r>
            <w:r>
              <w:rPr>
                <w:noProof/>
                <w:webHidden/>
              </w:rPr>
              <w:tab/>
            </w:r>
            <w:r>
              <w:rPr>
                <w:noProof/>
                <w:webHidden/>
              </w:rPr>
              <w:fldChar w:fldCharType="begin"/>
            </w:r>
            <w:r>
              <w:rPr>
                <w:noProof/>
                <w:webHidden/>
              </w:rPr>
              <w:instrText xml:space="preserve"> PAGEREF _Toc432709772 \h </w:instrText>
            </w:r>
            <w:r>
              <w:rPr>
                <w:noProof/>
                <w:webHidden/>
              </w:rPr>
            </w:r>
            <w:r>
              <w:rPr>
                <w:noProof/>
                <w:webHidden/>
              </w:rPr>
              <w:fldChar w:fldCharType="separate"/>
            </w:r>
            <w:r>
              <w:rPr>
                <w:noProof/>
                <w:webHidden/>
              </w:rPr>
              <w:t>98</w:t>
            </w:r>
            <w:r>
              <w:rPr>
                <w:noProof/>
                <w:webHidden/>
              </w:rPr>
              <w:fldChar w:fldCharType="end"/>
            </w:r>
          </w:hyperlink>
        </w:p>
        <w:p w14:paraId="1A88AB32"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73" w:history="1">
            <w:r w:rsidRPr="00D269C3">
              <w:rPr>
                <w:rStyle w:val="Hiperhivatkozs"/>
                <w:noProof/>
              </w:rPr>
              <w:t>9.6.3</w:t>
            </w:r>
            <w:r>
              <w:rPr>
                <w:rFonts w:asciiTheme="minorHAnsi" w:eastAsiaTheme="minorEastAsia" w:hAnsiTheme="minorHAnsi" w:cstheme="minorBidi"/>
                <w:noProof/>
                <w:color w:val="auto"/>
              </w:rPr>
              <w:tab/>
            </w:r>
            <w:r w:rsidRPr="00D269C3">
              <w:rPr>
                <w:rStyle w:val="Hiperhivatkozs"/>
                <w:noProof/>
              </w:rPr>
              <w:t>Az Érintett Fél felelőssége</w:t>
            </w:r>
            <w:r>
              <w:rPr>
                <w:noProof/>
                <w:webHidden/>
              </w:rPr>
              <w:tab/>
            </w:r>
            <w:r>
              <w:rPr>
                <w:noProof/>
                <w:webHidden/>
              </w:rPr>
              <w:fldChar w:fldCharType="begin"/>
            </w:r>
            <w:r>
              <w:rPr>
                <w:noProof/>
                <w:webHidden/>
              </w:rPr>
              <w:instrText xml:space="preserve"> PAGEREF _Toc432709773 \h </w:instrText>
            </w:r>
            <w:r>
              <w:rPr>
                <w:noProof/>
                <w:webHidden/>
              </w:rPr>
            </w:r>
            <w:r>
              <w:rPr>
                <w:noProof/>
                <w:webHidden/>
              </w:rPr>
              <w:fldChar w:fldCharType="separate"/>
            </w:r>
            <w:r>
              <w:rPr>
                <w:noProof/>
                <w:webHidden/>
              </w:rPr>
              <w:t>98</w:t>
            </w:r>
            <w:r>
              <w:rPr>
                <w:noProof/>
                <w:webHidden/>
              </w:rPr>
              <w:fldChar w:fldCharType="end"/>
            </w:r>
          </w:hyperlink>
        </w:p>
        <w:p w14:paraId="081C633A" w14:textId="77777777" w:rsidR="00C67A53" w:rsidRDefault="00C67A53">
          <w:pPr>
            <w:pStyle w:val="TJ2"/>
            <w:rPr>
              <w:rFonts w:asciiTheme="minorHAnsi" w:eastAsiaTheme="minorEastAsia" w:hAnsiTheme="minorHAnsi" w:cstheme="minorBidi"/>
              <w:noProof/>
              <w:color w:val="auto"/>
            </w:rPr>
          </w:pPr>
          <w:hyperlink w:anchor="_Toc432709774" w:history="1">
            <w:r w:rsidRPr="00D269C3">
              <w:rPr>
                <w:rStyle w:val="Hiperhivatkozs"/>
                <w:noProof/>
              </w:rPr>
              <w:t>9.7</w:t>
            </w:r>
            <w:r>
              <w:rPr>
                <w:rFonts w:asciiTheme="minorHAnsi" w:eastAsiaTheme="minorEastAsia" w:hAnsiTheme="minorHAnsi" w:cstheme="minorBidi"/>
                <w:noProof/>
                <w:color w:val="auto"/>
              </w:rPr>
              <w:tab/>
            </w:r>
            <w:r w:rsidRPr="00D269C3">
              <w:rPr>
                <w:rStyle w:val="Hiperhivatkozs"/>
                <w:noProof/>
              </w:rPr>
              <w:t>Változtatási eljárás</w:t>
            </w:r>
            <w:r>
              <w:rPr>
                <w:noProof/>
                <w:webHidden/>
              </w:rPr>
              <w:tab/>
            </w:r>
            <w:r>
              <w:rPr>
                <w:noProof/>
                <w:webHidden/>
              </w:rPr>
              <w:fldChar w:fldCharType="begin"/>
            </w:r>
            <w:r>
              <w:rPr>
                <w:noProof/>
                <w:webHidden/>
              </w:rPr>
              <w:instrText xml:space="preserve"> PAGEREF _Toc432709774 \h </w:instrText>
            </w:r>
            <w:r>
              <w:rPr>
                <w:noProof/>
                <w:webHidden/>
              </w:rPr>
            </w:r>
            <w:r>
              <w:rPr>
                <w:noProof/>
                <w:webHidden/>
              </w:rPr>
              <w:fldChar w:fldCharType="separate"/>
            </w:r>
            <w:r>
              <w:rPr>
                <w:noProof/>
                <w:webHidden/>
              </w:rPr>
              <w:t>99</w:t>
            </w:r>
            <w:r>
              <w:rPr>
                <w:noProof/>
                <w:webHidden/>
              </w:rPr>
              <w:fldChar w:fldCharType="end"/>
            </w:r>
          </w:hyperlink>
        </w:p>
        <w:p w14:paraId="4417552D"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75" w:history="1">
            <w:r w:rsidRPr="00D269C3">
              <w:rPr>
                <w:rStyle w:val="Hiperhivatkozs"/>
                <w:noProof/>
              </w:rPr>
              <w:t>9.7.1</w:t>
            </w:r>
            <w:r>
              <w:rPr>
                <w:rFonts w:asciiTheme="minorHAnsi" w:eastAsiaTheme="minorEastAsia" w:hAnsiTheme="minorHAnsi" w:cstheme="minorBidi"/>
                <w:noProof/>
                <w:color w:val="auto"/>
              </w:rPr>
              <w:tab/>
            </w:r>
            <w:r w:rsidRPr="00D269C3">
              <w:rPr>
                <w:rStyle w:val="Hiperhivatkozs"/>
                <w:noProof/>
              </w:rPr>
              <w:t>Szabályzat-változtatási eljárás</w:t>
            </w:r>
            <w:r>
              <w:rPr>
                <w:noProof/>
                <w:webHidden/>
              </w:rPr>
              <w:tab/>
            </w:r>
            <w:r>
              <w:rPr>
                <w:noProof/>
                <w:webHidden/>
              </w:rPr>
              <w:fldChar w:fldCharType="begin"/>
            </w:r>
            <w:r>
              <w:rPr>
                <w:noProof/>
                <w:webHidden/>
              </w:rPr>
              <w:instrText xml:space="preserve"> PAGEREF _Toc432709775 \h </w:instrText>
            </w:r>
            <w:r>
              <w:rPr>
                <w:noProof/>
                <w:webHidden/>
              </w:rPr>
            </w:r>
            <w:r>
              <w:rPr>
                <w:noProof/>
                <w:webHidden/>
              </w:rPr>
              <w:fldChar w:fldCharType="separate"/>
            </w:r>
            <w:r>
              <w:rPr>
                <w:noProof/>
                <w:webHidden/>
              </w:rPr>
              <w:t>99</w:t>
            </w:r>
            <w:r>
              <w:rPr>
                <w:noProof/>
                <w:webHidden/>
              </w:rPr>
              <w:fldChar w:fldCharType="end"/>
            </w:r>
          </w:hyperlink>
        </w:p>
        <w:p w14:paraId="4E2B8686"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76" w:history="1">
            <w:r w:rsidRPr="00D269C3">
              <w:rPr>
                <w:rStyle w:val="Hiperhivatkozs"/>
                <w:noProof/>
              </w:rPr>
              <w:t>9.7.2</w:t>
            </w:r>
            <w:r>
              <w:rPr>
                <w:rFonts w:asciiTheme="minorHAnsi" w:eastAsiaTheme="minorEastAsia" w:hAnsiTheme="minorHAnsi" w:cstheme="minorBidi"/>
                <w:noProof/>
                <w:color w:val="auto"/>
              </w:rPr>
              <w:tab/>
            </w:r>
            <w:r w:rsidRPr="00D269C3">
              <w:rPr>
                <w:rStyle w:val="Hiperhivatkozs"/>
                <w:noProof/>
              </w:rPr>
              <w:t>Szabályzat Elfogadó Egység</w:t>
            </w:r>
            <w:r>
              <w:rPr>
                <w:noProof/>
                <w:webHidden/>
              </w:rPr>
              <w:tab/>
            </w:r>
            <w:r>
              <w:rPr>
                <w:noProof/>
                <w:webHidden/>
              </w:rPr>
              <w:fldChar w:fldCharType="begin"/>
            </w:r>
            <w:r>
              <w:rPr>
                <w:noProof/>
                <w:webHidden/>
              </w:rPr>
              <w:instrText xml:space="preserve"> PAGEREF _Toc432709776 \h </w:instrText>
            </w:r>
            <w:r>
              <w:rPr>
                <w:noProof/>
                <w:webHidden/>
              </w:rPr>
            </w:r>
            <w:r>
              <w:rPr>
                <w:noProof/>
                <w:webHidden/>
              </w:rPr>
              <w:fldChar w:fldCharType="separate"/>
            </w:r>
            <w:r>
              <w:rPr>
                <w:noProof/>
                <w:webHidden/>
              </w:rPr>
              <w:t>99</w:t>
            </w:r>
            <w:r>
              <w:rPr>
                <w:noProof/>
                <w:webHidden/>
              </w:rPr>
              <w:fldChar w:fldCharType="end"/>
            </w:r>
          </w:hyperlink>
        </w:p>
        <w:p w14:paraId="76D4A116"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77" w:history="1">
            <w:r w:rsidRPr="00D269C3">
              <w:rPr>
                <w:rStyle w:val="Hiperhivatkozs"/>
                <w:noProof/>
              </w:rPr>
              <w:t>9.7.3</w:t>
            </w:r>
            <w:r>
              <w:rPr>
                <w:rFonts w:asciiTheme="minorHAnsi" w:eastAsiaTheme="minorEastAsia" w:hAnsiTheme="minorHAnsi" w:cstheme="minorBidi"/>
                <w:noProof/>
                <w:color w:val="auto"/>
              </w:rPr>
              <w:tab/>
            </w:r>
            <w:r w:rsidRPr="00D269C3">
              <w:rPr>
                <w:rStyle w:val="Hiperhivatkozs"/>
                <w:noProof/>
              </w:rPr>
              <w:t>Értesítés nélkül változtatható elemek</w:t>
            </w:r>
            <w:r>
              <w:rPr>
                <w:noProof/>
                <w:webHidden/>
              </w:rPr>
              <w:tab/>
            </w:r>
            <w:r>
              <w:rPr>
                <w:noProof/>
                <w:webHidden/>
              </w:rPr>
              <w:fldChar w:fldCharType="begin"/>
            </w:r>
            <w:r>
              <w:rPr>
                <w:noProof/>
                <w:webHidden/>
              </w:rPr>
              <w:instrText xml:space="preserve"> PAGEREF _Toc432709777 \h </w:instrText>
            </w:r>
            <w:r>
              <w:rPr>
                <w:noProof/>
                <w:webHidden/>
              </w:rPr>
            </w:r>
            <w:r>
              <w:rPr>
                <w:noProof/>
                <w:webHidden/>
              </w:rPr>
              <w:fldChar w:fldCharType="separate"/>
            </w:r>
            <w:r>
              <w:rPr>
                <w:noProof/>
                <w:webHidden/>
              </w:rPr>
              <w:t>100</w:t>
            </w:r>
            <w:r>
              <w:rPr>
                <w:noProof/>
                <w:webHidden/>
              </w:rPr>
              <w:fldChar w:fldCharType="end"/>
            </w:r>
          </w:hyperlink>
        </w:p>
        <w:p w14:paraId="5634C419"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78" w:history="1">
            <w:r w:rsidRPr="00D269C3">
              <w:rPr>
                <w:rStyle w:val="Hiperhivatkozs"/>
                <w:noProof/>
              </w:rPr>
              <w:t>9.7.4</w:t>
            </w:r>
            <w:r>
              <w:rPr>
                <w:rFonts w:asciiTheme="minorHAnsi" w:eastAsiaTheme="minorEastAsia" w:hAnsiTheme="minorHAnsi" w:cstheme="minorBidi"/>
                <w:noProof/>
                <w:color w:val="auto"/>
              </w:rPr>
              <w:tab/>
            </w:r>
            <w:r w:rsidRPr="00D269C3">
              <w:rPr>
                <w:rStyle w:val="Hiperhivatkozs"/>
                <w:noProof/>
              </w:rPr>
              <w:t>Értesítéssel változtatható elemek</w:t>
            </w:r>
            <w:r>
              <w:rPr>
                <w:noProof/>
                <w:webHidden/>
              </w:rPr>
              <w:tab/>
            </w:r>
            <w:r>
              <w:rPr>
                <w:noProof/>
                <w:webHidden/>
              </w:rPr>
              <w:fldChar w:fldCharType="begin"/>
            </w:r>
            <w:r>
              <w:rPr>
                <w:noProof/>
                <w:webHidden/>
              </w:rPr>
              <w:instrText xml:space="preserve"> PAGEREF _Toc432709778 \h </w:instrText>
            </w:r>
            <w:r>
              <w:rPr>
                <w:noProof/>
                <w:webHidden/>
              </w:rPr>
            </w:r>
            <w:r>
              <w:rPr>
                <w:noProof/>
                <w:webHidden/>
              </w:rPr>
              <w:fldChar w:fldCharType="separate"/>
            </w:r>
            <w:r>
              <w:rPr>
                <w:noProof/>
                <w:webHidden/>
              </w:rPr>
              <w:t>100</w:t>
            </w:r>
            <w:r>
              <w:rPr>
                <w:noProof/>
                <w:webHidden/>
              </w:rPr>
              <w:fldChar w:fldCharType="end"/>
            </w:r>
          </w:hyperlink>
        </w:p>
        <w:p w14:paraId="4153DDB5"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79" w:history="1">
            <w:r w:rsidRPr="00D269C3">
              <w:rPr>
                <w:rStyle w:val="Hiperhivatkozs"/>
                <w:noProof/>
              </w:rPr>
              <w:t>9.7.5</w:t>
            </w:r>
            <w:r>
              <w:rPr>
                <w:rFonts w:asciiTheme="minorHAnsi" w:eastAsiaTheme="minorEastAsia" w:hAnsiTheme="minorHAnsi" w:cstheme="minorBidi"/>
                <w:noProof/>
                <w:color w:val="auto"/>
              </w:rPr>
              <w:tab/>
            </w:r>
            <w:r w:rsidRPr="00D269C3">
              <w:rPr>
                <w:rStyle w:val="Hiperhivatkozs"/>
                <w:noProof/>
              </w:rPr>
              <w:t>Szabályzati objektumazonosítót vagy mutatót változtató módosítások</w:t>
            </w:r>
            <w:r>
              <w:rPr>
                <w:noProof/>
                <w:webHidden/>
              </w:rPr>
              <w:tab/>
            </w:r>
            <w:r>
              <w:rPr>
                <w:noProof/>
                <w:webHidden/>
              </w:rPr>
              <w:fldChar w:fldCharType="begin"/>
            </w:r>
            <w:r>
              <w:rPr>
                <w:noProof/>
                <w:webHidden/>
              </w:rPr>
              <w:instrText xml:space="preserve"> PAGEREF _Toc432709779 \h </w:instrText>
            </w:r>
            <w:r>
              <w:rPr>
                <w:noProof/>
                <w:webHidden/>
              </w:rPr>
            </w:r>
            <w:r>
              <w:rPr>
                <w:noProof/>
                <w:webHidden/>
              </w:rPr>
              <w:fldChar w:fldCharType="separate"/>
            </w:r>
            <w:r>
              <w:rPr>
                <w:noProof/>
                <w:webHidden/>
              </w:rPr>
              <w:t>100</w:t>
            </w:r>
            <w:r>
              <w:rPr>
                <w:noProof/>
                <w:webHidden/>
              </w:rPr>
              <w:fldChar w:fldCharType="end"/>
            </w:r>
          </w:hyperlink>
        </w:p>
        <w:p w14:paraId="496D2E70" w14:textId="77777777" w:rsidR="00C67A53" w:rsidRDefault="00C67A53">
          <w:pPr>
            <w:pStyle w:val="TJ2"/>
            <w:rPr>
              <w:rFonts w:asciiTheme="minorHAnsi" w:eastAsiaTheme="minorEastAsia" w:hAnsiTheme="minorHAnsi" w:cstheme="minorBidi"/>
              <w:noProof/>
              <w:color w:val="auto"/>
            </w:rPr>
          </w:pPr>
          <w:hyperlink w:anchor="_Toc432709780" w:history="1">
            <w:r w:rsidRPr="00D269C3">
              <w:rPr>
                <w:rStyle w:val="Hiperhivatkozs"/>
                <w:noProof/>
              </w:rPr>
              <w:t>9.8</w:t>
            </w:r>
            <w:r>
              <w:rPr>
                <w:rFonts w:asciiTheme="minorHAnsi" w:eastAsiaTheme="minorEastAsia" w:hAnsiTheme="minorHAnsi" w:cstheme="minorBidi"/>
                <w:noProof/>
                <w:color w:val="auto"/>
              </w:rPr>
              <w:tab/>
            </w:r>
            <w:r w:rsidRPr="00D269C3">
              <w:rPr>
                <w:rStyle w:val="Hiperhivatkozs"/>
                <w:noProof/>
              </w:rPr>
              <w:t>Panaszkezelési szabályok</w:t>
            </w:r>
            <w:r>
              <w:rPr>
                <w:noProof/>
                <w:webHidden/>
              </w:rPr>
              <w:tab/>
            </w:r>
            <w:r>
              <w:rPr>
                <w:noProof/>
                <w:webHidden/>
              </w:rPr>
              <w:fldChar w:fldCharType="begin"/>
            </w:r>
            <w:r>
              <w:rPr>
                <w:noProof/>
                <w:webHidden/>
              </w:rPr>
              <w:instrText xml:space="preserve"> PAGEREF _Toc432709780 \h </w:instrText>
            </w:r>
            <w:r>
              <w:rPr>
                <w:noProof/>
                <w:webHidden/>
              </w:rPr>
            </w:r>
            <w:r>
              <w:rPr>
                <w:noProof/>
                <w:webHidden/>
              </w:rPr>
              <w:fldChar w:fldCharType="separate"/>
            </w:r>
            <w:r>
              <w:rPr>
                <w:noProof/>
                <w:webHidden/>
              </w:rPr>
              <w:t>100</w:t>
            </w:r>
            <w:r>
              <w:rPr>
                <w:noProof/>
                <w:webHidden/>
              </w:rPr>
              <w:fldChar w:fldCharType="end"/>
            </w:r>
          </w:hyperlink>
        </w:p>
        <w:p w14:paraId="7C9B55AD"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81" w:history="1">
            <w:r w:rsidRPr="00D269C3">
              <w:rPr>
                <w:rStyle w:val="Hiperhivatkozs"/>
                <w:noProof/>
              </w:rPr>
              <w:t>9.8.1</w:t>
            </w:r>
            <w:r>
              <w:rPr>
                <w:rFonts w:asciiTheme="minorHAnsi" w:eastAsiaTheme="minorEastAsia" w:hAnsiTheme="minorHAnsi" w:cstheme="minorBidi"/>
                <w:noProof/>
                <w:color w:val="auto"/>
              </w:rPr>
              <w:tab/>
            </w:r>
            <w:r w:rsidRPr="00D269C3">
              <w:rPr>
                <w:rStyle w:val="Hiperhivatkozs"/>
                <w:noProof/>
              </w:rPr>
              <w:t>Panaszok benyújtásának helye</w:t>
            </w:r>
            <w:r>
              <w:rPr>
                <w:noProof/>
                <w:webHidden/>
              </w:rPr>
              <w:tab/>
            </w:r>
            <w:r>
              <w:rPr>
                <w:noProof/>
                <w:webHidden/>
              </w:rPr>
              <w:fldChar w:fldCharType="begin"/>
            </w:r>
            <w:r>
              <w:rPr>
                <w:noProof/>
                <w:webHidden/>
              </w:rPr>
              <w:instrText xml:space="preserve"> PAGEREF _Toc432709781 \h </w:instrText>
            </w:r>
            <w:r>
              <w:rPr>
                <w:noProof/>
                <w:webHidden/>
              </w:rPr>
            </w:r>
            <w:r>
              <w:rPr>
                <w:noProof/>
                <w:webHidden/>
              </w:rPr>
              <w:fldChar w:fldCharType="separate"/>
            </w:r>
            <w:r>
              <w:rPr>
                <w:noProof/>
                <w:webHidden/>
              </w:rPr>
              <w:t>100</w:t>
            </w:r>
            <w:r>
              <w:rPr>
                <w:noProof/>
                <w:webHidden/>
              </w:rPr>
              <w:fldChar w:fldCharType="end"/>
            </w:r>
          </w:hyperlink>
        </w:p>
        <w:p w14:paraId="6E32C9A0"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82" w:history="1">
            <w:r w:rsidRPr="00D269C3">
              <w:rPr>
                <w:rStyle w:val="Hiperhivatkozs"/>
                <w:noProof/>
              </w:rPr>
              <w:t>9.8.2</w:t>
            </w:r>
            <w:r>
              <w:rPr>
                <w:rFonts w:asciiTheme="minorHAnsi" w:eastAsiaTheme="minorEastAsia" w:hAnsiTheme="minorHAnsi" w:cstheme="minorBidi"/>
                <w:noProof/>
                <w:color w:val="auto"/>
              </w:rPr>
              <w:tab/>
            </w:r>
            <w:r w:rsidRPr="00D269C3">
              <w:rPr>
                <w:rStyle w:val="Hiperhivatkozs"/>
                <w:noProof/>
              </w:rPr>
              <w:t>Panaszok benyújtásának módja</w:t>
            </w:r>
            <w:r>
              <w:rPr>
                <w:noProof/>
                <w:webHidden/>
              </w:rPr>
              <w:tab/>
            </w:r>
            <w:r>
              <w:rPr>
                <w:noProof/>
                <w:webHidden/>
              </w:rPr>
              <w:fldChar w:fldCharType="begin"/>
            </w:r>
            <w:r>
              <w:rPr>
                <w:noProof/>
                <w:webHidden/>
              </w:rPr>
              <w:instrText xml:space="preserve"> PAGEREF _Toc432709782 \h </w:instrText>
            </w:r>
            <w:r>
              <w:rPr>
                <w:noProof/>
                <w:webHidden/>
              </w:rPr>
            </w:r>
            <w:r>
              <w:rPr>
                <w:noProof/>
                <w:webHidden/>
              </w:rPr>
              <w:fldChar w:fldCharType="separate"/>
            </w:r>
            <w:r>
              <w:rPr>
                <w:noProof/>
                <w:webHidden/>
              </w:rPr>
              <w:t>100</w:t>
            </w:r>
            <w:r>
              <w:rPr>
                <w:noProof/>
                <w:webHidden/>
              </w:rPr>
              <w:fldChar w:fldCharType="end"/>
            </w:r>
          </w:hyperlink>
        </w:p>
        <w:p w14:paraId="2D6E0207"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83" w:history="1">
            <w:r w:rsidRPr="00D269C3">
              <w:rPr>
                <w:rStyle w:val="Hiperhivatkozs"/>
                <w:noProof/>
              </w:rPr>
              <w:t>9.8.3</w:t>
            </w:r>
            <w:r>
              <w:rPr>
                <w:rFonts w:asciiTheme="minorHAnsi" w:eastAsiaTheme="minorEastAsia" w:hAnsiTheme="minorHAnsi" w:cstheme="minorBidi"/>
                <w:noProof/>
                <w:color w:val="auto"/>
              </w:rPr>
              <w:tab/>
            </w:r>
            <w:r w:rsidRPr="00D269C3">
              <w:rPr>
                <w:rStyle w:val="Hiperhivatkozs"/>
                <w:noProof/>
              </w:rPr>
              <w:t>Panaszok kezelésének eljárása</w:t>
            </w:r>
            <w:r>
              <w:rPr>
                <w:noProof/>
                <w:webHidden/>
              </w:rPr>
              <w:tab/>
            </w:r>
            <w:r>
              <w:rPr>
                <w:noProof/>
                <w:webHidden/>
              </w:rPr>
              <w:fldChar w:fldCharType="begin"/>
            </w:r>
            <w:r>
              <w:rPr>
                <w:noProof/>
                <w:webHidden/>
              </w:rPr>
              <w:instrText xml:space="preserve"> PAGEREF _Toc432709783 \h </w:instrText>
            </w:r>
            <w:r>
              <w:rPr>
                <w:noProof/>
                <w:webHidden/>
              </w:rPr>
            </w:r>
            <w:r>
              <w:rPr>
                <w:noProof/>
                <w:webHidden/>
              </w:rPr>
              <w:fldChar w:fldCharType="separate"/>
            </w:r>
            <w:r>
              <w:rPr>
                <w:noProof/>
                <w:webHidden/>
              </w:rPr>
              <w:t>100</w:t>
            </w:r>
            <w:r>
              <w:rPr>
                <w:noProof/>
                <w:webHidden/>
              </w:rPr>
              <w:fldChar w:fldCharType="end"/>
            </w:r>
          </w:hyperlink>
        </w:p>
        <w:p w14:paraId="7050869B"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84" w:history="1">
            <w:r w:rsidRPr="00D269C3">
              <w:rPr>
                <w:rStyle w:val="Hiperhivatkozs"/>
                <w:noProof/>
              </w:rPr>
              <w:t>9.8.4</w:t>
            </w:r>
            <w:r>
              <w:rPr>
                <w:rFonts w:asciiTheme="minorHAnsi" w:eastAsiaTheme="minorEastAsia" w:hAnsiTheme="minorHAnsi" w:cstheme="minorBidi"/>
                <w:noProof/>
                <w:color w:val="auto"/>
              </w:rPr>
              <w:tab/>
            </w:r>
            <w:r w:rsidRPr="00D269C3">
              <w:rPr>
                <w:rStyle w:val="Hiperhivatkozs"/>
                <w:noProof/>
              </w:rPr>
              <w:t>Illetékes fogyasztóvédelmi felügyelőség</w:t>
            </w:r>
            <w:r>
              <w:rPr>
                <w:noProof/>
                <w:webHidden/>
              </w:rPr>
              <w:tab/>
            </w:r>
            <w:r>
              <w:rPr>
                <w:noProof/>
                <w:webHidden/>
              </w:rPr>
              <w:fldChar w:fldCharType="begin"/>
            </w:r>
            <w:r>
              <w:rPr>
                <w:noProof/>
                <w:webHidden/>
              </w:rPr>
              <w:instrText xml:space="preserve"> PAGEREF _Toc432709784 \h </w:instrText>
            </w:r>
            <w:r>
              <w:rPr>
                <w:noProof/>
                <w:webHidden/>
              </w:rPr>
            </w:r>
            <w:r>
              <w:rPr>
                <w:noProof/>
                <w:webHidden/>
              </w:rPr>
              <w:fldChar w:fldCharType="separate"/>
            </w:r>
            <w:r>
              <w:rPr>
                <w:noProof/>
                <w:webHidden/>
              </w:rPr>
              <w:t>100</w:t>
            </w:r>
            <w:r>
              <w:rPr>
                <w:noProof/>
                <w:webHidden/>
              </w:rPr>
              <w:fldChar w:fldCharType="end"/>
            </w:r>
          </w:hyperlink>
        </w:p>
        <w:p w14:paraId="5C48CDC3" w14:textId="77777777" w:rsidR="00C67A53" w:rsidRDefault="00C67A53">
          <w:pPr>
            <w:pStyle w:val="TJ2"/>
            <w:rPr>
              <w:rFonts w:asciiTheme="minorHAnsi" w:eastAsiaTheme="minorEastAsia" w:hAnsiTheme="minorHAnsi" w:cstheme="minorBidi"/>
              <w:noProof/>
              <w:color w:val="auto"/>
            </w:rPr>
          </w:pPr>
          <w:hyperlink w:anchor="_Toc432709785" w:history="1">
            <w:r w:rsidRPr="00D269C3">
              <w:rPr>
                <w:rStyle w:val="Hiperhivatkozs"/>
                <w:noProof/>
              </w:rPr>
              <w:t>9.9</w:t>
            </w:r>
            <w:r>
              <w:rPr>
                <w:rFonts w:asciiTheme="minorHAnsi" w:eastAsiaTheme="minorEastAsia" w:hAnsiTheme="minorHAnsi" w:cstheme="minorBidi"/>
                <w:noProof/>
                <w:color w:val="auto"/>
              </w:rPr>
              <w:tab/>
            </w:r>
            <w:r w:rsidRPr="00D269C3">
              <w:rPr>
                <w:rStyle w:val="Hiperhivatkozs"/>
                <w:noProof/>
              </w:rPr>
              <w:t>Hivatkozott jogszabályok, szabványok és egyéb dokumentumok</w:t>
            </w:r>
            <w:r>
              <w:rPr>
                <w:noProof/>
                <w:webHidden/>
              </w:rPr>
              <w:tab/>
            </w:r>
            <w:r>
              <w:rPr>
                <w:noProof/>
                <w:webHidden/>
              </w:rPr>
              <w:fldChar w:fldCharType="begin"/>
            </w:r>
            <w:r>
              <w:rPr>
                <w:noProof/>
                <w:webHidden/>
              </w:rPr>
              <w:instrText xml:space="preserve"> PAGEREF _Toc432709785 \h </w:instrText>
            </w:r>
            <w:r>
              <w:rPr>
                <w:noProof/>
                <w:webHidden/>
              </w:rPr>
            </w:r>
            <w:r>
              <w:rPr>
                <w:noProof/>
                <w:webHidden/>
              </w:rPr>
              <w:fldChar w:fldCharType="separate"/>
            </w:r>
            <w:r>
              <w:rPr>
                <w:noProof/>
                <w:webHidden/>
              </w:rPr>
              <w:t>101</w:t>
            </w:r>
            <w:r>
              <w:rPr>
                <w:noProof/>
                <w:webHidden/>
              </w:rPr>
              <w:fldChar w:fldCharType="end"/>
            </w:r>
          </w:hyperlink>
        </w:p>
        <w:p w14:paraId="700A8994" w14:textId="77777777" w:rsidR="00C67A53" w:rsidRDefault="00C67A53">
          <w:pPr>
            <w:pStyle w:val="TJ2"/>
            <w:rPr>
              <w:rFonts w:asciiTheme="minorHAnsi" w:eastAsiaTheme="minorEastAsia" w:hAnsiTheme="minorHAnsi" w:cstheme="minorBidi"/>
              <w:noProof/>
              <w:color w:val="auto"/>
            </w:rPr>
          </w:pPr>
          <w:hyperlink w:anchor="_Toc432709786" w:history="1">
            <w:r w:rsidRPr="00D269C3">
              <w:rPr>
                <w:rStyle w:val="Hiperhivatkozs"/>
                <w:noProof/>
              </w:rPr>
              <w:t>9.10</w:t>
            </w:r>
            <w:r>
              <w:rPr>
                <w:rFonts w:asciiTheme="minorHAnsi" w:eastAsiaTheme="minorEastAsia" w:hAnsiTheme="minorHAnsi" w:cstheme="minorBidi"/>
                <w:noProof/>
                <w:color w:val="auto"/>
              </w:rPr>
              <w:tab/>
            </w:r>
            <w:r w:rsidRPr="00D269C3">
              <w:rPr>
                <w:rStyle w:val="Hiperhivatkozs"/>
                <w:noProof/>
              </w:rPr>
              <w:t>Értelmezés és érvényesítés</w:t>
            </w:r>
            <w:r>
              <w:rPr>
                <w:noProof/>
                <w:webHidden/>
              </w:rPr>
              <w:tab/>
            </w:r>
            <w:r>
              <w:rPr>
                <w:noProof/>
                <w:webHidden/>
              </w:rPr>
              <w:fldChar w:fldCharType="begin"/>
            </w:r>
            <w:r>
              <w:rPr>
                <w:noProof/>
                <w:webHidden/>
              </w:rPr>
              <w:instrText xml:space="preserve"> PAGEREF _Toc432709786 \h </w:instrText>
            </w:r>
            <w:r>
              <w:rPr>
                <w:noProof/>
                <w:webHidden/>
              </w:rPr>
            </w:r>
            <w:r>
              <w:rPr>
                <w:noProof/>
                <w:webHidden/>
              </w:rPr>
              <w:fldChar w:fldCharType="separate"/>
            </w:r>
            <w:r>
              <w:rPr>
                <w:noProof/>
                <w:webHidden/>
              </w:rPr>
              <w:t>101</w:t>
            </w:r>
            <w:r>
              <w:rPr>
                <w:noProof/>
                <w:webHidden/>
              </w:rPr>
              <w:fldChar w:fldCharType="end"/>
            </w:r>
          </w:hyperlink>
        </w:p>
        <w:p w14:paraId="5F4CE781"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87" w:history="1">
            <w:r w:rsidRPr="00D269C3">
              <w:rPr>
                <w:rStyle w:val="Hiperhivatkozs"/>
                <w:noProof/>
              </w:rPr>
              <w:t>1.1.1</w:t>
            </w:r>
            <w:r>
              <w:rPr>
                <w:rFonts w:asciiTheme="minorHAnsi" w:eastAsiaTheme="minorEastAsia" w:hAnsiTheme="minorHAnsi" w:cstheme="minorBidi"/>
                <w:noProof/>
                <w:color w:val="auto"/>
              </w:rPr>
              <w:tab/>
            </w:r>
            <w:r w:rsidRPr="00D269C3">
              <w:rPr>
                <w:rStyle w:val="Hiperhivatkozs"/>
                <w:noProof/>
              </w:rPr>
              <w:t>Irányadó jog</w:t>
            </w:r>
            <w:r>
              <w:rPr>
                <w:noProof/>
                <w:webHidden/>
              </w:rPr>
              <w:tab/>
            </w:r>
            <w:r>
              <w:rPr>
                <w:noProof/>
                <w:webHidden/>
              </w:rPr>
              <w:fldChar w:fldCharType="begin"/>
            </w:r>
            <w:r>
              <w:rPr>
                <w:noProof/>
                <w:webHidden/>
              </w:rPr>
              <w:instrText xml:space="preserve"> PAGEREF _Toc432709787 \h </w:instrText>
            </w:r>
            <w:r>
              <w:rPr>
                <w:noProof/>
                <w:webHidden/>
              </w:rPr>
            </w:r>
            <w:r>
              <w:rPr>
                <w:noProof/>
                <w:webHidden/>
              </w:rPr>
              <w:fldChar w:fldCharType="separate"/>
            </w:r>
            <w:r>
              <w:rPr>
                <w:noProof/>
                <w:webHidden/>
              </w:rPr>
              <w:t>101</w:t>
            </w:r>
            <w:r>
              <w:rPr>
                <w:noProof/>
                <w:webHidden/>
              </w:rPr>
              <w:fldChar w:fldCharType="end"/>
            </w:r>
          </w:hyperlink>
        </w:p>
        <w:p w14:paraId="245A19B4"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88" w:history="1">
            <w:r w:rsidRPr="00D269C3">
              <w:rPr>
                <w:rStyle w:val="Hiperhivatkozs"/>
                <w:noProof/>
              </w:rPr>
              <w:t>1.1.2</w:t>
            </w:r>
            <w:r>
              <w:rPr>
                <w:rFonts w:asciiTheme="minorHAnsi" w:eastAsiaTheme="minorEastAsia" w:hAnsiTheme="minorHAnsi" w:cstheme="minorBidi"/>
                <w:noProof/>
                <w:color w:val="auto"/>
              </w:rPr>
              <w:tab/>
            </w:r>
            <w:r w:rsidRPr="00D269C3">
              <w:rPr>
                <w:rStyle w:val="Hiperhivatkozs"/>
                <w:noProof/>
              </w:rPr>
              <w:t>A rendelkezések különválaszthatósága</w:t>
            </w:r>
            <w:r>
              <w:rPr>
                <w:noProof/>
                <w:webHidden/>
              </w:rPr>
              <w:tab/>
            </w:r>
            <w:r>
              <w:rPr>
                <w:noProof/>
                <w:webHidden/>
              </w:rPr>
              <w:fldChar w:fldCharType="begin"/>
            </w:r>
            <w:r>
              <w:rPr>
                <w:noProof/>
                <w:webHidden/>
              </w:rPr>
              <w:instrText xml:space="preserve"> PAGEREF _Toc432709788 \h </w:instrText>
            </w:r>
            <w:r>
              <w:rPr>
                <w:noProof/>
                <w:webHidden/>
              </w:rPr>
            </w:r>
            <w:r>
              <w:rPr>
                <w:noProof/>
                <w:webHidden/>
              </w:rPr>
              <w:fldChar w:fldCharType="separate"/>
            </w:r>
            <w:r>
              <w:rPr>
                <w:noProof/>
                <w:webHidden/>
              </w:rPr>
              <w:t>101</w:t>
            </w:r>
            <w:r>
              <w:rPr>
                <w:noProof/>
                <w:webHidden/>
              </w:rPr>
              <w:fldChar w:fldCharType="end"/>
            </w:r>
          </w:hyperlink>
        </w:p>
        <w:p w14:paraId="2F98E010"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89" w:history="1">
            <w:r w:rsidRPr="00D269C3">
              <w:rPr>
                <w:rStyle w:val="Hiperhivatkozs"/>
                <w:noProof/>
              </w:rPr>
              <w:t>1.1.3</w:t>
            </w:r>
            <w:r>
              <w:rPr>
                <w:rFonts w:asciiTheme="minorHAnsi" w:eastAsiaTheme="minorEastAsia" w:hAnsiTheme="minorHAnsi" w:cstheme="minorBidi"/>
                <w:noProof/>
                <w:color w:val="auto"/>
              </w:rPr>
              <w:tab/>
            </w:r>
            <w:r w:rsidRPr="00D269C3">
              <w:rPr>
                <w:rStyle w:val="Hiperhivatkozs"/>
                <w:noProof/>
              </w:rPr>
              <w:t>A rendelkezések jogfolytonossága</w:t>
            </w:r>
            <w:r>
              <w:rPr>
                <w:noProof/>
                <w:webHidden/>
              </w:rPr>
              <w:tab/>
            </w:r>
            <w:r>
              <w:rPr>
                <w:noProof/>
                <w:webHidden/>
              </w:rPr>
              <w:fldChar w:fldCharType="begin"/>
            </w:r>
            <w:r>
              <w:rPr>
                <w:noProof/>
                <w:webHidden/>
              </w:rPr>
              <w:instrText xml:space="preserve"> PAGEREF _Toc432709789 \h </w:instrText>
            </w:r>
            <w:r>
              <w:rPr>
                <w:noProof/>
                <w:webHidden/>
              </w:rPr>
            </w:r>
            <w:r>
              <w:rPr>
                <w:noProof/>
                <w:webHidden/>
              </w:rPr>
              <w:fldChar w:fldCharType="separate"/>
            </w:r>
            <w:r>
              <w:rPr>
                <w:noProof/>
                <w:webHidden/>
              </w:rPr>
              <w:t>101</w:t>
            </w:r>
            <w:r>
              <w:rPr>
                <w:noProof/>
                <w:webHidden/>
              </w:rPr>
              <w:fldChar w:fldCharType="end"/>
            </w:r>
          </w:hyperlink>
        </w:p>
        <w:p w14:paraId="16D89F34"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90" w:history="1">
            <w:r w:rsidRPr="00D269C3">
              <w:rPr>
                <w:rStyle w:val="Hiperhivatkozs"/>
                <w:noProof/>
              </w:rPr>
              <w:t>1.1.4</w:t>
            </w:r>
            <w:r>
              <w:rPr>
                <w:rFonts w:asciiTheme="minorHAnsi" w:eastAsiaTheme="minorEastAsia" w:hAnsiTheme="minorHAnsi" w:cstheme="minorBidi"/>
                <w:noProof/>
                <w:color w:val="auto"/>
              </w:rPr>
              <w:tab/>
            </w:r>
            <w:r w:rsidRPr="00D269C3">
              <w:rPr>
                <w:rStyle w:val="Hiperhivatkozs"/>
                <w:noProof/>
              </w:rPr>
              <w:t>A rendelkezések kiterjesztése</w:t>
            </w:r>
            <w:r>
              <w:rPr>
                <w:noProof/>
                <w:webHidden/>
              </w:rPr>
              <w:tab/>
            </w:r>
            <w:r>
              <w:rPr>
                <w:noProof/>
                <w:webHidden/>
              </w:rPr>
              <w:fldChar w:fldCharType="begin"/>
            </w:r>
            <w:r>
              <w:rPr>
                <w:noProof/>
                <w:webHidden/>
              </w:rPr>
              <w:instrText xml:space="preserve"> PAGEREF _Toc432709790 \h </w:instrText>
            </w:r>
            <w:r>
              <w:rPr>
                <w:noProof/>
                <w:webHidden/>
              </w:rPr>
            </w:r>
            <w:r>
              <w:rPr>
                <w:noProof/>
                <w:webHidden/>
              </w:rPr>
              <w:fldChar w:fldCharType="separate"/>
            </w:r>
            <w:r>
              <w:rPr>
                <w:noProof/>
                <w:webHidden/>
              </w:rPr>
              <w:t>101</w:t>
            </w:r>
            <w:r>
              <w:rPr>
                <w:noProof/>
                <w:webHidden/>
              </w:rPr>
              <w:fldChar w:fldCharType="end"/>
            </w:r>
          </w:hyperlink>
        </w:p>
        <w:p w14:paraId="0F605C1E" w14:textId="77777777" w:rsidR="00C67A53" w:rsidRDefault="00C67A53">
          <w:pPr>
            <w:pStyle w:val="TJ3"/>
            <w:tabs>
              <w:tab w:val="left" w:pos="1320"/>
              <w:tab w:val="right" w:leader="dot" w:pos="9289"/>
            </w:tabs>
            <w:rPr>
              <w:rFonts w:asciiTheme="minorHAnsi" w:eastAsiaTheme="minorEastAsia" w:hAnsiTheme="minorHAnsi" w:cstheme="minorBidi"/>
              <w:noProof/>
              <w:color w:val="auto"/>
            </w:rPr>
          </w:pPr>
          <w:hyperlink w:anchor="_Toc432709791" w:history="1">
            <w:r w:rsidRPr="00D269C3">
              <w:rPr>
                <w:rStyle w:val="Hiperhivatkozs"/>
                <w:noProof/>
              </w:rPr>
              <w:t>9.10.1</w:t>
            </w:r>
            <w:r>
              <w:rPr>
                <w:rFonts w:asciiTheme="minorHAnsi" w:eastAsiaTheme="minorEastAsia" w:hAnsiTheme="minorHAnsi" w:cstheme="minorBidi"/>
                <w:noProof/>
                <w:color w:val="auto"/>
              </w:rPr>
              <w:tab/>
            </w:r>
            <w:r w:rsidRPr="00D269C3">
              <w:rPr>
                <w:rStyle w:val="Hiperhivatkozs"/>
                <w:noProof/>
              </w:rPr>
              <w:t>Vitás kérdések megoldására vonatkozó eljárások</w:t>
            </w:r>
            <w:r>
              <w:rPr>
                <w:noProof/>
                <w:webHidden/>
              </w:rPr>
              <w:tab/>
            </w:r>
            <w:r>
              <w:rPr>
                <w:noProof/>
                <w:webHidden/>
              </w:rPr>
              <w:fldChar w:fldCharType="begin"/>
            </w:r>
            <w:r>
              <w:rPr>
                <w:noProof/>
                <w:webHidden/>
              </w:rPr>
              <w:instrText xml:space="preserve"> PAGEREF _Toc432709791 \h </w:instrText>
            </w:r>
            <w:r>
              <w:rPr>
                <w:noProof/>
                <w:webHidden/>
              </w:rPr>
            </w:r>
            <w:r>
              <w:rPr>
                <w:noProof/>
                <w:webHidden/>
              </w:rPr>
              <w:fldChar w:fldCharType="separate"/>
            </w:r>
            <w:r>
              <w:rPr>
                <w:noProof/>
                <w:webHidden/>
              </w:rPr>
              <w:t>101</w:t>
            </w:r>
            <w:r>
              <w:rPr>
                <w:noProof/>
                <w:webHidden/>
              </w:rPr>
              <w:fldChar w:fldCharType="end"/>
            </w:r>
          </w:hyperlink>
        </w:p>
        <w:p w14:paraId="65758CE1" w14:textId="7E231C3F" w:rsidR="005321B0" w:rsidRDefault="005321B0">
          <w:r>
            <w:rPr>
              <w:b/>
              <w:bCs/>
            </w:rPr>
            <w:fldChar w:fldCharType="end"/>
          </w:r>
        </w:p>
      </w:sdtContent>
    </w:sdt>
    <w:p w14:paraId="176683FC" w14:textId="77777777" w:rsidR="003737BA" w:rsidRDefault="00526A23">
      <w:r>
        <w:br w:type="page"/>
      </w:r>
    </w:p>
    <w:p w14:paraId="52E21BA9" w14:textId="068390CC" w:rsidR="003737BA" w:rsidRPr="001A6187" w:rsidRDefault="00526A23" w:rsidP="00035DC5">
      <w:pPr>
        <w:pStyle w:val="Cmsor1"/>
        <w:numPr>
          <w:ilvl w:val="0"/>
          <w:numId w:val="48"/>
        </w:numPr>
      </w:pPr>
      <w:bookmarkStart w:id="5" w:name="_Toc432709530"/>
      <w:r w:rsidRPr="00035DC5">
        <w:lastRenderedPageBreak/>
        <w:t>Bevezetés</w:t>
      </w:r>
      <w:bookmarkEnd w:id="5"/>
    </w:p>
    <w:p w14:paraId="474BF650" w14:textId="2B364FF2" w:rsidR="003737BA" w:rsidRPr="00D9643F" w:rsidRDefault="00526A23" w:rsidP="00917912">
      <w:pPr>
        <w:pStyle w:val="Cmsor2"/>
        <w:numPr>
          <w:ilvl w:val="1"/>
          <w:numId w:val="47"/>
        </w:numPr>
      </w:pPr>
      <w:bookmarkStart w:id="6" w:name="h.tyjcwt" w:colFirst="0" w:colLast="0"/>
      <w:bookmarkStart w:id="7" w:name="_Toc432709531"/>
      <w:bookmarkEnd w:id="6"/>
      <w:r w:rsidRPr="009D26E8">
        <w:t>Áttekintés</w:t>
      </w:r>
      <w:bookmarkEnd w:id="7"/>
    </w:p>
    <w:p w14:paraId="1F4A5712" w14:textId="77777777" w:rsidR="004B56B7" w:rsidRPr="00A50667" w:rsidRDefault="004B56B7" w:rsidP="00F0228E"/>
    <w:p w14:paraId="483545AF" w14:textId="77777777" w:rsidR="003737BA" w:rsidRPr="00E47AB3" w:rsidRDefault="00526A23" w:rsidP="00E47AB3">
      <w:pPr>
        <w:pStyle w:val="aaa"/>
        <w:jc w:val="both"/>
        <w:rPr>
          <w:sz w:val="20"/>
          <w:szCs w:val="20"/>
        </w:rPr>
      </w:pPr>
      <w:r w:rsidRPr="00E47AB3">
        <w:rPr>
          <w:sz w:val="20"/>
          <w:szCs w:val="20"/>
        </w:rPr>
        <w:t>A jelen szabályzat a NETLOCK Informatikai és Hálózatbiztonsági Szolgáltató Korlátolt Felelősségű Társaságnak (a továbbiakban: Szolgáltató), nem minősített nem aláírás célú hitelesítés-szolgáltatásra vonatkozó Szolgáltatási Szabályzata (a továbbiakban: Nem Aláírás Célú Hitelesítés Szolgáltatási Szabályzat</w:t>
      </w:r>
    </w:p>
    <w:p w14:paraId="3EBF369F" w14:textId="77777777" w:rsidR="003737BA" w:rsidRPr="00E47AB3" w:rsidRDefault="00526A23" w:rsidP="00E47AB3">
      <w:pPr>
        <w:pStyle w:val="aaa"/>
        <w:jc w:val="both"/>
        <w:rPr>
          <w:b/>
          <w:sz w:val="20"/>
          <w:szCs w:val="20"/>
        </w:rPr>
      </w:pPr>
      <w:r w:rsidRPr="00E47AB3">
        <w:rPr>
          <w:b/>
          <w:sz w:val="20"/>
          <w:szCs w:val="20"/>
        </w:rPr>
        <w:t xml:space="preserve">Jelen Szabályzat kizárólag nem minősített, nem aláírás célú tanúsítványokra (a továbbiakban: nem aláírás célú tanúsítványok) vonatkozó szabályokat tartalmazza. </w:t>
      </w:r>
    </w:p>
    <w:p w14:paraId="489F48C1" w14:textId="52EFC6AB" w:rsidR="003737BA" w:rsidRPr="00E47AB3" w:rsidRDefault="00526A23" w:rsidP="00E47AB3">
      <w:pPr>
        <w:pStyle w:val="aaa"/>
        <w:jc w:val="both"/>
        <w:rPr>
          <w:sz w:val="20"/>
          <w:szCs w:val="20"/>
        </w:rPr>
      </w:pPr>
      <w:r w:rsidRPr="00E47AB3">
        <w:rPr>
          <w:sz w:val="20"/>
          <w:szCs w:val="20"/>
        </w:rPr>
        <w:t>A Szolgáltató a folyamatos magas színvonalú szolgáltatás érdekében ISO 9001-es szabványnak megfelelő minőségbiztosítási rendszert üzemeltet, amelyet külső és belső, független szakértők évente több alkalommal is ellenőriznek. A Szolgáltató az általa kezelt információk, illetve általa nyújtott szolgáltatások bizalmasságának, integritásának és rendelkezésre állásának biztosítása érdekében ISO/IEC 27001 (korábban BS 7799-2:2002 elnevezésű) szabványnak megfelelő információbiztonsági irányítási rendszert is üzemeltet, amelynek megfelelőségét évente külső és belső, független ellenőrök és tanúsítók ellenőriznek.</w:t>
      </w:r>
    </w:p>
    <w:p w14:paraId="21B6E989" w14:textId="079FC8AB" w:rsidR="003737BA" w:rsidRPr="00E47AB3" w:rsidRDefault="00526A23" w:rsidP="00E47AB3">
      <w:pPr>
        <w:pStyle w:val="aaa"/>
        <w:jc w:val="both"/>
        <w:rPr>
          <w:sz w:val="20"/>
          <w:szCs w:val="20"/>
        </w:rPr>
      </w:pPr>
      <w:bookmarkStart w:id="8" w:name="h.3dy6vkm" w:colFirst="0" w:colLast="0"/>
      <w:bookmarkEnd w:id="8"/>
      <w:r w:rsidRPr="00E47AB3">
        <w:rPr>
          <w:sz w:val="20"/>
          <w:szCs w:val="20"/>
        </w:rPr>
        <w:t>A Szolgáltató legfelsőbb szintű hitelesítés-szolgáltatóként szerepel a legtöbb Microsoft termékben, Mozilla termékekben (Firefox), Mozilla Suite, számos egyéb szoftver</w:t>
      </w:r>
      <w:r w:rsidR="00CC665A" w:rsidRPr="00E47AB3">
        <w:rPr>
          <w:sz w:val="20"/>
          <w:szCs w:val="20"/>
        </w:rPr>
        <w:t>ben</w:t>
      </w:r>
      <w:r w:rsidRPr="00E47AB3">
        <w:rPr>
          <w:sz w:val="20"/>
          <w:szCs w:val="20"/>
        </w:rPr>
        <w:t xml:space="preserve"> (Safari, Google Chrome, KDE Konqueror, Kmail, PGP, stb.), illetve Android és iPhone készülékek tanúsítvány-szolgáltatói listáján világszerte. Szolgáltatásaiért viszontbiztosítással rendelkező biztosító társaság vállal felelősséget.</w:t>
      </w:r>
    </w:p>
    <w:p w14:paraId="0129E2F2" w14:textId="43A3D6B9" w:rsidR="003737BA" w:rsidRPr="00A87866" w:rsidRDefault="00526A23" w:rsidP="00035DC5">
      <w:pPr>
        <w:pStyle w:val="Cmsor3"/>
      </w:pPr>
      <w:bookmarkStart w:id="9" w:name="_Toc432709532"/>
      <w:r w:rsidRPr="00A87866">
        <w:t>A Szabályzat</w:t>
      </w:r>
      <w:bookmarkEnd w:id="9"/>
    </w:p>
    <w:p w14:paraId="3EF41DE7" w14:textId="77777777" w:rsidR="003737BA" w:rsidRPr="00E47AB3" w:rsidRDefault="00526A23" w:rsidP="00E47AB3">
      <w:pPr>
        <w:pStyle w:val="aaa"/>
        <w:jc w:val="both"/>
        <w:rPr>
          <w:sz w:val="20"/>
          <w:szCs w:val="20"/>
        </w:rPr>
      </w:pPr>
      <w:r w:rsidRPr="00E47AB3">
        <w:rPr>
          <w:sz w:val="20"/>
          <w:szCs w:val="20"/>
        </w:rPr>
        <w:t>Jelen Szolgáltatási Szabályzat a Szolgáltató nem minősített, nem aláírás célú szolgáltatásokként nyújtott szolgáltatásaival kapcsolatos részletes eljárási és egyéb működési szabályokat tartalmazza.</w:t>
      </w:r>
    </w:p>
    <w:p w14:paraId="362C0568" w14:textId="77777777" w:rsidR="003737BA" w:rsidRPr="00E47AB3" w:rsidRDefault="00526A23" w:rsidP="00E47AB3">
      <w:pPr>
        <w:pStyle w:val="aaa"/>
        <w:jc w:val="both"/>
        <w:rPr>
          <w:sz w:val="20"/>
          <w:szCs w:val="20"/>
        </w:rPr>
      </w:pPr>
      <w:r w:rsidRPr="00E47AB3">
        <w:rPr>
          <w:sz w:val="20"/>
          <w:szCs w:val="20"/>
        </w:rPr>
        <w:t>A Szabályzat összefoglalóan tartalmazza mindazon szabályokat, információkat, melyek a Szolgáltató tevékenységével kapcsolatosak, és amelyeket a Szolgáltatóval valamilyen módon kapcsolatba kerülőknek (elsősorban a végfelhasználóknak és érintett feleknek) érdemes tudni. Mint ilyen, a Szolgáltató működésének átláthatóságát biztosítja, és lehetővé teszi a felhasználók számára, hogy megállapítsák, hogy a Szolgáltató gyakorlatai, illetve adott tanúsítványfajtája mennyiben felel meg elvárásaiknak. A Szabályzat ellenőrzésével a tanúsítvány elfogadói egyértelműen meg kell tudják állapítani a tanúsítvány kezelésének módját, az általa garantált biztonság mértékét és az erre vonatkozó technikai, üzleti és pénzügyi garanciákat, jogi felelősségvállalásokat.</w:t>
      </w:r>
    </w:p>
    <w:p w14:paraId="51D82798" w14:textId="77777777" w:rsidR="003737BA" w:rsidRPr="00E47AB3" w:rsidRDefault="00526A23" w:rsidP="00E47AB3">
      <w:pPr>
        <w:pStyle w:val="aaa"/>
        <w:jc w:val="both"/>
        <w:rPr>
          <w:sz w:val="20"/>
          <w:szCs w:val="20"/>
        </w:rPr>
      </w:pPr>
      <w:bookmarkStart w:id="10" w:name="h.1t3h5sf" w:colFirst="0" w:colLast="0"/>
      <w:bookmarkEnd w:id="10"/>
      <w:r w:rsidRPr="00E47AB3">
        <w:rPr>
          <w:sz w:val="20"/>
          <w:szCs w:val="20"/>
        </w:rPr>
        <w:t>A jelen Szabályzat tartalmára és felépítésére az RFC 3647 [8] dokumentum adott útmutatót.</w:t>
      </w:r>
    </w:p>
    <w:p w14:paraId="6C73D0A0" w14:textId="51B18826" w:rsidR="003737BA" w:rsidRPr="00E47AB3" w:rsidRDefault="00526A23" w:rsidP="001A6187">
      <w:pPr>
        <w:pStyle w:val="Cmsor3"/>
      </w:pPr>
      <w:bookmarkStart w:id="11" w:name="_Toc432709533"/>
      <w:r w:rsidRPr="00E47AB3">
        <w:t>A Szabályzat hatálya</w:t>
      </w:r>
      <w:bookmarkEnd w:id="11"/>
    </w:p>
    <w:p w14:paraId="3217853C" w14:textId="77777777" w:rsidR="003737BA" w:rsidRPr="00E47AB3" w:rsidRDefault="00526A23" w:rsidP="001A6187">
      <w:pPr>
        <w:pStyle w:val="Cmsor4"/>
      </w:pPr>
      <w:bookmarkStart w:id="12" w:name="h.4d34og8" w:colFirst="0" w:colLast="0"/>
      <w:bookmarkEnd w:id="12"/>
      <w:r w:rsidRPr="00E47AB3">
        <w:t xml:space="preserve">Tárgyi </w:t>
      </w:r>
      <w:r w:rsidRPr="00DB1090">
        <w:t>hatály</w:t>
      </w:r>
    </w:p>
    <w:p w14:paraId="4B5F130E" w14:textId="77777777" w:rsidR="003737BA" w:rsidRPr="00E47AB3" w:rsidRDefault="00526A23" w:rsidP="00E47AB3">
      <w:pPr>
        <w:pStyle w:val="aaa"/>
        <w:jc w:val="both"/>
        <w:rPr>
          <w:sz w:val="20"/>
          <w:szCs w:val="20"/>
        </w:rPr>
      </w:pPr>
      <w:bookmarkStart w:id="13" w:name="h.2s8eyo1" w:colFirst="0" w:colLast="0"/>
      <w:bookmarkEnd w:id="13"/>
      <w:r w:rsidRPr="00E47AB3">
        <w:rPr>
          <w:sz w:val="20"/>
          <w:szCs w:val="20"/>
        </w:rPr>
        <w:t>A Szabályzat tárgyi hatálya az 1.1.4 pontban ismertetett szolgáltatások nyújtását és igénybevételét foglalja magában.</w:t>
      </w:r>
    </w:p>
    <w:p w14:paraId="196AEC23" w14:textId="77777777" w:rsidR="003737BA" w:rsidRPr="00E47AB3" w:rsidRDefault="00526A23" w:rsidP="001A6187">
      <w:pPr>
        <w:pStyle w:val="Cmsor4"/>
      </w:pPr>
      <w:r w:rsidRPr="00E47AB3">
        <w:t>Időbeli hatály</w:t>
      </w:r>
    </w:p>
    <w:p w14:paraId="35F1AB58" w14:textId="77777777" w:rsidR="003737BA" w:rsidRPr="00E47AB3" w:rsidRDefault="00526A23" w:rsidP="00E47AB3">
      <w:pPr>
        <w:pStyle w:val="aaa"/>
        <w:jc w:val="both"/>
        <w:rPr>
          <w:sz w:val="20"/>
          <w:szCs w:val="20"/>
        </w:rPr>
      </w:pPr>
      <w:bookmarkStart w:id="14" w:name="h.17dp8vu" w:colFirst="0" w:colLast="0"/>
      <w:bookmarkEnd w:id="14"/>
      <w:r w:rsidRPr="00E47AB3">
        <w:rPr>
          <w:sz w:val="20"/>
          <w:szCs w:val="20"/>
        </w:rPr>
        <w:t>A Szabályzat időbeli hatálya a jelen verzió hatálybalépésének dátumától kezdődik, és a szolgáltatási tevékenység beszüntetéséig, illetve egy újabb szabályzat verzió hatályba lépéséig tart.</w:t>
      </w:r>
    </w:p>
    <w:p w14:paraId="13472464" w14:textId="77777777" w:rsidR="003737BA" w:rsidRPr="00E47AB3" w:rsidRDefault="00526A23" w:rsidP="001A6187">
      <w:pPr>
        <w:pStyle w:val="Cmsor4"/>
      </w:pPr>
      <w:r w:rsidRPr="00E47AB3">
        <w:t>Személyi hatály</w:t>
      </w:r>
    </w:p>
    <w:p w14:paraId="2B4BC681" w14:textId="77777777" w:rsidR="003737BA" w:rsidRDefault="00526A23">
      <w:pPr>
        <w:spacing w:before="120" w:after="120" w:line="240" w:lineRule="auto"/>
        <w:jc w:val="both"/>
      </w:pPr>
      <w:bookmarkStart w:id="15" w:name="h.3rdcrjn" w:colFirst="0" w:colLast="0"/>
      <w:bookmarkEnd w:id="15"/>
      <w:r>
        <w:rPr>
          <w:sz w:val="20"/>
        </w:rPr>
        <w:t>A Szabályzat személyi hatálya a Felhasználóra és a Szolgáltatóra terjed ki.</w:t>
      </w:r>
    </w:p>
    <w:p w14:paraId="150B02DB" w14:textId="2DE113EB" w:rsidR="003737BA" w:rsidRPr="00445A3A" w:rsidRDefault="00526A23" w:rsidP="001A6187">
      <w:pPr>
        <w:pStyle w:val="Cmsor3"/>
        <w:rPr>
          <w:b/>
          <w:bCs/>
        </w:rPr>
      </w:pPr>
      <w:bookmarkStart w:id="16" w:name="_Toc432709534"/>
      <w:r w:rsidRPr="00445A3A">
        <w:rPr>
          <w:b/>
          <w:bCs/>
        </w:rPr>
        <w:t xml:space="preserve">A </w:t>
      </w:r>
      <w:r w:rsidRPr="00DB1090">
        <w:t>Szolgáltató</w:t>
      </w:r>
      <w:bookmarkEnd w:id="16"/>
    </w:p>
    <w:p w14:paraId="627943AE" w14:textId="77777777" w:rsidR="003737BA" w:rsidRPr="00E47AB3" w:rsidRDefault="00526A23" w:rsidP="00E47AB3">
      <w:pPr>
        <w:pStyle w:val="aaa"/>
        <w:jc w:val="both"/>
        <w:rPr>
          <w:sz w:val="20"/>
          <w:szCs w:val="20"/>
        </w:rPr>
      </w:pPr>
      <w:r w:rsidRPr="00E47AB3">
        <w:rPr>
          <w:sz w:val="20"/>
          <w:szCs w:val="20"/>
        </w:rPr>
        <w:t>A jelen Szabályzatban Szolgáltatónak nevezett entitás a NETLOCK Informatikai és Hálózatbiztonsági Szolgáltató Korlátolt Felelősségű Társaság. Cégjegyzékszáma: 01-09-563961.</w:t>
      </w:r>
    </w:p>
    <w:p w14:paraId="612645EC" w14:textId="77777777" w:rsidR="003737BA" w:rsidRPr="00E47AB3" w:rsidRDefault="00526A23" w:rsidP="00E47AB3">
      <w:pPr>
        <w:pStyle w:val="aaa"/>
        <w:jc w:val="both"/>
        <w:rPr>
          <w:sz w:val="20"/>
          <w:szCs w:val="20"/>
        </w:rPr>
      </w:pPr>
      <w:r w:rsidRPr="00E47AB3">
        <w:rPr>
          <w:sz w:val="20"/>
          <w:szCs w:val="20"/>
        </w:rPr>
        <w:t xml:space="preserve">Önkéntes akkreditáció, egyéb minősítések: </w:t>
      </w:r>
    </w:p>
    <w:p w14:paraId="28B0EB59" w14:textId="1AD566FD" w:rsidR="003737BA" w:rsidRPr="00E47AB3" w:rsidRDefault="00526A23" w:rsidP="00917912">
      <w:pPr>
        <w:pStyle w:val="aaa"/>
        <w:numPr>
          <w:ilvl w:val="0"/>
          <w:numId w:val="38"/>
        </w:numPr>
        <w:jc w:val="both"/>
        <w:rPr>
          <w:sz w:val="20"/>
          <w:szCs w:val="20"/>
        </w:rPr>
      </w:pPr>
      <w:r w:rsidRPr="00E47AB3">
        <w:rPr>
          <w:sz w:val="20"/>
          <w:szCs w:val="20"/>
        </w:rPr>
        <w:t>ISO 9001 (2001. óta folyamatosan)</w:t>
      </w:r>
    </w:p>
    <w:p w14:paraId="26418CED" w14:textId="07DCB5CE" w:rsidR="003737BA" w:rsidRPr="00E47AB3" w:rsidRDefault="00526A23" w:rsidP="00917912">
      <w:pPr>
        <w:pStyle w:val="aaa"/>
        <w:numPr>
          <w:ilvl w:val="0"/>
          <w:numId w:val="38"/>
        </w:numPr>
        <w:jc w:val="both"/>
        <w:rPr>
          <w:sz w:val="20"/>
          <w:szCs w:val="20"/>
        </w:rPr>
      </w:pPr>
      <w:r w:rsidRPr="00E47AB3">
        <w:rPr>
          <w:sz w:val="20"/>
          <w:szCs w:val="20"/>
        </w:rPr>
        <w:t>BS 7799-2</w:t>
      </w:r>
    </w:p>
    <w:p w14:paraId="7BA20160" w14:textId="2C6DE397" w:rsidR="003737BA" w:rsidRPr="00E47AB3" w:rsidRDefault="00526A23" w:rsidP="00917912">
      <w:pPr>
        <w:pStyle w:val="aaa"/>
        <w:numPr>
          <w:ilvl w:val="0"/>
          <w:numId w:val="38"/>
        </w:numPr>
        <w:jc w:val="both"/>
        <w:rPr>
          <w:sz w:val="20"/>
          <w:szCs w:val="20"/>
        </w:rPr>
      </w:pPr>
      <w:r w:rsidRPr="00E47AB3">
        <w:rPr>
          <w:sz w:val="20"/>
          <w:szCs w:val="20"/>
        </w:rPr>
        <w:t xml:space="preserve">ISO/IEC 27001 (2005. óta folyamatosan) </w:t>
      </w:r>
      <w:bookmarkStart w:id="17" w:name="h.26in1rg" w:colFirst="0" w:colLast="0"/>
      <w:bookmarkEnd w:id="17"/>
    </w:p>
    <w:p w14:paraId="111BA88E" w14:textId="62AAFB9E" w:rsidR="003737BA" w:rsidRPr="00A87866" w:rsidRDefault="00526A23" w:rsidP="001A6187">
      <w:pPr>
        <w:pStyle w:val="Cmsor3"/>
      </w:pPr>
      <w:bookmarkStart w:id="18" w:name="_Toc432709535"/>
      <w:r w:rsidRPr="00A87866">
        <w:t>Szolgáltatások</w:t>
      </w:r>
      <w:bookmarkEnd w:id="18"/>
    </w:p>
    <w:p w14:paraId="6D1DF99E" w14:textId="77777777" w:rsidR="003737BA" w:rsidRPr="00E47AB3" w:rsidRDefault="00526A23" w:rsidP="00E47AB3">
      <w:pPr>
        <w:pStyle w:val="aaa"/>
        <w:jc w:val="both"/>
        <w:rPr>
          <w:sz w:val="20"/>
          <w:szCs w:val="20"/>
        </w:rPr>
      </w:pPr>
      <w:bookmarkStart w:id="19" w:name="h.lnxbz9" w:colFirst="0" w:colLast="0"/>
      <w:bookmarkEnd w:id="19"/>
      <w:r w:rsidRPr="00E47AB3">
        <w:rPr>
          <w:sz w:val="20"/>
          <w:szCs w:val="20"/>
        </w:rPr>
        <w:t>A Szolgáltató jelen szabályzatot érintő tevékenységi köre: nem aláírás célú hitelesítés szolgáltatás.</w:t>
      </w:r>
    </w:p>
    <w:p w14:paraId="31FE1EC8" w14:textId="4E73795C" w:rsidR="003737BA" w:rsidRPr="00A87866" w:rsidRDefault="00526A23" w:rsidP="001A6187">
      <w:pPr>
        <w:pStyle w:val="Cmsor3"/>
      </w:pPr>
      <w:bookmarkStart w:id="20" w:name="_Toc432709536"/>
      <w:r w:rsidRPr="00A87866">
        <w:t>Szabványok és előírások</w:t>
      </w:r>
      <w:bookmarkEnd w:id="20"/>
    </w:p>
    <w:p w14:paraId="7CEFA636" w14:textId="77777777" w:rsidR="003737BA" w:rsidRPr="00E47AB3" w:rsidRDefault="00526A23" w:rsidP="001A6187">
      <w:pPr>
        <w:pStyle w:val="Cmsor4"/>
      </w:pPr>
      <w:bookmarkStart w:id="21" w:name="h.35nkun2" w:colFirst="0" w:colLast="0"/>
      <w:bookmarkEnd w:id="21"/>
      <w:r w:rsidRPr="00E47AB3">
        <w:t>Szolgáltatási Szabályzat</w:t>
      </w:r>
    </w:p>
    <w:p w14:paraId="10C8515E" w14:textId="77777777" w:rsidR="003737BA" w:rsidRPr="00E47AB3" w:rsidRDefault="00526A23" w:rsidP="00E47AB3">
      <w:pPr>
        <w:pStyle w:val="aaa"/>
        <w:jc w:val="both"/>
        <w:rPr>
          <w:sz w:val="20"/>
          <w:szCs w:val="20"/>
        </w:rPr>
      </w:pPr>
      <w:bookmarkStart w:id="22" w:name="h.1ksv4uv" w:colFirst="0" w:colLast="0"/>
      <w:bookmarkEnd w:id="22"/>
      <w:r w:rsidRPr="00E47AB3">
        <w:rPr>
          <w:sz w:val="20"/>
          <w:szCs w:val="20"/>
        </w:rPr>
        <w:t>A Szabályzat az RFC 3647 [4] szabványa alapján készült. A Szabályzat tartalmi vonatkozások kapcsán az x.509 [5] szabvány ajánlásait.</w:t>
      </w:r>
    </w:p>
    <w:p w14:paraId="6FE63E6A" w14:textId="77777777" w:rsidR="003737BA" w:rsidRPr="00E47AB3" w:rsidRDefault="00526A23" w:rsidP="001A6187">
      <w:pPr>
        <w:pStyle w:val="Cmsor4"/>
      </w:pPr>
      <w:r w:rsidRPr="00E47AB3">
        <w:t>Lenyomatképző algoritmusok azonosítói</w:t>
      </w:r>
    </w:p>
    <w:p w14:paraId="6EF55C58" w14:textId="74EF8D53" w:rsidR="003737BA" w:rsidRPr="00E47AB3" w:rsidRDefault="00526A23" w:rsidP="00917912">
      <w:pPr>
        <w:pStyle w:val="aaa"/>
        <w:numPr>
          <w:ilvl w:val="0"/>
          <w:numId w:val="39"/>
        </w:numPr>
        <w:jc w:val="both"/>
        <w:rPr>
          <w:sz w:val="20"/>
          <w:szCs w:val="20"/>
        </w:rPr>
      </w:pPr>
      <w:r w:rsidRPr="00E47AB3">
        <w:rPr>
          <w:sz w:val="20"/>
          <w:szCs w:val="20"/>
        </w:rPr>
        <w:t>RIPE-MD160OID ::= { iso(1) identified-organization(3) TeleTrusT(36) algorithm(3) hashAlgorithm(2) RIDEMD-160 (1) }</w:t>
      </w:r>
    </w:p>
    <w:p w14:paraId="55E49547" w14:textId="77777777" w:rsidR="003737BA" w:rsidRPr="00E47AB3" w:rsidRDefault="00526A23" w:rsidP="00917912">
      <w:pPr>
        <w:pStyle w:val="aaa"/>
        <w:numPr>
          <w:ilvl w:val="0"/>
          <w:numId w:val="39"/>
        </w:numPr>
        <w:jc w:val="both"/>
        <w:rPr>
          <w:sz w:val="20"/>
          <w:szCs w:val="20"/>
        </w:rPr>
      </w:pPr>
      <w:r w:rsidRPr="00E47AB3">
        <w:rPr>
          <w:sz w:val="20"/>
          <w:szCs w:val="20"/>
        </w:rPr>
        <w:t>SHA-256</w:t>
      </w:r>
      <w:r w:rsidRPr="00E47AB3">
        <w:rPr>
          <w:sz w:val="20"/>
          <w:szCs w:val="20"/>
        </w:rPr>
        <w:tab/>
        <w:t>OID ::= { joint-iso-itu-t(2) country(16) us(840) organization(1) gov(101) csor(3) nistAlgorithm(4) hashAlgs(2) SHA-256 (1) }</w:t>
      </w:r>
    </w:p>
    <w:p w14:paraId="3D3FA1A1" w14:textId="77777777" w:rsidR="003737BA" w:rsidRPr="00E47AB3" w:rsidRDefault="00526A23" w:rsidP="00917912">
      <w:pPr>
        <w:pStyle w:val="aaa"/>
        <w:numPr>
          <w:ilvl w:val="0"/>
          <w:numId w:val="39"/>
        </w:numPr>
        <w:jc w:val="both"/>
        <w:rPr>
          <w:sz w:val="20"/>
          <w:szCs w:val="20"/>
        </w:rPr>
      </w:pPr>
      <w:r w:rsidRPr="00E47AB3">
        <w:rPr>
          <w:sz w:val="20"/>
          <w:szCs w:val="20"/>
        </w:rPr>
        <w:t>SHA-384</w:t>
      </w:r>
      <w:r w:rsidRPr="00E47AB3">
        <w:rPr>
          <w:sz w:val="20"/>
          <w:szCs w:val="20"/>
        </w:rPr>
        <w:tab/>
        <w:t>OID ::= {joint-iso-itu-t(2) country(16) us(840) organization(1) gov(101) csor(3) nistAlgorithm(4) hashAlgs(2) SHA-384(2)}</w:t>
      </w:r>
    </w:p>
    <w:p w14:paraId="4D28795A" w14:textId="77777777" w:rsidR="003737BA" w:rsidRPr="00E47AB3" w:rsidRDefault="00526A23" w:rsidP="00917912">
      <w:pPr>
        <w:pStyle w:val="aaa"/>
        <w:numPr>
          <w:ilvl w:val="0"/>
          <w:numId w:val="39"/>
        </w:numPr>
        <w:jc w:val="both"/>
        <w:rPr>
          <w:sz w:val="20"/>
          <w:szCs w:val="20"/>
        </w:rPr>
      </w:pPr>
      <w:r w:rsidRPr="00E47AB3">
        <w:rPr>
          <w:sz w:val="20"/>
          <w:szCs w:val="20"/>
        </w:rPr>
        <w:t>SHA-512</w:t>
      </w:r>
      <w:r w:rsidRPr="00E47AB3">
        <w:rPr>
          <w:sz w:val="20"/>
          <w:szCs w:val="20"/>
        </w:rPr>
        <w:tab/>
        <w:t>OID ::= {joint-iso-itu-t(2) country(16) us(840) organization(1) gov(101) csor(3) nistAlgorithm(4) hashAlgs(2) SHA-512(3)}</w:t>
      </w:r>
    </w:p>
    <w:p w14:paraId="24C43FB3" w14:textId="77777777" w:rsidR="003737BA" w:rsidRDefault="003737BA">
      <w:pPr>
        <w:spacing w:line="240" w:lineRule="auto"/>
        <w:jc w:val="both"/>
      </w:pPr>
      <w:bookmarkStart w:id="23" w:name="h.44sinio" w:colFirst="0" w:colLast="0"/>
      <w:bookmarkEnd w:id="23"/>
    </w:p>
    <w:p w14:paraId="17CC6CE1" w14:textId="77777777" w:rsidR="003737BA" w:rsidRPr="00E47AB3" w:rsidRDefault="00526A23" w:rsidP="00E47AB3">
      <w:pPr>
        <w:pStyle w:val="aaa"/>
        <w:jc w:val="both"/>
        <w:rPr>
          <w:sz w:val="20"/>
          <w:szCs w:val="20"/>
        </w:rPr>
      </w:pPr>
      <w:bookmarkStart w:id="24" w:name="h.2jxsxqh" w:colFirst="0" w:colLast="0"/>
      <w:bookmarkEnd w:id="24"/>
      <w:r w:rsidRPr="00E47AB3">
        <w:rPr>
          <w:sz w:val="20"/>
          <w:szCs w:val="20"/>
        </w:rPr>
        <w:t xml:space="preserve">A Szolgáltató figyelemmel kíséri a kriptográfiai algoritmusok alkalmazhatóságára vonatkozó, irányadó nemzetközi dokumentumokat, és az itt meghatározott algoritmusokat az ezen dokumentumokban foglalt irányadó előírások szerint alkalmazza. </w:t>
      </w:r>
    </w:p>
    <w:p w14:paraId="1879A5B8" w14:textId="77777777" w:rsidR="003737BA" w:rsidRDefault="00526A23" w:rsidP="001A6187">
      <w:pPr>
        <w:pStyle w:val="Cmsor4"/>
      </w:pPr>
      <w:r w:rsidRPr="00E47AB3">
        <w:t>Kriptográfiai algoritmusok azonosítói</w:t>
      </w:r>
    </w:p>
    <w:p w14:paraId="32FBE18B" w14:textId="77777777" w:rsidR="00E47AB3" w:rsidRPr="00E47AB3" w:rsidRDefault="00E47AB3" w:rsidP="00E47AB3">
      <w:pPr>
        <w:rPr>
          <w:lang w:eastAsia="en-GB"/>
        </w:rPr>
      </w:pPr>
    </w:p>
    <w:p w14:paraId="0DD73D3E" w14:textId="77777777" w:rsidR="003737BA" w:rsidRPr="00E47AB3" w:rsidRDefault="00526A23" w:rsidP="00917912">
      <w:pPr>
        <w:pStyle w:val="aaa"/>
        <w:numPr>
          <w:ilvl w:val="0"/>
          <w:numId w:val="40"/>
        </w:numPr>
        <w:jc w:val="both"/>
        <w:rPr>
          <w:sz w:val="20"/>
          <w:szCs w:val="20"/>
        </w:rPr>
      </w:pPr>
      <w:bookmarkStart w:id="25" w:name="h.z337ya" w:colFirst="0" w:colLast="0"/>
      <w:bookmarkEnd w:id="25"/>
      <w:r w:rsidRPr="00E47AB3">
        <w:rPr>
          <w:sz w:val="20"/>
          <w:szCs w:val="20"/>
        </w:rPr>
        <w:t>RSA     OID ::= { iso(1) member-body (2) USA (840) RSADSI (113549) PKCS (1) PKCS-1 (1) RSA Encryption (1) }</w:t>
      </w:r>
    </w:p>
    <w:p w14:paraId="15552C3F" w14:textId="77777777" w:rsidR="003737BA" w:rsidRPr="00E47AB3" w:rsidRDefault="00526A23" w:rsidP="00917912">
      <w:pPr>
        <w:pStyle w:val="aaa"/>
        <w:numPr>
          <w:ilvl w:val="0"/>
          <w:numId w:val="40"/>
        </w:numPr>
        <w:jc w:val="both"/>
        <w:rPr>
          <w:sz w:val="20"/>
          <w:szCs w:val="20"/>
        </w:rPr>
      </w:pPr>
      <w:r w:rsidRPr="00E47AB3">
        <w:rPr>
          <w:sz w:val="20"/>
          <w:szCs w:val="20"/>
        </w:rPr>
        <w:t xml:space="preserve">DSA     OID ::= { iso(1) member-body(2) us(840) X9-57 (10040) x9algorithm (4) id-dsa (1) } </w:t>
      </w:r>
    </w:p>
    <w:p w14:paraId="7F8F339E" w14:textId="77777777" w:rsidR="003737BA" w:rsidRPr="00156E4B" w:rsidRDefault="003737BA" w:rsidP="00F00F43">
      <w:pPr>
        <w:spacing w:line="240" w:lineRule="auto"/>
        <w:ind w:left="426"/>
        <w:jc w:val="both"/>
        <w:rPr>
          <w:sz w:val="20"/>
        </w:rPr>
      </w:pPr>
    </w:p>
    <w:p w14:paraId="33BC2039" w14:textId="77777777" w:rsidR="003737BA" w:rsidRDefault="00526A23" w:rsidP="001A6187">
      <w:pPr>
        <w:pStyle w:val="Cmsor4"/>
      </w:pPr>
      <w:r w:rsidRPr="00E47AB3">
        <w:t xml:space="preserve">Tanúsítvány kiterjesztések </w:t>
      </w:r>
      <w:r w:rsidRPr="00DB1090">
        <w:t>azonosítói</w:t>
      </w:r>
    </w:p>
    <w:p w14:paraId="04087275" w14:textId="77777777" w:rsidR="00E47AB3" w:rsidRPr="00E47AB3" w:rsidRDefault="00E47AB3" w:rsidP="00E47AB3">
      <w:pPr>
        <w:rPr>
          <w:lang w:eastAsia="en-GB"/>
        </w:rPr>
      </w:pPr>
    </w:p>
    <w:p w14:paraId="532CECDE" w14:textId="77777777" w:rsidR="003737BA" w:rsidRPr="00E47AB3" w:rsidRDefault="00526A23" w:rsidP="00917912">
      <w:pPr>
        <w:pStyle w:val="aaa"/>
        <w:numPr>
          <w:ilvl w:val="0"/>
          <w:numId w:val="37"/>
        </w:numPr>
        <w:jc w:val="both"/>
        <w:rPr>
          <w:sz w:val="20"/>
          <w:szCs w:val="20"/>
        </w:rPr>
      </w:pPr>
      <w:r w:rsidRPr="00E47AB3">
        <w:rPr>
          <w:sz w:val="20"/>
          <w:szCs w:val="20"/>
        </w:rPr>
        <w:t>KeyUsage</w:t>
      </w:r>
      <w:r w:rsidRPr="00E47AB3">
        <w:rPr>
          <w:sz w:val="20"/>
          <w:szCs w:val="20"/>
        </w:rPr>
        <w:tab/>
        <w:t>OID ::= { Joint ISO/ITU-T assignment(2) X.500 Directory Services(5) certificateExtension (29) 15 }</w:t>
      </w:r>
    </w:p>
    <w:p w14:paraId="7D87E965" w14:textId="77777777" w:rsidR="003737BA" w:rsidRPr="00E47AB3" w:rsidRDefault="00526A23" w:rsidP="00917912">
      <w:pPr>
        <w:pStyle w:val="aaa"/>
        <w:numPr>
          <w:ilvl w:val="0"/>
          <w:numId w:val="37"/>
        </w:numPr>
        <w:jc w:val="both"/>
        <w:rPr>
          <w:sz w:val="20"/>
          <w:szCs w:val="20"/>
        </w:rPr>
      </w:pPr>
      <w:r w:rsidRPr="00E47AB3">
        <w:rPr>
          <w:sz w:val="20"/>
          <w:szCs w:val="20"/>
        </w:rPr>
        <w:t>EnhancedKeyUsage</w:t>
      </w:r>
      <w:r w:rsidRPr="00E47AB3">
        <w:rPr>
          <w:sz w:val="20"/>
          <w:szCs w:val="20"/>
        </w:rPr>
        <w:tab/>
        <w:t>OID ::= { Joint ISO/ITU-T assignment(2) X.500 Directory Services(5) certificateExtension (29) 37 }</w:t>
      </w:r>
    </w:p>
    <w:p w14:paraId="6211C558" w14:textId="77777777" w:rsidR="003737BA" w:rsidRPr="00E47AB3" w:rsidRDefault="00526A23" w:rsidP="00917912">
      <w:pPr>
        <w:pStyle w:val="aaa"/>
        <w:numPr>
          <w:ilvl w:val="0"/>
          <w:numId w:val="37"/>
        </w:numPr>
        <w:jc w:val="both"/>
        <w:rPr>
          <w:sz w:val="20"/>
          <w:szCs w:val="20"/>
        </w:rPr>
      </w:pPr>
      <w:r w:rsidRPr="00E47AB3">
        <w:rPr>
          <w:sz w:val="20"/>
          <w:szCs w:val="20"/>
        </w:rPr>
        <w:t>BasicConstraints</w:t>
      </w:r>
      <w:r w:rsidRPr="00E47AB3">
        <w:rPr>
          <w:sz w:val="20"/>
          <w:szCs w:val="20"/>
        </w:rPr>
        <w:tab/>
        <w:t>OID ::= { Joint ISO/ITU-T assignment(2) X.500 Directory Services(5) certificateExtension (29) 19 }</w:t>
      </w:r>
    </w:p>
    <w:p w14:paraId="5ECCB255" w14:textId="77777777" w:rsidR="003737BA" w:rsidRPr="00E47AB3" w:rsidRDefault="00526A23" w:rsidP="00917912">
      <w:pPr>
        <w:pStyle w:val="aaa"/>
        <w:numPr>
          <w:ilvl w:val="0"/>
          <w:numId w:val="37"/>
        </w:numPr>
        <w:jc w:val="both"/>
        <w:rPr>
          <w:sz w:val="20"/>
          <w:szCs w:val="20"/>
        </w:rPr>
      </w:pPr>
      <w:r w:rsidRPr="00E47AB3">
        <w:rPr>
          <w:sz w:val="20"/>
          <w:szCs w:val="20"/>
        </w:rPr>
        <w:t>CertificatePolicies</w:t>
      </w:r>
      <w:r w:rsidRPr="00E47AB3">
        <w:rPr>
          <w:sz w:val="20"/>
          <w:szCs w:val="20"/>
        </w:rPr>
        <w:tab/>
        <w:t>OID ::= { Joint ISO/ITU-T assignment(2) X.500 Directory Services(5) certificateExtension (29) 32 }</w:t>
      </w:r>
    </w:p>
    <w:p w14:paraId="6DE26043" w14:textId="77777777" w:rsidR="003737BA" w:rsidRPr="00E47AB3" w:rsidRDefault="00526A23" w:rsidP="00917912">
      <w:pPr>
        <w:pStyle w:val="aaa"/>
        <w:numPr>
          <w:ilvl w:val="0"/>
          <w:numId w:val="37"/>
        </w:numPr>
        <w:jc w:val="both"/>
        <w:rPr>
          <w:sz w:val="20"/>
          <w:szCs w:val="20"/>
        </w:rPr>
      </w:pPr>
      <w:r w:rsidRPr="00E47AB3">
        <w:rPr>
          <w:sz w:val="20"/>
          <w:szCs w:val="20"/>
        </w:rPr>
        <w:t>AIA:OCSP</w:t>
      </w:r>
      <w:r w:rsidRPr="00E47AB3">
        <w:rPr>
          <w:sz w:val="20"/>
          <w:szCs w:val="20"/>
        </w:rPr>
        <w:tab/>
        <w:t>OID ::= {iso(1) identified-organization(3) dod(6) internet(1) security(5) mechanisms(5) pkix(7) ad(48) 1}</w:t>
      </w:r>
    </w:p>
    <w:p w14:paraId="2093CE12" w14:textId="2F85C48D" w:rsidR="003737BA" w:rsidRPr="00E47AB3" w:rsidRDefault="00526A23" w:rsidP="00917912">
      <w:pPr>
        <w:pStyle w:val="aaa"/>
        <w:numPr>
          <w:ilvl w:val="0"/>
          <w:numId w:val="37"/>
        </w:numPr>
        <w:jc w:val="both"/>
        <w:rPr>
          <w:sz w:val="20"/>
          <w:szCs w:val="20"/>
        </w:rPr>
      </w:pPr>
      <w:r w:rsidRPr="00E47AB3">
        <w:rPr>
          <w:sz w:val="20"/>
          <w:szCs w:val="20"/>
        </w:rPr>
        <w:t>AIA:CAIssuers</w:t>
      </w:r>
      <w:r w:rsidRPr="00E47AB3">
        <w:rPr>
          <w:sz w:val="20"/>
          <w:szCs w:val="20"/>
        </w:rPr>
        <w:tab/>
        <w:t>OID</w:t>
      </w:r>
      <w:r w:rsidR="008C5B74" w:rsidRPr="00E47AB3">
        <w:rPr>
          <w:sz w:val="20"/>
          <w:szCs w:val="20"/>
        </w:rPr>
        <w:t xml:space="preserve"> </w:t>
      </w:r>
      <w:r w:rsidRPr="00E47AB3">
        <w:rPr>
          <w:sz w:val="20"/>
          <w:szCs w:val="20"/>
        </w:rPr>
        <w:t>::= {iso(1) identified-organization(3) dod(6) internet(1) security(5) mechanisms(5) pkix(7) ad(48) 2}</w:t>
      </w:r>
    </w:p>
    <w:p w14:paraId="61555963" w14:textId="77777777" w:rsidR="003737BA" w:rsidRDefault="00526A23" w:rsidP="00917912">
      <w:pPr>
        <w:pStyle w:val="aaa"/>
        <w:numPr>
          <w:ilvl w:val="0"/>
          <w:numId w:val="37"/>
        </w:numPr>
        <w:jc w:val="both"/>
        <w:rPr>
          <w:sz w:val="20"/>
          <w:szCs w:val="20"/>
        </w:rPr>
      </w:pPr>
      <w:bookmarkStart w:id="26" w:name="h.3j2qqm3" w:colFirst="0" w:colLast="0"/>
      <w:bookmarkEnd w:id="26"/>
      <w:r w:rsidRPr="00E47AB3">
        <w:rPr>
          <w:sz w:val="20"/>
          <w:szCs w:val="20"/>
        </w:rPr>
        <w:t>CRL Distribution Point</w:t>
      </w:r>
      <w:r w:rsidRPr="00E47AB3">
        <w:rPr>
          <w:sz w:val="20"/>
          <w:szCs w:val="20"/>
        </w:rPr>
        <w:tab/>
        <w:t>OID ::= { Joint ISO/ITU-T assignment(2) X.500 Directory Services(5)  objectClass(6) 19}</w:t>
      </w:r>
    </w:p>
    <w:p w14:paraId="7309EE66" w14:textId="546E13B3" w:rsidR="0038588F" w:rsidRDefault="0038588F" w:rsidP="0038588F">
      <w:pPr>
        <w:pStyle w:val="Cmsor4"/>
      </w:pPr>
      <w:r>
        <w:t>Szabályzat azonosítók</w:t>
      </w:r>
    </w:p>
    <w:p w14:paraId="2CF2F094" w14:textId="5838BD97" w:rsidR="004A3086" w:rsidRPr="004A3086" w:rsidRDefault="004A3086" w:rsidP="004A3086">
      <w:pPr>
        <w:pStyle w:val="Cmsor5"/>
      </w:pPr>
      <w:r>
        <w:t>CAB fórum azonosítók</w:t>
      </w:r>
    </w:p>
    <w:p w14:paraId="5F0BBD4F" w14:textId="26EED652" w:rsidR="0038588F" w:rsidRDefault="0038588F" w:rsidP="0038588F">
      <w:pPr>
        <w:rPr>
          <w:lang w:eastAsia="en-GB"/>
        </w:rPr>
      </w:pPr>
      <w:r>
        <w:rPr>
          <w:lang w:eastAsia="en-GB"/>
        </w:rPr>
        <w:t>A CA az előírásoknak megfelelően a CAB fórum által fenntartott azonosítókat helyez el a tanúsítvány CertificatePolicies mezőjébe.</w:t>
      </w:r>
    </w:p>
    <w:p w14:paraId="2F0BB6A4" w14:textId="77777777" w:rsidR="0038588F" w:rsidRPr="00E47AB3" w:rsidRDefault="0038588F" w:rsidP="0038588F">
      <w:pPr>
        <w:rPr>
          <w:lang w:eastAsia="en-GB"/>
        </w:rPr>
      </w:pPr>
    </w:p>
    <w:p w14:paraId="50C65545" w14:textId="33A0D3C4" w:rsidR="0038588F" w:rsidRDefault="0038588F" w:rsidP="0038588F">
      <w:pPr>
        <w:spacing w:line="240" w:lineRule="auto"/>
        <w:rPr>
          <w:rFonts w:ascii="Times New Roman" w:eastAsia="Times New Roman" w:hAnsi="Times New Roman" w:cs="Times New Roman"/>
          <w:color w:val="auto"/>
          <w:sz w:val="25"/>
          <w:szCs w:val="25"/>
        </w:rPr>
      </w:pPr>
      <w:r>
        <w:rPr>
          <w:rFonts w:ascii="Times New Roman" w:eastAsia="Times New Roman" w:hAnsi="Times New Roman" w:cs="Times New Roman"/>
          <w:color w:val="auto"/>
          <w:sz w:val="25"/>
          <w:szCs w:val="25"/>
        </w:rPr>
        <w:t xml:space="preserve">DV SSL tanúsítványok esetén - </w:t>
      </w:r>
      <w:r w:rsidRPr="0038588F">
        <w:rPr>
          <w:rFonts w:ascii="Times New Roman" w:eastAsia="Times New Roman" w:hAnsi="Times New Roman" w:cs="Times New Roman"/>
          <w:color w:val="auto"/>
          <w:sz w:val="25"/>
          <w:szCs w:val="25"/>
        </w:rPr>
        <w:t>joint-iso-itu-t(2) international-organizations(23) ca-browser-forum(140) certificate-policies(1) baseline-requirements(2) domain-validated(1)} (2.23.140.1.2.1)</w:t>
      </w:r>
    </w:p>
    <w:p w14:paraId="0F440982" w14:textId="77777777" w:rsidR="0038588F" w:rsidRDefault="0038588F" w:rsidP="0038588F">
      <w:pPr>
        <w:spacing w:line="240" w:lineRule="auto"/>
        <w:rPr>
          <w:rFonts w:ascii="Times New Roman" w:eastAsia="Times New Roman" w:hAnsi="Times New Roman" w:cs="Times New Roman"/>
          <w:color w:val="auto"/>
          <w:sz w:val="25"/>
          <w:szCs w:val="25"/>
        </w:rPr>
      </w:pPr>
    </w:p>
    <w:p w14:paraId="727AB156" w14:textId="70775A55" w:rsidR="00E30E4D" w:rsidRPr="00E30E4D" w:rsidRDefault="0038588F" w:rsidP="00E30E4D">
      <w:pPr>
        <w:rPr>
          <w:rFonts w:ascii="Times New Roman" w:eastAsia="Times New Roman" w:hAnsi="Times New Roman" w:cs="Times New Roman"/>
          <w:color w:val="auto"/>
          <w:sz w:val="25"/>
          <w:szCs w:val="25"/>
        </w:rPr>
      </w:pPr>
      <w:r>
        <w:rPr>
          <w:rFonts w:ascii="Times New Roman" w:eastAsia="Times New Roman" w:hAnsi="Times New Roman" w:cs="Times New Roman"/>
          <w:color w:val="auto"/>
          <w:sz w:val="25"/>
          <w:szCs w:val="25"/>
        </w:rPr>
        <w:t>Az OID jelentése</w:t>
      </w:r>
      <w:r w:rsidR="00E30E4D">
        <w:rPr>
          <w:rFonts w:ascii="Times New Roman" w:eastAsia="Times New Roman" w:hAnsi="Times New Roman" w:cs="Times New Roman"/>
          <w:color w:val="auto"/>
          <w:sz w:val="25"/>
          <w:szCs w:val="25"/>
        </w:rPr>
        <w:t xml:space="preserve"> a tanúsítványban</w:t>
      </w:r>
      <w:r>
        <w:rPr>
          <w:rFonts w:ascii="Times New Roman" w:eastAsia="Times New Roman" w:hAnsi="Times New Roman" w:cs="Times New Roman"/>
          <w:color w:val="auto"/>
          <w:sz w:val="25"/>
          <w:szCs w:val="25"/>
        </w:rPr>
        <w:t xml:space="preserve">, hogy </w:t>
      </w:r>
      <w:r w:rsidR="00E30E4D">
        <w:rPr>
          <w:rFonts w:ascii="Times New Roman" w:eastAsia="Times New Roman" w:hAnsi="Times New Roman" w:cs="Times New Roman"/>
          <w:color w:val="auto"/>
          <w:sz w:val="25"/>
          <w:szCs w:val="25"/>
        </w:rPr>
        <w:t>az ellenőrzés nem terjedt ki entitásra, a tanúsítvány nem tartalmazhat ez esetben o</w:t>
      </w:r>
      <w:r w:rsidR="00E30E4D" w:rsidRPr="00E30E4D">
        <w:rPr>
          <w:rFonts w:ascii="Times New Roman" w:eastAsia="Times New Roman" w:hAnsi="Times New Roman" w:cs="Times New Roman"/>
          <w:color w:val="auto"/>
          <w:sz w:val="25"/>
          <w:szCs w:val="25"/>
        </w:rPr>
        <w:t>rganizationName, streetAddress, localityName, stateOrProvinceName, postalCode</w:t>
      </w:r>
      <w:r w:rsidR="00E30E4D">
        <w:rPr>
          <w:rFonts w:ascii="Times New Roman" w:eastAsia="Times New Roman" w:hAnsi="Times New Roman" w:cs="Times New Roman"/>
          <w:color w:val="auto"/>
          <w:sz w:val="25"/>
          <w:szCs w:val="25"/>
        </w:rPr>
        <w:t xml:space="preserve"> mezőket a tanúsítvány Subject szekciójában.</w:t>
      </w:r>
    </w:p>
    <w:p w14:paraId="278EDEF2" w14:textId="77777777" w:rsidR="0038588F" w:rsidRDefault="0038588F" w:rsidP="0038588F">
      <w:pPr>
        <w:spacing w:line="240" w:lineRule="auto"/>
        <w:rPr>
          <w:rFonts w:ascii="Times New Roman" w:eastAsia="Times New Roman" w:hAnsi="Times New Roman" w:cs="Times New Roman"/>
          <w:color w:val="auto"/>
          <w:sz w:val="25"/>
          <w:szCs w:val="25"/>
        </w:rPr>
      </w:pPr>
    </w:p>
    <w:p w14:paraId="0CBF2483" w14:textId="3989993C" w:rsidR="0038588F" w:rsidRDefault="0038588F" w:rsidP="0038588F">
      <w:pPr>
        <w:spacing w:line="240" w:lineRule="auto"/>
        <w:rPr>
          <w:rFonts w:ascii="Times New Roman" w:eastAsia="Times New Roman" w:hAnsi="Times New Roman" w:cs="Times New Roman"/>
          <w:color w:val="auto"/>
          <w:sz w:val="25"/>
          <w:szCs w:val="25"/>
        </w:rPr>
      </w:pPr>
      <w:r>
        <w:rPr>
          <w:rFonts w:ascii="Times New Roman" w:eastAsia="Times New Roman" w:hAnsi="Times New Roman" w:cs="Times New Roman"/>
          <w:color w:val="auto"/>
          <w:sz w:val="25"/>
          <w:szCs w:val="25"/>
        </w:rPr>
        <w:t xml:space="preserve">OV SSL tanúsítványok esetén - </w:t>
      </w:r>
      <w:r w:rsidRPr="0038588F">
        <w:rPr>
          <w:rFonts w:ascii="Times New Roman" w:eastAsia="Times New Roman" w:hAnsi="Times New Roman" w:cs="Times New Roman"/>
          <w:color w:val="auto"/>
          <w:sz w:val="25"/>
          <w:szCs w:val="25"/>
        </w:rPr>
        <w:t>{joint-iso-itu-t(2) international-organizations(23) ca-browser-forum(140) certificate-policies(1) baseline-requirements(2) subject-identity-validated(2)} (2.23.140.1.2.2)</w:t>
      </w:r>
    </w:p>
    <w:p w14:paraId="7BD501D5" w14:textId="77777777" w:rsidR="0038588F" w:rsidRDefault="0038588F" w:rsidP="0038588F">
      <w:pPr>
        <w:spacing w:line="240" w:lineRule="auto"/>
        <w:rPr>
          <w:rFonts w:ascii="Times New Roman" w:eastAsia="Times New Roman" w:hAnsi="Times New Roman" w:cs="Times New Roman"/>
          <w:color w:val="auto"/>
          <w:sz w:val="25"/>
          <w:szCs w:val="25"/>
        </w:rPr>
      </w:pPr>
    </w:p>
    <w:p w14:paraId="6F8C326C" w14:textId="2CE16FDE" w:rsidR="00E30E4D" w:rsidRDefault="00E30E4D" w:rsidP="00E30E4D">
      <w:pPr>
        <w:rPr>
          <w:rFonts w:ascii="Times New Roman" w:eastAsia="Times New Roman" w:hAnsi="Times New Roman" w:cs="Times New Roman"/>
          <w:color w:val="auto"/>
          <w:sz w:val="25"/>
          <w:szCs w:val="25"/>
        </w:rPr>
      </w:pPr>
      <w:r>
        <w:rPr>
          <w:rFonts w:ascii="Times New Roman" w:eastAsia="Times New Roman" w:hAnsi="Times New Roman" w:cs="Times New Roman"/>
          <w:color w:val="auto"/>
          <w:sz w:val="25"/>
          <w:szCs w:val="25"/>
        </w:rPr>
        <w:t>Az OID jelentése</w:t>
      </w:r>
      <w:r w:rsidRPr="00E30E4D">
        <w:rPr>
          <w:rFonts w:ascii="Times New Roman" w:eastAsia="Times New Roman" w:hAnsi="Times New Roman" w:cs="Times New Roman"/>
          <w:color w:val="auto"/>
          <w:sz w:val="25"/>
          <w:szCs w:val="25"/>
        </w:rPr>
        <w:t xml:space="preserve"> </w:t>
      </w:r>
      <w:r>
        <w:rPr>
          <w:rFonts w:ascii="Times New Roman" w:eastAsia="Times New Roman" w:hAnsi="Times New Roman" w:cs="Times New Roman"/>
          <w:color w:val="auto"/>
          <w:sz w:val="25"/>
          <w:szCs w:val="25"/>
        </w:rPr>
        <w:t>a tanúsítványban, hogy az ellenőrzés nem kiterjedt entitásra, és a tanúsítvány tartalmazza az  o</w:t>
      </w:r>
      <w:r w:rsidRPr="00E30E4D">
        <w:rPr>
          <w:rFonts w:ascii="Times New Roman" w:eastAsia="Times New Roman" w:hAnsi="Times New Roman" w:cs="Times New Roman"/>
          <w:color w:val="auto"/>
          <w:sz w:val="25"/>
          <w:szCs w:val="25"/>
        </w:rPr>
        <w:t>rganizationName, localityName, stateOrProvinceName (</w:t>
      </w:r>
      <w:r>
        <w:rPr>
          <w:rFonts w:ascii="Times New Roman" w:eastAsia="Times New Roman" w:hAnsi="Times New Roman" w:cs="Times New Roman"/>
          <w:color w:val="auto"/>
          <w:sz w:val="25"/>
          <w:szCs w:val="25"/>
        </w:rPr>
        <w:t>ha értelmezhető) c</w:t>
      </w:r>
      <w:r w:rsidRPr="00E30E4D">
        <w:rPr>
          <w:rFonts w:ascii="Times New Roman" w:eastAsia="Times New Roman" w:hAnsi="Times New Roman" w:cs="Times New Roman"/>
          <w:color w:val="auto"/>
          <w:sz w:val="25"/>
          <w:szCs w:val="25"/>
        </w:rPr>
        <w:t xml:space="preserve">ountryName in the Subject field. </w:t>
      </w:r>
      <w:r>
        <w:rPr>
          <w:rFonts w:ascii="Times New Roman" w:eastAsia="Times New Roman" w:hAnsi="Times New Roman" w:cs="Times New Roman"/>
          <w:color w:val="auto"/>
          <w:sz w:val="25"/>
          <w:szCs w:val="25"/>
        </w:rPr>
        <w:t>hat ez esetben o</w:t>
      </w:r>
      <w:r w:rsidRPr="00E30E4D">
        <w:rPr>
          <w:rFonts w:ascii="Times New Roman" w:eastAsia="Times New Roman" w:hAnsi="Times New Roman" w:cs="Times New Roman"/>
          <w:color w:val="auto"/>
          <w:sz w:val="25"/>
          <w:szCs w:val="25"/>
        </w:rPr>
        <w:t>rganizationName, streetAddress, localityName, stateOrProvinceName</w:t>
      </w:r>
      <w:r>
        <w:rPr>
          <w:rFonts w:ascii="Times New Roman" w:eastAsia="Times New Roman" w:hAnsi="Times New Roman" w:cs="Times New Roman"/>
          <w:color w:val="auto"/>
          <w:sz w:val="25"/>
          <w:szCs w:val="25"/>
        </w:rPr>
        <w:t xml:space="preserve"> (opcionálisan)</w:t>
      </w:r>
      <w:r w:rsidRPr="00E30E4D">
        <w:rPr>
          <w:rFonts w:ascii="Times New Roman" w:eastAsia="Times New Roman" w:hAnsi="Times New Roman" w:cs="Times New Roman"/>
          <w:color w:val="auto"/>
          <w:sz w:val="25"/>
          <w:szCs w:val="25"/>
        </w:rPr>
        <w:t>, postalCode</w:t>
      </w:r>
      <w:r>
        <w:rPr>
          <w:rFonts w:ascii="Times New Roman" w:eastAsia="Times New Roman" w:hAnsi="Times New Roman" w:cs="Times New Roman"/>
          <w:color w:val="auto"/>
          <w:sz w:val="25"/>
          <w:szCs w:val="25"/>
        </w:rPr>
        <w:t xml:space="preserve"> mezőket a tanúsítvány Subject szekciójában.</w:t>
      </w:r>
    </w:p>
    <w:p w14:paraId="08514979" w14:textId="317C4F4F" w:rsidR="004A3086" w:rsidRDefault="004A3086">
      <w:pPr>
        <w:rPr>
          <w:rFonts w:ascii="Times New Roman" w:eastAsia="Times New Roman" w:hAnsi="Times New Roman" w:cs="Times New Roman"/>
          <w:color w:val="auto"/>
          <w:sz w:val="25"/>
          <w:szCs w:val="25"/>
        </w:rPr>
      </w:pPr>
      <w:r>
        <w:rPr>
          <w:rFonts w:ascii="Times New Roman" w:eastAsia="Times New Roman" w:hAnsi="Times New Roman" w:cs="Times New Roman"/>
          <w:color w:val="auto"/>
          <w:sz w:val="25"/>
          <w:szCs w:val="25"/>
        </w:rPr>
        <w:br w:type="page"/>
      </w:r>
    </w:p>
    <w:p w14:paraId="08FB4934" w14:textId="77777777" w:rsidR="004A3086" w:rsidRPr="00E30E4D" w:rsidRDefault="004A3086" w:rsidP="00E30E4D">
      <w:pPr>
        <w:rPr>
          <w:rFonts w:ascii="Times New Roman" w:eastAsia="Times New Roman" w:hAnsi="Times New Roman" w:cs="Times New Roman"/>
          <w:color w:val="auto"/>
          <w:sz w:val="25"/>
          <w:szCs w:val="25"/>
        </w:rPr>
      </w:pPr>
    </w:p>
    <w:p w14:paraId="325E39CA" w14:textId="0E0D93CB" w:rsidR="004A3086" w:rsidRDefault="004A3086" w:rsidP="004A3086">
      <w:pPr>
        <w:pStyle w:val="Cmsor5"/>
      </w:pPr>
      <w:r>
        <w:t>ETSI 102042 azonosítók</w:t>
      </w:r>
    </w:p>
    <w:p w14:paraId="07FA31A9" w14:textId="27056229" w:rsidR="004A3086" w:rsidRDefault="004A3086" w:rsidP="004A3086">
      <w:pPr>
        <w:rPr>
          <w:lang w:eastAsia="en-GB"/>
        </w:rPr>
      </w:pPr>
      <w:r>
        <w:rPr>
          <w:lang w:eastAsia="en-GB"/>
        </w:rPr>
        <w:t>Az ETSI 102042 által felsorol azonosítók a következők:</w:t>
      </w:r>
    </w:p>
    <w:p w14:paraId="244FDE06" w14:textId="77777777" w:rsidR="004A3086" w:rsidRPr="004A3086" w:rsidRDefault="004A3086" w:rsidP="004A3086">
      <w:pPr>
        <w:rPr>
          <w:lang w:eastAsia="en-GB"/>
        </w:rPr>
      </w:pPr>
    </w:p>
    <w:p w14:paraId="2FF2B95E" w14:textId="77777777" w:rsidR="004A3086" w:rsidRPr="004A3086" w:rsidRDefault="004A3086" w:rsidP="004A3086">
      <w:pPr>
        <w:rPr>
          <w:rFonts w:ascii="Times New Roman" w:eastAsia="Times New Roman" w:hAnsi="Times New Roman" w:cs="Times New Roman"/>
          <w:color w:val="auto"/>
          <w:sz w:val="25"/>
          <w:szCs w:val="25"/>
        </w:rPr>
      </w:pPr>
      <w:r w:rsidRPr="004A3086">
        <w:rPr>
          <w:rFonts w:ascii="Times New Roman" w:eastAsia="Times New Roman" w:hAnsi="Times New Roman" w:cs="Times New Roman"/>
          <w:color w:val="auto"/>
          <w:sz w:val="25"/>
          <w:szCs w:val="25"/>
        </w:rPr>
        <w:t>NCP: Normalized Certificate Policy</w:t>
      </w:r>
    </w:p>
    <w:p w14:paraId="26CAC245" w14:textId="15D7C0DF" w:rsidR="004A3086" w:rsidRDefault="004A3086" w:rsidP="004A3086">
      <w:pPr>
        <w:rPr>
          <w:rFonts w:ascii="Times New Roman" w:eastAsia="Times New Roman" w:hAnsi="Times New Roman" w:cs="Times New Roman"/>
          <w:color w:val="auto"/>
          <w:sz w:val="25"/>
          <w:szCs w:val="25"/>
        </w:rPr>
      </w:pPr>
      <w:r w:rsidRPr="004A3086">
        <w:rPr>
          <w:rFonts w:ascii="Times New Roman" w:eastAsia="Times New Roman" w:hAnsi="Times New Roman" w:cs="Times New Roman"/>
          <w:color w:val="auto"/>
          <w:sz w:val="25"/>
          <w:szCs w:val="25"/>
        </w:rPr>
        <w:t>itu-t(0) identified-organization(4) etsi(0) other-certificate-policies(2042) policy-identifiers(1) ncp (1)</w:t>
      </w:r>
    </w:p>
    <w:p w14:paraId="2B341444" w14:textId="77777777" w:rsidR="004A3086" w:rsidRPr="004A3086" w:rsidRDefault="004A3086" w:rsidP="004A3086">
      <w:pPr>
        <w:rPr>
          <w:rFonts w:ascii="Times New Roman" w:eastAsia="Times New Roman" w:hAnsi="Times New Roman" w:cs="Times New Roman"/>
          <w:color w:val="auto"/>
          <w:sz w:val="25"/>
          <w:szCs w:val="25"/>
        </w:rPr>
      </w:pPr>
    </w:p>
    <w:p w14:paraId="141FD0BA" w14:textId="521DD664" w:rsidR="004A3086" w:rsidRPr="004A3086" w:rsidRDefault="004A3086" w:rsidP="004A3086">
      <w:pPr>
        <w:rPr>
          <w:rFonts w:ascii="Times New Roman" w:eastAsia="Times New Roman" w:hAnsi="Times New Roman" w:cs="Times New Roman"/>
          <w:color w:val="auto"/>
          <w:sz w:val="25"/>
          <w:szCs w:val="25"/>
        </w:rPr>
      </w:pPr>
      <w:r w:rsidRPr="004A3086">
        <w:rPr>
          <w:rFonts w:ascii="Times New Roman" w:eastAsia="Times New Roman" w:hAnsi="Times New Roman" w:cs="Times New Roman"/>
          <w:color w:val="auto"/>
          <w:sz w:val="25"/>
          <w:szCs w:val="25"/>
        </w:rPr>
        <w:t>NCP+: Normalized Certificate Policy biztonságos eszközön tárolással</w:t>
      </w:r>
    </w:p>
    <w:p w14:paraId="7AFC22C5" w14:textId="10F05BD6" w:rsidR="004A3086" w:rsidRPr="004A3086" w:rsidRDefault="004A3086" w:rsidP="004A3086">
      <w:pPr>
        <w:rPr>
          <w:rFonts w:ascii="Times New Roman" w:eastAsia="Times New Roman" w:hAnsi="Times New Roman" w:cs="Times New Roman"/>
          <w:color w:val="auto"/>
          <w:sz w:val="25"/>
          <w:szCs w:val="25"/>
        </w:rPr>
      </w:pPr>
      <w:r w:rsidRPr="004A3086">
        <w:rPr>
          <w:rFonts w:ascii="Times New Roman" w:eastAsia="Times New Roman" w:hAnsi="Times New Roman" w:cs="Times New Roman"/>
          <w:color w:val="auto"/>
          <w:sz w:val="25"/>
          <w:szCs w:val="25"/>
        </w:rPr>
        <w:t>itu-t(0) identified-organization(4) etsi(0)other-certificate-policies(2042) policy-identifiers(1) ncpplus (2)</w:t>
      </w:r>
    </w:p>
    <w:p w14:paraId="6FFFCA40" w14:textId="77777777" w:rsidR="004A3086" w:rsidRPr="004A3086" w:rsidRDefault="004A3086" w:rsidP="004A3086">
      <w:pPr>
        <w:rPr>
          <w:rFonts w:ascii="Times New Roman" w:eastAsia="Times New Roman" w:hAnsi="Times New Roman" w:cs="Times New Roman"/>
          <w:color w:val="auto"/>
          <w:sz w:val="25"/>
          <w:szCs w:val="25"/>
        </w:rPr>
      </w:pPr>
    </w:p>
    <w:p w14:paraId="35CED4AE" w14:textId="377D5599" w:rsidR="004A3086" w:rsidRPr="004A3086" w:rsidRDefault="004A3086" w:rsidP="004A3086">
      <w:pPr>
        <w:rPr>
          <w:rFonts w:ascii="Times New Roman" w:eastAsia="Times New Roman" w:hAnsi="Times New Roman" w:cs="Times New Roman"/>
          <w:color w:val="auto"/>
          <w:sz w:val="25"/>
          <w:szCs w:val="25"/>
        </w:rPr>
      </w:pPr>
      <w:r w:rsidRPr="004A3086">
        <w:rPr>
          <w:rFonts w:ascii="Times New Roman" w:eastAsia="Times New Roman" w:hAnsi="Times New Roman" w:cs="Times New Roman"/>
          <w:color w:val="auto"/>
          <w:sz w:val="25"/>
          <w:szCs w:val="25"/>
        </w:rPr>
        <w:t>LCP: Lightweight Certificate Policy</w:t>
      </w:r>
    </w:p>
    <w:p w14:paraId="33908E55" w14:textId="6E2D448A" w:rsidR="004A3086" w:rsidRPr="004A3086" w:rsidRDefault="004A3086" w:rsidP="004A3086">
      <w:pPr>
        <w:rPr>
          <w:rFonts w:ascii="Times New Roman" w:eastAsia="Times New Roman" w:hAnsi="Times New Roman" w:cs="Times New Roman"/>
          <w:color w:val="auto"/>
          <w:sz w:val="25"/>
          <w:szCs w:val="25"/>
        </w:rPr>
      </w:pPr>
      <w:r w:rsidRPr="004A3086">
        <w:rPr>
          <w:rFonts w:ascii="Times New Roman" w:eastAsia="Times New Roman" w:hAnsi="Times New Roman" w:cs="Times New Roman"/>
          <w:color w:val="auto"/>
          <w:sz w:val="25"/>
          <w:szCs w:val="25"/>
        </w:rPr>
        <w:t>itu-t(0) identified-organization(4) etsi(0)other-certificate-policies(2042) policy-identifiers(1) lcp (3)</w:t>
      </w:r>
    </w:p>
    <w:p w14:paraId="59AB4A22" w14:textId="77777777" w:rsidR="004A3086" w:rsidRPr="004A3086" w:rsidRDefault="004A3086" w:rsidP="004A3086">
      <w:pPr>
        <w:rPr>
          <w:rFonts w:ascii="Times New Roman" w:eastAsia="Times New Roman" w:hAnsi="Times New Roman" w:cs="Times New Roman"/>
          <w:color w:val="auto"/>
          <w:sz w:val="25"/>
          <w:szCs w:val="25"/>
        </w:rPr>
      </w:pPr>
    </w:p>
    <w:p w14:paraId="00F510D5" w14:textId="77777777" w:rsidR="004A3086" w:rsidRPr="004A3086" w:rsidRDefault="004A3086" w:rsidP="004A3086">
      <w:pPr>
        <w:rPr>
          <w:rFonts w:ascii="Times New Roman" w:eastAsia="Times New Roman" w:hAnsi="Times New Roman" w:cs="Times New Roman"/>
          <w:color w:val="auto"/>
          <w:sz w:val="25"/>
          <w:szCs w:val="25"/>
        </w:rPr>
      </w:pPr>
      <w:r w:rsidRPr="004A3086">
        <w:rPr>
          <w:rFonts w:ascii="Times New Roman" w:eastAsia="Times New Roman" w:hAnsi="Times New Roman" w:cs="Times New Roman"/>
          <w:color w:val="auto"/>
          <w:sz w:val="25"/>
          <w:szCs w:val="25"/>
        </w:rPr>
        <w:t xml:space="preserve">EVCP: Extended Validation Certificate Policy </w:t>
      </w:r>
    </w:p>
    <w:p w14:paraId="207B1B1A" w14:textId="20203E7C" w:rsidR="004A3086" w:rsidRPr="004A3086" w:rsidRDefault="004A3086" w:rsidP="004A3086">
      <w:pPr>
        <w:rPr>
          <w:rFonts w:ascii="Times New Roman" w:eastAsia="Times New Roman" w:hAnsi="Times New Roman" w:cs="Times New Roman"/>
          <w:color w:val="auto"/>
          <w:sz w:val="25"/>
          <w:szCs w:val="25"/>
        </w:rPr>
      </w:pPr>
      <w:r w:rsidRPr="004A3086">
        <w:rPr>
          <w:rFonts w:ascii="Times New Roman" w:eastAsia="Times New Roman" w:hAnsi="Times New Roman" w:cs="Times New Roman"/>
          <w:color w:val="auto"/>
          <w:sz w:val="25"/>
          <w:szCs w:val="25"/>
        </w:rPr>
        <w:t>itu-t(0) identified-organization(4) etsi(0) other-certificate-policies(2042) policy-identifiers(1) evcp (4)</w:t>
      </w:r>
    </w:p>
    <w:p w14:paraId="1009CFA6" w14:textId="77777777" w:rsidR="004A3086" w:rsidRPr="004A3086" w:rsidRDefault="004A3086" w:rsidP="004A3086">
      <w:pPr>
        <w:rPr>
          <w:rFonts w:ascii="Times New Roman" w:eastAsia="Times New Roman" w:hAnsi="Times New Roman" w:cs="Times New Roman"/>
          <w:color w:val="auto"/>
          <w:sz w:val="25"/>
          <w:szCs w:val="25"/>
        </w:rPr>
      </w:pPr>
    </w:p>
    <w:p w14:paraId="0ABC58EC" w14:textId="77777777" w:rsidR="004A3086" w:rsidRPr="004A3086" w:rsidRDefault="004A3086" w:rsidP="004A3086">
      <w:pPr>
        <w:rPr>
          <w:rFonts w:ascii="Times New Roman" w:eastAsia="Times New Roman" w:hAnsi="Times New Roman" w:cs="Times New Roman"/>
          <w:color w:val="auto"/>
          <w:sz w:val="25"/>
          <w:szCs w:val="25"/>
        </w:rPr>
      </w:pPr>
      <w:r w:rsidRPr="004A3086">
        <w:rPr>
          <w:rFonts w:ascii="Times New Roman" w:eastAsia="Times New Roman" w:hAnsi="Times New Roman" w:cs="Times New Roman"/>
          <w:color w:val="auto"/>
          <w:sz w:val="25"/>
          <w:szCs w:val="25"/>
        </w:rPr>
        <w:t>EVCP+: Extended Validation Certificate Policy biztonságos eszközön tárolással</w:t>
      </w:r>
    </w:p>
    <w:p w14:paraId="3F15D006" w14:textId="179C677C" w:rsidR="004A3086" w:rsidRPr="004A3086" w:rsidRDefault="004A3086" w:rsidP="004A3086">
      <w:pPr>
        <w:rPr>
          <w:rFonts w:ascii="Times New Roman" w:eastAsia="Times New Roman" w:hAnsi="Times New Roman" w:cs="Times New Roman"/>
          <w:color w:val="auto"/>
          <w:sz w:val="25"/>
          <w:szCs w:val="25"/>
        </w:rPr>
      </w:pPr>
      <w:r w:rsidRPr="004A3086">
        <w:rPr>
          <w:rFonts w:ascii="Times New Roman" w:eastAsia="Times New Roman" w:hAnsi="Times New Roman" w:cs="Times New Roman"/>
          <w:color w:val="auto"/>
          <w:sz w:val="25"/>
          <w:szCs w:val="25"/>
        </w:rPr>
        <w:t>itu-t(0) identified-organization(4) etsi(0) other-certificate-policies(2042) policy-identifiers(1) evcpplus (5)</w:t>
      </w:r>
    </w:p>
    <w:p w14:paraId="319A72A2" w14:textId="77777777" w:rsidR="004A3086" w:rsidRDefault="004A3086" w:rsidP="004A3086">
      <w:pPr>
        <w:rPr>
          <w:rFonts w:ascii="Times New Roman" w:eastAsia="Times New Roman" w:hAnsi="Times New Roman" w:cs="Times New Roman"/>
          <w:color w:val="auto"/>
          <w:sz w:val="25"/>
          <w:szCs w:val="25"/>
        </w:rPr>
      </w:pPr>
    </w:p>
    <w:p w14:paraId="14939627" w14:textId="3940FF42" w:rsidR="004A3086" w:rsidRDefault="004A3086" w:rsidP="004A3086">
      <w:pPr>
        <w:rPr>
          <w:rFonts w:ascii="Times New Roman" w:eastAsia="Times New Roman" w:hAnsi="Times New Roman" w:cs="Times New Roman"/>
          <w:color w:val="auto"/>
          <w:sz w:val="25"/>
          <w:szCs w:val="25"/>
        </w:rPr>
      </w:pPr>
      <w:r>
        <w:rPr>
          <w:rFonts w:ascii="Times New Roman" w:eastAsia="Times New Roman" w:hAnsi="Times New Roman" w:cs="Times New Roman"/>
          <w:color w:val="auto"/>
          <w:sz w:val="25"/>
          <w:szCs w:val="25"/>
        </w:rPr>
        <w:t>Az alábbi ETSI azonosítók a teljesség kedvéért szereplnek, helyettük a CAB Fórum megfelelő OID-je kerül felhasználásra.</w:t>
      </w:r>
    </w:p>
    <w:p w14:paraId="7CF40A6D" w14:textId="77777777" w:rsidR="004A3086" w:rsidRPr="004A3086" w:rsidRDefault="004A3086" w:rsidP="004A3086">
      <w:pPr>
        <w:rPr>
          <w:rFonts w:ascii="Times New Roman" w:eastAsia="Times New Roman" w:hAnsi="Times New Roman" w:cs="Times New Roman"/>
          <w:color w:val="auto"/>
          <w:sz w:val="25"/>
          <w:szCs w:val="25"/>
        </w:rPr>
      </w:pPr>
    </w:p>
    <w:p w14:paraId="42DA51D1" w14:textId="037B716E" w:rsidR="004A3086" w:rsidRPr="004A3086" w:rsidRDefault="004A3086" w:rsidP="004A3086">
      <w:pPr>
        <w:ind w:left="720"/>
        <w:rPr>
          <w:rFonts w:ascii="Times New Roman" w:eastAsia="Times New Roman" w:hAnsi="Times New Roman" w:cs="Times New Roman"/>
          <w:color w:val="auto"/>
          <w:sz w:val="25"/>
          <w:szCs w:val="25"/>
        </w:rPr>
      </w:pPr>
      <w:r w:rsidRPr="004A3086">
        <w:rPr>
          <w:rFonts w:ascii="Times New Roman" w:eastAsia="Times New Roman" w:hAnsi="Times New Roman" w:cs="Times New Roman"/>
          <w:color w:val="auto"/>
          <w:sz w:val="25"/>
          <w:szCs w:val="25"/>
        </w:rPr>
        <w:t>DVCP: Domain Validation Certificate Policy</w:t>
      </w:r>
    </w:p>
    <w:p w14:paraId="323B3891" w14:textId="06A237A8" w:rsidR="004A3086" w:rsidRPr="004A3086" w:rsidRDefault="004A3086" w:rsidP="004A3086">
      <w:pPr>
        <w:ind w:left="720"/>
        <w:rPr>
          <w:rFonts w:ascii="Times New Roman" w:eastAsia="Times New Roman" w:hAnsi="Times New Roman" w:cs="Times New Roman"/>
          <w:color w:val="auto"/>
          <w:sz w:val="25"/>
          <w:szCs w:val="25"/>
        </w:rPr>
      </w:pPr>
      <w:r w:rsidRPr="004A3086">
        <w:rPr>
          <w:rFonts w:ascii="Times New Roman" w:eastAsia="Times New Roman" w:hAnsi="Times New Roman" w:cs="Times New Roman"/>
          <w:color w:val="auto"/>
          <w:sz w:val="25"/>
          <w:szCs w:val="25"/>
        </w:rPr>
        <w:t>itu-t(0) identified-organization(4) etsi(0) other-certificate-policies(2042) policy-identifiers(1) dvcp (6)</w:t>
      </w:r>
    </w:p>
    <w:p w14:paraId="183DCB1A" w14:textId="0D8D4864" w:rsidR="004A3086" w:rsidRPr="004A3086" w:rsidRDefault="004A3086" w:rsidP="004A3086">
      <w:pPr>
        <w:tabs>
          <w:tab w:val="left" w:pos="1185"/>
        </w:tabs>
        <w:ind w:left="720"/>
        <w:rPr>
          <w:rFonts w:ascii="Times New Roman" w:eastAsia="Times New Roman" w:hAnsi="Times New Roman" w:cs="Times New Roman"/>
          <w:color w:val="auto"/>
          <w:sz w:val="25"/>
          <w:szCs w:val="25"/>
        </w:rPr>
      </w:pPr>
      <w:r>
        <w:rPr>
          <w:rFonts w:ascii="Times New Roman" w:eastAsia="Times New Roman" w:hAnsi="Times New Roman" w:cs="Times New Roman"/>
          <w:color w:val="auto"/>
          <w:sz w:val="25"/>
          <w:szCs w:val="25"/>
        </w:rPr>
        <w:tab/>
      </w:r>
    </w:p>
    <w:p w14:paraId="24F5D6A3" w14:textId="54BD78BB" w:rsidR="004A3086" w:rsidRPr="004A3086" w:rsidRDefault="004A3086" w:rsidP="004A3086">
      <w:pPr>
        <w:ind w:left="720"/>
        <w:rPr>
          <w:rFonts w:ascii="Times New Roman" w:eastAsia="Times New Roman" w:hAnsi="Times New Roman" w:cs="Times New Roman"/>
          <w:color w:val="auto"/>
          <w:sz w:val="25"/>
          <w:szCs w:val="25"/>
        </w:rPr>
      </w:pPr>
      <w:r w:rsidRPr="004A3086">
        <w:rPr>
          <w:rFonts w:ascii="Times New Roman" w:eastAsia="Times New Roman" w:hAnsi="Times New Roman" w:cs="Times New Roman"/>
          <w:color w:val="auto"/>
          <w:sz w:val="25"/>
          <w:szCs w:val="25"/>
        </w:rPr>
        <w:t>OVCP: Organizational Validation Certificate Policy</w:t>
      </w:r>
    </w:p>
    <w:p w14:paraId="2CB3EC71" w14:textId="00B47EDA" w:rsidR="004A3086" w:rsidRPr="004A3086" w:rsidRDefault="004A3086" w:rsidP="004A3086">
      <w:pPr>
        <w:ind w:left="720"/>
        <w:rPr>
          <w:rFonts w:ascii="Times New Roman" w:eastAsia="Times New Roman" w:hAnsi="Times New Roman" w:cs="Times New Roman"/>
          <w:color w:val="auto"/>
          <w:sz w:val="25"/>
          <w:szCs w:val="25"/>
        </w:rPr>
      </w:pPr>
      <w:r w:rsidRPr="004A3086">
        <w:rPr>
          <w:rFonts w:ascii="Times New Roman" w:eastAsia="Times New Roman" w:hAnsi="Times New Roman" w:cs="Times New Roman"/>
          <w:color w:val="auto"/>
          <w:sz w:val="25"/>
          <w:szCs w:val="25"/>
        </w:rPr>
        <w:t>itu-t(0) identified-organization(4) etsi(0) other-certificate-policies(2042)</w:t>
      </w:r>
    </w:p>
    <w:p w14:paraId="35B43B78" w14:textId="27732E6A" w:rsidR="0038588F" w:rsidRPr="0038588F" w:rsidRDefault="004A3086" w:rsidP="004A3086">
      <w:pPr>
        <w:ind w:left="720"/>
        <w:rPr>
          <w:rFonts w:ascii="Times New Roman" w:eastAsia="Times New Roman" w:hAnsi="Times New Roman" w:cs="Times New Roman"/>
          <w:color w:val="auto"/>
          <w:sz w:val="25"/>
          <w:szCs w:val="25"/>
        </w:rPr>
      </w:pPr>
      <w:r w:rsidRPr="004A3086">
        <w:rPr>
          <w:rFonts w:ascii="Times New Roman" w:eastAsia="Times New Roman" w:hAnsi="Times New Roman" w:cs="Times New Roman"/>
          <w:color w:val="auto"/>
          <w:sz w:val="25"/>
          <w:szCs w:val="25"/>
        </w:rPr>
        <w:t>policy-identifiers(1) ovcp (7)</w:t>
      </w:r>
    </w:p>
    <w:p w14:paraId="591E1B4B" w14:textId="2FBD0F7B" w:rsidR="00D5436B" w:rsidRDefault="00D5436B">
      <w:pPr>
        <w:rPr>
          <w:rFonts w:eastAsia="Times New Roman"/>
          <w:color w:val="auto"/>
          <w:sz w:val="20"/>
          <w:szCs w:val="20"/>
          <w:lang w:eastAsia="en-GB"/>
        </w:rPr>
      </w:pPr>
      <w:r>
        <w:rPr>
          <w:sz w:val="20"/>
          <w:szCs w:val="20"/>
        </w:rPr>
        <w:br w:type="page"/>
      </w:r>
    </w:p>
    <w:p w14:paraId="0307BED3" w14:textId="77777777" w:rsidR="0038588F" w:rsidRPr="00E47AB3" w:rsidRDefault="0038588F" w:rsidP="0038588F">
      <w:pPr>
        <w:pStyle w:val="aaa"/>
        <w:jc w:val="both"/>
        <w:rPr>
          <w:sz w:val="20"/>
          <w:szCs w:val="20"/>
        </w:rPr>
      </w:pPr>
    </w:p>
    <w:p w14:paraId="2253046E" w14:textId="77777777" w:rsidR="003737BA" w:rsidRPr="00E47AB3" w:rsidRDefault="00526A23" w:rsidP="001A6187">
      <w:pPr>
        <w:pStyle w:val="Cmsor4"/>
      </w:pPr>
      <w:r w:rsidRPr="00E47AB3">
        <w:t>Alkalmazott formátumok</w:t>
      </w:r>
    </w:p>
    <w:p w14:paraId="56543B83" w14:textId="77777777" w:rsidR="00717A97" w:rsidRPr="00B80801" w:rsidRDefault="00717A97" w:rsidP="00B80801">
      <w:pPr>
        <w:rPr>
          <w:lang w:eastAsia="en-GB"/>
        </w:rPr>
      </w:pPr>
    </w:p>
    <w:tbl>
      <w:tblPr>
        <w:tblW w:w="590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62"/>
        <w:gridCol w:w="4040"/>
      </w:tblGrid>
      <w:tr w:rsidR="003737BA" w14:paraId="6AD9B29C" w14:textId="77777777">
        <w:trPr>
          <w:jc w:val="center"/>
        </w:trPr>
        <w:tc>
          <w:tcPr>
            <w:tcW w:w="1862" w:type="dxa"/>
            <w:shd w:val="clear" w:color="auto" w:fill="FFFFFF"/>
            <w:vAlign w:val="center"/>
          </w:tcPr>
          <w:p w14:paraId="65DDC527" w14:textId="77777777" w:rsidR="003737BA" w:rsidRDefault="00526A23">
            <w:pPr>
              <w:spacing w:before="40" w:after="20" w:line="240" w:lineRule="auto"/>
            </w:pPr>
            <w:r>
              <w:rPr>
                <w:b/>
                <w:sz w:val="16"/>
              </w:rPr>
              <w:t>Tétel</w:t>
            </w:r>
          </w:p>
        </w:tc>
        <w:tc>
          <w:tcPr>
            <w:tcW w:w="4040" w:type="dxa"/>
            <w:shd w:val="clear" w:color="auto" w:fill="FFFFFF"/>
            <w:vAlign w:val="center"/>
          </w:tcPr>
          <w:p w14:paraId="07E1572B" w14:textId="77777777" w:rsidR="003737BA" w:rsidRDefault="00526A23">
            <w:pPr>
              <w:spacing w:before="40" w:after="20" w:line="240" w:lineRule="auto"/>
            </w:pPr>
            <w:r>
              <w:rPr>
                <w:b/>
                <w:sz w:val="16"/>
              </w:rPr>
              <w:t>Alkalmazott / elfogadott formátum, szabvány</w:t>
            </w:r>
          </w:p>
        </w:tc>
      </w:tr>
      <w:tr w:rsidR="003737BA" w14:paraId="3979DF55" w14:textId="77777777">
        <w:trPr>
          <w:jc w:val="center"/>
        </w:trPr>
        <w:tc>
          <w:tcPr>
            <w:tcW w:w="1862" w:type="dxa"/>
          </w:tcPr>
          <w:p w14:paraId="3CA5E808" w14:textId="77777777" w:rsidR="003737BA" w:rsidRDefault="00526A23">
            <w:pPr>
              <w:spacing w:before="40" w:after="20" w:line="240" w:lineRule="auto"/>
            </w:pPr>
            <w:r>
              <w:rPr>
                <w:sz w:val="16"/>
              </w:rPr>
              <w:t>Magánkulcs</w:t>
            </w:r>
          </w:p>
        </w:tc>
        <w:tc>
          <w:tcPr>
            <w:tcW w:w="4040" w:type="dxa"/>
          </w:tcPr>
          <w:p w14:paraId="43C36155" w14:textId="77777777" w:rsidR="003737BA" w:rsidRDefault="00526A23">
            <w:pPr>
              <w:spacing w:before="40" w:after="20" w:line="240" w:lineRule="auto"/>
            </w:pPr>
            <w:r>
              <w:rPr>
                <w:sz w:val="16"/>
              </w:rPr>
              <w:t>PKCS12 PEM, PKCS12 DER</w:t>
            </w:r>
          </w:p>
        </w:tc>
      </w:tr>
      <w:tr w:rsidR="003737BA" w14:paraId="42D2AD9F" w14:textId="77777777">
        <w:trPr>
          <w:jc w:val="center"/>
        </w:trPr>
        <w:tc>
          <w:tcPr>
            <w:tcW w:w="1862" w:type="dxa"/>
          </w:tcPr>
          <w:p w14:paraId="13799779" w14:textId="77777777" w:rsidR="003737BA" w:rsidRDefault="00526A23">
            <w:pPr>
              <w:spacing w:before="40" w:after="20" w:line="240" w:lineRule="auto"/>
            </w:pPr>
            <w:r>
              <w:rPr>
                <w:sz w:val="16"/>
              </w:rPr>
              <w:t>Kérelem</w:t>
            </w:r>
          </w:p>
        </w:tc>
        <w:tc>
          <w:tcPr>
            <w:tcW w:w="4040" w:type="dxa"/>
          </w:tcPr>
          <w:p w14:paraId="3AB4BD65" w14:textId="77777777" w:rsidR="003737BA" w:rsidRDefault="00526A23">
            <w:pPr>
              <w:spacing w:before="40" w:after="20" w:line="240" w:lineRule="auto"/>
            </w:pPr>
            <w:r>
              <w:rPr>
                <w:sz w:val="16"/>
              </w:rPr>
              <w:t xml:space="preserve">PKCS10 PEM </w:t>
            </w:r>
          </w:p>
        </w:tc>
      </w:tr>
      <w:tr w:rsidR="003737BA" w14:paraId="68E68D27" w14:textId="77777777">
        <w:trPr>
          <w:jc w:val="center"/>
        </w:trPr>
        <w:tc>
          <w:tcPr>
            <w:tcW w:w="1862" w:type="dxa"/>
          </w:tcPr>
          <w:p w14:paraId="275B961D" w14:textId="77777777" w:rsidR="003737BA" w:rsidRDefault="00526A23">
            <w:pPr>
              <w:spacing w:before="40" w:after="20" w:line="240" w:lineRule="auto"/>
            </w:pPr>
            <w:r>
              <w:rPr>
                <w:sz w:val="16"/>
              </w:rPr>
              <w:t>Tanúsítvány</w:t>
            </w:r>
          </w:p>
        </w:tc>
        <w:tc>
          <w:tcPr>
            <w:tcW w:w="4040" w:type="dxa"/>
          </w:tcPr>
          <w:p w14:paraId="7F9A98D8" w14:textId="77777777" w:rsidR="003737BA" w:rsidRDefault="00526A23">
            <w:pPr>
              <w:spacing w:before="40" w:after="20" w:line="240" w:lineRule="auto"/>
            </w:pPr>
            <w:r>
              <w:rPr>
                <w:sz w:val="16"/>
              </w:rPr>
              <w:t>X509 PEM, X509 DER, X509 PKCS7</w:t>
            </w:r>
          </w:p>
        </w:tc>
      </w:tr>
      <w:tr w:rsidR="003737BA" w14:paraId="254CC35C" w14:textId="77777777">
        <w:trPr>
          <w:jc w:val="center"/>
        </w:trPr>
        <w:tc>
          <w:tcPr>
            <w:tcW w:w="1862" w:type="dxa"/>
          </w:tcPr>
          <w:p w14:paraId="6FC20694" w14:textId="77777777" w:rsidR="003737BA" w:rsidRDefault="00526A23">
            <w:pPr>
              <w:spacing w:before="40" w:after="20" w:line="240" w:lineRule="auto"/>
            </w:pPr>
            <w:r>
              <w:rPr>
                <w:sz w:val="16"/>
              </w:rPr>
              <w:t>CRL</w:t>
            </w:r>
          </w:p>
        </w:tc>
        <w:tc>
          <w:tcPr>
            <w:tcW w:w="4040" w:type="dxa"/>
          </w:tcPr>
          <w:p w14:paraId="01834DD0" w14:textId="77777777" w:rsidR="003737BA" w:rsidRDefault="00526A23">
            <w:pPr>
              <w:spacing w:before="40" w:after="20" w:line="240" w:lineRule="auto"/>
            </w:pPr>
            <w:r>
              <w:rPr>
                <w:sz w:val="16"/>
              </w:rPr>
              <w:t>X509 PEM, X509 DER, X509 PKCS7</w:t>
            </w:r>
          </w:p>
        </w:tc>
      </w:tr>
      <w:tr w:rsidR="003737BA" w14:paraId="152607FC" w14:textId="77777777">
        <w:trPr>
          <w:jc w:val="center"/>
        </w:trPr>
        <w:tc>
          <w:tcPr>
            <w:tcW w:w="1862" w:type="dxa"/>
          </w:tcPr>
          <w:p w14:paraId="0CEF6D01" w14:textId="77777777" w:rsidR="003737BA" w:rsidRDefault="00526A23">
            <w:pPr>
              <w:spacing w:before="40" w:after="20" w:line="240" w:lineRule="auto"/>
            </w:pPr>
            <w:r>
              <w:rPr>
                <w:sz w:val="16"/>
              </w:rPr>
              <w:t>OCSP</w:t>
            </w:r>
          </w:p>
        </w:tc>
        <w:tc>
          <w:tcPr>
            <w:tcW w:w="4040" w:type="dxa"/>
          </w:tcPr>
          <w:p w14:paraId="58357067" w14:textId="77777777" w:rsidR="003737BA" w:rsidRDefault="00526A23">
            <w:pPr>
              <w:spacing w:before="40" w:after="20" w:line="240" w:lineRule="auto"/>
            </w:pPr>
            <w:r>
              <w:rPr>
                <w:sz w:val="16"/>
              </w:rPr>
              <w:t>RFC 2560 Online Certificate Status Protocol (OCSP)</w:t>
            </w:r>
          </w:p>
        </w:tc>
      </w:tr>
    </w:tbl>
    <w:p w14:paraId="6F0D0132" w14:textId="757DAC28" w:rsidR="003737BA" w:rsidRPr="00A87866" w:rsidRDefault="00526A23" w:rsidP="001A6187">
      <w:pPr>
        <w:pStyle w:val="Cmsor3"/>
      </w:pPr>
      <w:bookmarkStart w:id="27" w:name="h.1y810tw" w:colFirst="0" w:colLast="0"/>
      <w:bookmarkStart w:id="28" w:name="_Toc432709537"/>
      <w:bookmarkEnd w:id="27"/>
      <w:r w:rsidRPr="00DB1090">
        <w:t>Hitelesítés</w:t>
      </w:r>
      <w:r w:rsidRPr="00A87866">
        <w:t>-szolgáltatás és tanúsítványfajták</w:t>
      </w:r>
      <w:bookmarkEnd w:id="28"/>
    </w:p>
    <w:p w14:paraId="60F3D346" w14:textId="7A46C177" w:rsidR="003737BA" w:rsidRPr="00E47AB3" w:rsidRDefault="00526A23" w:rsidP="00E47AB3">
      <w:pPr>
        <w:pStyle w:val="aaa"/>
        <w:jc w:val="both"/>
        <w:rPr>
          <w:sz w:val="20"/>
          <w:szCs w:val="20"/>
        </w:rPr>
      </w:pPr>
      <w:r w:rsidRPr="00E47AB3">
        <w:rPr>
          <w:sz w:val="20"/>
          <w:szCs w:val="20"/>
        </w:rPr>
        <w:t xml:space="preserve">A Szolgáltató előzetes entitásazonosítás után az Igénylők (későbbi </w:t>
      </w:r>
      <w:r w:rsidR="00F32820" w:rsidRPr="00E47AB3">
        <w:rPr>
          <w:sz w:val="20"/>
          <w:szCs w:val="20"/>
        </w:rPr>
        <w:t>Igénylő</w:t>
      </w:r>
      <w:r w:rsidRPr="00E47AB3">
        <w:rPr>
          <w:sz w:val="20"/>
          <w:szCs w:val="20"/>
        </w:rPr>
        <w:t>ok) számára nem aláírás célú tanúsítványt bocsát ki.</w:t>
      </w:r>
    </w:p>
    <w:p w14:paraId="04FD04DE" w14:textId="77777777" w:rsidR="003737BA" w:rsidRPr="00E47AB3" w:rsidRDefault="00526A23" w:rsidP="00E47AB3">
      <w:pPr>
        <w:pStyle w:val="aaa"/>
        <w:jc w:val="both"/>
        <w:rPr>
          <w:sz w:val="20"/>
          <w:szCs w:val="20"/>
        </w:rPr>
      </w:pPr>
      <w:r w:rsidRPr="00E47AB3">
        <w:rPr>
          <w:sz w:val="20"/>
          <w:szCs w:val="20"/>
        </w:rPr>
        <w:t>A tanúsítvány a hitelesítés-szolgáltató által kibocsátott igazolás, amely a nyilvános kulcsot egy meghatározott személyhez, szervezethez vagy entitáshoz kapcsolja, és igazolja a személy személyazonosságát vagy valamely más tény fennállását, ideértve - amennyiben értelmezett - a hatósági (hivatali) jelleget.</w:t>
      </w:r>
    </w:p>
    <w:p w14:paraId="79B0635B" w14:textId="0E35C408" w:rsidR="003737BA" w:rsidRPr="00E47AB3" w:rsidRDefault="00526A23" w:rsidP="00E47AB3">
      <w:pPr>
        <w:pStyle w:val="aaa"/>
        <w:jc w:val="both"/>
        <w:rPr>
          <w:sz w:val="20"/>
          <w:szCs w:val="20"/>
        </w:rPr>
      </w:pPr>
      <w:r w:rsidRPr="00E47AB3">
        <w:rPr>
          <w:sz w:val="20"/>
          <w:szCs w:val="20"/>
        </w:rPr>
        <w:t xml:space="preserve">A Szolgáltató jelen szabályzat szerint szabályozott végfelhasználói tanúsítványfajták összefoglaló táblázata az alábbi. </w:t>
      </w:r>
    </w:p>
    <w:tbl>
      <w:tblPr>
        <w:tblW w:w="946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51"/>
        <w:gridCol w:w="1985"/>
        <w:gridCol w:w="1984"/>
        <w:gridCol w:w="1843"/>
        <w:gridCol w:w="1701"/>
      </w:tblGrid>
      <w:tr w:rsidR="003737BA" w14:paraId="5BF8ECF2" w14:textId="77777777" w:rsidTr="001C046E">
        <w:trPr>
          <w:tblHeader/>
        </w:trPr>
        <w:tc>
          <w:tcPr>
            <w:tcW w:w="1951" w:type="dxa"/>
            <w:shd w:val="clear" w:color="auto" w:fill="FFFFFF"/>
            <w:vAlign w:val="center"/>
          </w:tcPr>
          <w:p w14:paraId="7EE0886D" w14:textId="77777777" w:rsidR="003737BA" w:rsidRPr="00E47AB3" w:rsidRDefault="00526A23">
            <w:pPr>
              <w:spacing w:before="40" w:after="20" w:line="240" w:lineRule="auto"/>
              <w:rPr>
                <w:b/>
                <w:sz w:val="16"/>
              </w:rPr>
            </w:pPr>
            <w:r>
              <w:rPr>
                <w:b/>
                <w:sz w:val="16"/>
              </w:rPr>
              <w:t>Fajta</w:t>
            </w:r>
          </w:p>
        </w:tc>
        <w:tc>
          <w:tcPr>
            <w:tcW w:w="1985" w:type="dxa"/>
            <w:shd w:val="clear" w:color="auto" w:fill="FFFFFF"/>
            <w:vAlign w:val="center"/>
          </w:tcPr>
          <w:p w14:paraId="06DEACDF" w14:textId="4369FB8F" w:rsidR="003737BA" w:rsidRPr="00E47AB3" w:rsidRDefault="00F32820">
            <w:pPr>
              <w:spacing w:before="40" w:after="20" w:line="240" w:lineRule="auto"/>
              <w:rPr>
                <w:b/>
                <w:sz w:val="16"/>
              </w:rPr>
            </w:pPr>
            <w:r>
              <w:rPr>
                <w:b/>
                <w:sz w:val="16"/>
              </w:rPr>
              <w:t>Igénylő</w:t>
            </w:r>
          </w:p>
        </w:tc>
        <w:tc>
          <w:tcPr>
            <w:tcW w:w="1984" w:type="dxa"/>
            <w:shd w:val="clear" w:color="auto" w:fill="FFFFFF"/>
            <w:vAlign w:val="center"/>
          </w:tcPr>
          <w:p w14:paraId="279A9073" w14:textId="77777777" w:rsidR="003737BA" w:rsidRPr="00E47AB3" w:rsidRDefault="00526A23">
            <w:pPr>
              <w:spacing w:before="40" w:after="20" w:line="240" w:lineRule="auto"/>
              <w:rPr>
                <w:b/>
                <w:sz w:val="16"/>
              </w:rPr>
            </w:pPr>
            <w:r>
              <w:rPr>
                <w:b/>
                <w:sz w:val="16"/>
              </w:rPr>
              <w:t>Engedélyezett alkalmazási cél</w:t>
            </w:r>
          </w:p>
        </w:tc>
        <w:tc>
          <w:tcPr>
            <w:tcW w:w="1843" w:type="dxa"/>
            <w:shd w:val="clear" w:color="auto" w:fill="FFFFFF"/>
            <w:vAlign w:val="center"/>
          </w:tcPr>
          <w:p w14:paraId="6FA45069" w14:textId="77777777" w:rsidR="003737BA" w:rsidRPr="00E47AB3" w:rsidRDefault="00526A23">
            <w:pPr>
              <w:spacing w:before="40" w:after="20" w:line="240" w:lineRule="auto"/>
              <w:rPr>
                <w:b/>
                <w:sz w:val="16"/>
              </w:rPr>
            </w:pPr>
            <w:r>
              <w:rPr>
                <w:b/>
                <w:sz w:val="16"/>
              </w:rPr>
              <w:t>Tiltott alkalmazások</w:t>
            </w:r>
          </w:p>
        </w:tc>
        <w:tc>
          <w:tcPr>
            <w:tcW w:w="1701" w:type="dxa"/>
            <w:shd w:val="clear" w:color="auto" w:fill="FFFFFF"/>
            <w:vAlign w:val="center"/>
          </w:tcPr>
          <w:p w14:paraId="0DADB4AC" w14:textId="77777777" w:rsidR="003737BA" w:rsidRPr="00E47AB3" w:rsidRDefault="00526A23">
            <w:pPr>
              <w:spacing w:before="40" w:after="20" w:line="240" w:lineRule="auto"/>
              <w:rPr>
                <w:b/>
                <w:sz w:val="16"/>
              </w:rPr>
            </w:pPr>
            <w:r>
              <w:rPr>
                <w:b/>
                <w:sz w:val="16"/>
              </w:rPr>
              <w:t>Hitelesítés biztonságát védő joghatás</w:t>
            </w:r>
          </w:p>
        </w:tc>
      </w:tr>
      <w:tr w:rsidR="003737BA" w14:paraId="5FC9045D" w14:textId="77777777" w:rsidTr="006365A2">
        <w:trPr>
          <w:trHeight w:val="1200"/>
        </w:trPr>
        <w:tc>
          <w:tcPr>
            <w:tcW w:w="1951" w:type="dxa"/>
            <w:vAlign w:val="center"/>
          </w:tcPr>
          <w:p w14:paraId="77A6DE2C" w14:textId="77777777" w:rsidR="003737BA" w:rsidRPr="00E47AB3" w:rsidRDefault="00526A23">
            <w:pPr>
              <w:spacing w:before="40" w:after="20" w:line="240" w:lineRule="auto"/>
              <w:rPr>
                <w:sz w:val="16"/>
              </w:rPr>
            </w:pPr>
            <w:r w:rsidRPr="00E47AB3">
              <w:rPr>
                <w:sz w:val="16"/>
              </w:rPr>
              <w:br/>
              <w:t>DV SSL tanúsítvány</w:t>
            </w:r>
          </w:p>
        </w:tc>
        <w:tc>
          <w:tcPr>
            <w:tcW w:w="1985" w:type="dxa"/>
            <w:vAlign w:val="center"/>
          </w:tcPr>
          <w:p w14:paraId="57A62B27" w14:textId="1CF39C00" w:rsidR="003737BA" w:rsidRPr="00E47AB3" w:rsidRDefault="00526A23">
            <w:pPr>
              <w:spacing w:before="40" w:after="20" w:line="240" w:lineRule="auto"/>
              <w:rPr>
                <w:sz w:val="16"/>
              </w:rPr>
            </w:pPr>
            <w:r w:rsidRPr="00E47AB3">
              <w:rPr>
                <w:sz w:val="16"/>
              </w:rPr>
              <w:t>Igénylő</w:t>
            </w:r>
          </w:p>
        </w:tc>
        <w:tc>
          <w:tcPr>
            <w:tcW w:w="1984" w:type="dxa"/>
            <w:vAlign w:val="center"/>
          </w:tcPr>
          <w:p w14:paraId="1CD26A09" w14:textId="77777777" w:rsidR="003737BA" w:rsidRPr="00E47AB3" w:rsidRDefault="00526A23">
            <w:pPr>
              <w:spacing w:before="40" w:after="20" w:line="240" w:lineRule="auto"/>
              <w:rPr>
                <w:sz w:val="16"/>
              </w:rPr>
            </w:pPr>
            <w:r w:rsidRPr="00E47AB3">
              <w:rPr>
                <w:sz w:val="16"/>
              </w:rPr>
              <w:t>Szerver(ek) azonosítása, titkosított kommunikáció</w:t>
            </w:r>
          </w:p>
        </w:tc>
        <w:tc>
          <w:tcPr>
            <w:tcW w:w="1843" w:type="dxa"/>
            <w:vAlign w:val="center"/>
          </w:tcPr>
          <w:p w14:paraId="4F3AA034" w14:textId="77777777" w:rsidR="003737BA" w:rsidRPr="00E47AB3" w:rsidRDefault="00526A23">
            <w:pPr>
              <w:spacing w:before="40" w:after="20" w:line="240" w:lineRule="auto"/>
              <w:rPr>
                <w:sz w:val="16"/>
              </w:rPr>
            </w:pPr>
            <w:r w:rsidRPr="00E47AB3">
              <w:rPr>
                <w:sz w:val="16"/>
              </w:rPr>
              <w:t>Bármilyen korlátozás (földrajzi, tárgybeli, értékbeli, időbeli, stb.) megszegése</w:t>
            </w:r>
          </w:p>
        </w:tc>
        <w:tc>
          <w:tcPr>
            <w:tcW w:w="1701" w:type="dxa"/>
            <w:vAlign w:val="center"/>
          </w:tcPr>
          <w:p w14:paraId="1720C8EE" w14:textId="77777777" w:rsidR="003737BA" w:rsidRPr="00E47AB3" w:rsidRDefault="00526A23">
            <w:pPr>
              <w:spacing w:before="40" w:after="20" w:line="240" w:lineRule="auto"/>
              <w:rPr>
                <w:sz w:val="16"/>
              </w:rPr>
            </w:pPr>
            <w:r w:rsidRPr="00E47AB3">
              <w:rPr>
                <w:sz w:val="16"/>
              </w:rPr>
              <w:t>Büntető és polgári jogi felelősség</w:t>
            </w:r>
          </w:p>
        </w:tc>
      </w:tr>
      <w:tr w:rsidR="003737BA" w14:paraId="1843D971" w14:textId="77777777" w:rsidTr="006365A2">
        <w:trPr>
          <w:trHeight w:val="1200"/>
        </w:trPr>
        <w:tc>
          <w:tcPr>
            <w:tcW w:w="1951" w:type="dxa"/>
            <w:vAlign w:val="center"/>
          </w:tcPr>
          <w:p w14:paraId="3DB93C93" w14:textId="0BB085D8" w:rsidR="003737BA" w:rsidRPr="00E47AB3" w:rsidRDefault="00526A23" w:rsidP="00671025">
            <w:pPr>
              <w:spacing w:before="40" w:after="20" w:line="240" w:lineRule="auto"/>
              <w:rPr>
                <w:sz w:val="16"/>
              </w:rPr>
            </w:pPr>
            <w:r w:rsidRPr="00E47AB3">
              <w:rPr>
                <w:sz w:val="16"/>
              </w:rPr>
              <w:t>OV SSL tanúsítvány</w:t>
            </w:r>
          </w:p>
        </w:tc>
        <w:tc>
          <w:tcPr>
            <w:tcW w:w="1985" w:type="dxa"/>
            <w:vAlign w:val="center"/>
          </w:tcPr>
          <w:p w14:paraId="0655B69C" w14:textId="77777777" w:rsidR="003737BA" w:rsidRPr="00E47AB3" w:rsidRDefault="00526A23">
            <w:pPr>
              <w:spacing w:before="40" w:after="20" w:line="240" w:lineRule="auto"/>
              <w:rPr>
                <w:sz w:val="16"/>
              </w:rPr>
            </w:pPr>
            <w:r w:rsidRPr="00E47AB3">
              <w:rPr>
                <w:sz w:val="16"/>
              </w:rPr>
              <w:t>Szervezet vagy Magánszemély</w:t>
            </w:r>
          </w:p>
        </w:tc>
        <w:tc>
          <w:tcPr>
            <w:tcW w:w="1984" w:type="dxa"/>
            <w:vAlign w:val="center"/>
          </w:tcPr>
          <w:p w14:paraId="214B4508" w14:textId="77777777" w:rsidR="003737BA" w:rsidRPr="00E47AB3" w:rsidRDefault="00526A23">
            <w:pPr>
              <w:spacing w:before="40" w:after="20" w:line="240" w:lineRule="auto"/>
              <w:rPr>
                <w:sz w:val="16"/>
              </w:rPr>
            </w:pPr>
            <w:r w:rsidRPr="00E47AB3">
              <w:rPr>
                <w:sz w:val="16"/>
              </w:rPr>
              <w:t>Szerver(ek) azonosítása, titkosított kommunikáció</w:t>
            </w:r>
          </w:p>
        </w:tc>
        <w:tc>
          <w:tcPr>
            <w:tcW w:w="1843" w:type="dxa"/>
            <w:vAlign w:val="center"/>
          </w:tcPr>
          <w:p w14:paraId="5FA40CE3" w14:textId="77777777" w:rsidR="003737BA" w:rsidRPr="00E47AB3" w:rsidRDefault="00526A23">
            <w:pPr>
              <w:spacing w:before="40" w:after="20" w:line="240" w:lineRule="auto"/>
              <w:rPr>
                <w:sz w:val="16"/>
              </w:rPr>
            </w:pPr>
            <w:r w:rsidRPr="00E47AB3">
              <w:rPr>
                <w:sz w:val="16"/>
              </w:rPr>
              <w:t>Bármilyen korlátozás (földrajzi, tárgybeli, értékbeli, időbeli, stb.) megszegése</w:t>
            </w:r>
          </w:p>
        </w:tc>
        <w:tc>
          <w:tcPr>
            <w:tcW w:w="1701" w:type="dxa"/>
            <w:vAlign w:val="center"/>
          </w:tcPr>
          <w:p w14:paraId="338F3728" w14:textId="77777777" w:rsidR="003737BA" w:rsidRPr="00E47AB3" w:rsidRDefault="00526A23">
            <w:pPr>
              <w:spacing w:before="40" w:after="20" w:line="240" w:lineRule="auto"/>
              <w:rPr>
                <w:sz w:val="16"/>
              </w:rPr>
            </w:pPr>
            <w:r w:rsidRPr="00E47AB3">
              <w:rPr>
                <w:sz w:val="16"/>
              </w:rPr>
              <w:t>Büntető és polgári jogi felelősség</w:t>
            </w:r>
          </w:p>
        </w:tc>
      </w:tr>
      <w:tr w:rsidR="003737BA" w14:paraId="29C774B1" w14:textId="77777777" w:rsidTr="006365A2">
        <w:trPr>
          <w:trHeight w:val="1200"/>
        </w:trPr>
        <w:tc>
          <w:tcPr>
            <w:tcW w:w="1951" w:type="dxa"/>
            <w:vAlign w:val="center"/>
          </w:tcPr>
          <w:p w14:paraId="465BF779" w14:textId="77777777" w:rsidR="003737BA" w:rsidRPr="00E47AB3" w:rsidRDefault="00526A23">
            <w:pPr>
              <w:spacing w:before="40" w:after="20" w:line="240" w:lineRule="auto"/>
              <w:rPr>
                <w:sz w:val="16"/>
              </w:rPr>
            </w:pPr>
            <w:r w:rsidRPr="00E47AB3">
              <w:rPr>
                <w:sz w:val="16"/>
              </w:rPr>
              <w:t xml:space="preserve">Kliens oldali authentikációs tanúsítvány </w:t>
            </w:r>
          </w:p>
        </w:tc>
        <w:tc>
          <w:tcPr>
            <w:tcW w:w="1985" w:type="dxa"/>
            <w:vAlign w:val="center"/>
          </w:tcPr>
          <w:p w14:paraId="5131BD77" w14:textId="77777777" w:rsidR="003737BA" w:rsidRPr="00E47AB3" w:rsidRDefault="00526A23">
            <w:pPr>
              <w:spacing w:before="40" w:after="20" w:line="240" w:lineRule="auto"/>
              <w:rPr>
                <w:sz w:val="16"/>
              </w:rPr>
            </w:pPr>
            <w:r w:rsidRPr="00E47AB3">
              <w:rPr>
                <w:sz w:val="16"/>
              </w:rPr>
              <w:t>Természetes személy</w:t>
            </w:r>
          </w:p>
          <w:p w14:paraId="7C3E6D45" w14:textId="77777777" w:rsidR="003737BA" w:rsidRPr="00E47AB3" w:rsidRDefault="00526A23">
            <w:pPr>
              <w:spacing w:before="40" w:after="20" w:line="240" w:lineRule="auto"/>
              <w:rPr>
                <w:sz w:val="16"/>
              </w:rPr>
            </w:pPr>
            <w:r w:rsidRPr="00E47AB3">
              <w:rPr>
                <w:sz w:val="16"/>
              </w:rPr>
              <w:t>Természetes személy, szervezet tagjaként</w:t>
            </w:r>
          </w:p>
          <w:p w14:paraId="01F2F79E" w14:textId="77777777" w:rsidR="003737BA" w:rsidRPr="00E47AB3" w:rsidRDefault="00526A23">
            <w:pPr>
              <w:spacing w:before="40" w:after="20" w:line="240" w:lineRule="auto"/>
              <w:rPr>
                <w:sz w:val="16"/>
              </w:rPr>
            </w:pPr>
            <w:r w:rsidRPr="00E47AB3">
              <w:rPr>
                <w:sz w:val="16"/>
              </w:rPr>
              <w:t>Szervezet, természetes személyhez nem kötött formában</w:t>
            </w:r>
          </w:p>
        </w:tc>
        <w:tc>
          <w:tcPr>
            <w:tcW w:w="1984" w:type="dxa"/>
            <w:vAlign w:val="center"/>
          </w:tcPr>
          <w:p w14:paraId="61120C23" w14:textId="6E8372D7" w:rsidR="003737BA" w:rsidRPr="00E47AB3" w:rsidRDefault="00526A23" w:rsidP="00671025">
            <w:pPr>
              <w:spacing w:before="40" w:after="20" w:line="240" w:lineRule="auto"/>
              <w:rPr>
                <w:sz w:val="16"/>
              </w:rPr>
            </w:pPr>
            <w:r w:rsidRPr="00E47AB3">
              <w:rPr>
                <w:sz w:val="16"/>
              </w:rPr>
              <w:t xml:space="preserve">Tanúsítvány </w:t>
            </w:r>
            <w:r w:rsidR="00F32820" w:rsidRPr="00E47AB3">
              <w:rPr>
                <w:sz w:val="16"/>
              </w:rPr>
              <w:t>Igénylő</w:t>
            </w:r>
            <w:r w:rsidRPr="00E47AB3">
              <w:rPr>
                <w:sz w:val="16"/>
              </w:rPr>
              <w:t xml:space="preserve"> azonosítása, bejelentkezés</w:t>
            </w:r>
          </w:p>
        </w:tc>
        <w:tc>
          <w:tcPr>
            <w:tcW w:w="1843" w:type="dxa"/>
            <w:vAlign w:val="center"/>
          </w:tcPr>
          <w:p w14:paraId="0C688D36" w14:textId="77777777" w:rsidR="003737BA" w:rsidRPr="00E47AB3" w:rsidRDefault="00526A23">
            <w:pPr>
              <w:spacing w:before="40" w:after="20" w:line="240" w:lineRule="auto"/>
              <w:rPr>
                <w:sz w:val="16"/>
              </w:rPr>
            </w:pPr>
            <w:r w:rsidRPr="00E47AB3">
              <w:rPr>
                <w:sz w:val="16"/>
              </w:rPr>
              <w:t>Bármilyen korlátozás (földrajzi, tárgybeli, értékbeli, időbeli stb.) megszegése</w:t>
            </w:r>
          </w:p>
        </w:tc>
        <w:tc>
          <w:tcPr>
            <w:tcW w:w="1701" w:type="dxa"/>
            <w:vAlign w:val="center"/>
          </w:tcPr>
          <w:p w14:paraId="21FE09B7" w14:textId="77777777" w:rsidR="003737BA" w:rsidRPr="00E47AB3" w:rsidRDefault="00526A23">
            <w:pPr>
              <w:spacing w:before="40" w:after="20" w:line="240" w:lineRule="auto"/>
              <w:rPr>
                <w:sz w:val="16"/>
              </w:rPr>
            </w:pPr>
            <w:r w:rsidRPr="00E47AB3">
              <w:rPr>
                <w:sz w:val="16"/>
              </w:rPr>
              <w:t>Büntető és polgári jogi felelősség</w:t>
            </w:r>
          </w:p>
        </w:tc>
      </w:tr>
      <w:tr w:rsidR="003737BA" w14:paraId="7E00D423" w14:textId="77777777" w:rsidTr="006365A2">
        <w:trPr>
          <w:trHeight w:val="1200"/>
        </w:trPr>
        <w:tc>
          <w:tcPr>
            <w:tcW w:w="1951" w:type="dxa"/>
            <w:vAlign w:val="center"/>
          </w:tcPr>
          <w:p w14:paraId="63D48184" w14:textId="0669A329" w:rsidR="003737BA" w:rsidRPr="00E47AB3" w:rsidRDefault="00481EC6" w:rsidP="00481EC6">
            <w:pPr>
              <w:spacing w:before="40" w:after="20" w:line="240" w:lineRule="auto"/>
              <w:rPr>
                <w:sz w:val="16"/>
              </w:rPr>
            </w:pPr>
            <w:r w:rsidRPr="00E47AB3">
              <w:rPr>
                <w:sz w:val="16"/>
              </w:rPr>
              <w:t>K</w:t>
            </w:r>
            <w:r w:rsidR="00526A23" w:rsidRPr="00E47AB3">
              <w:rPr>
                <w:sz w:val="16"/>
              </w:rPr>
              <w:t>ódaláíró (code signing)</w:t>
            </w:r>
          </w:p>
        </w:tc>
        <w:tc>
          <w:tcPr>
            <w:tcW w:w="1985" w:type="dxa"/>
            <w:vAlign w:val="center"/>
          </w:tcPr>
          <w:p w14:paraId="6A798F46" w14:textId="77777777" w:rsidR="003737BA" w:rsidRPr="00E47AB3" w:rsidRDefault="00526A23">
            <w:pPr>
              <w:spacing w:before="40" w:after="20" w:line="240" w:lineRule="auto"/>
              <w:rPr>
                <w:sz w:val="16"/>
              </w:rPr>
            </w:pPr>
            <w:r w:rsidRPr="00E47AB3">
              <w:rPr>
                <w:sz w:val="16"/>
              </w:rPr>
              <w:t>Természetes személy</w:t>
            </w:r>
          </w:p>
          <w:p w14:paraId="547A66F7" w14:textId="77777777" w:rsidR="003737BA" w:rsidRPr="00E47AB3" w:rsidRDefault="00526A23">
            <w:pPr>
              <w:spacing w:before="40" w:after="20" w:line="240" w:lineRule="auto"/>
              <w:rPr>
                <w:sz w:val="16"/>
              </w:rPr>
            </w:pPr>
            <w:r w:rsidRPr="00E47AB3">
              <w:rPr>
                <w:sz w:val="16"/>
              </w:rPr>
              <w:t>Természetes személy, szervezet tagjaként</w:t>
            </w:r>
          </w:p>
          <w:p w14:paraId="76CCF934" w14:textId="77777777" w:rsidR="003737BA" w:rsidRPr="00E47AB3" w:rsidRDefault="00526A23">
            <w:pPr>
              <w:spacing w:before="40" w:after="20" w:line="240" w:lineRule="auto"/>
              <w:rPr>
                <w:sz w:val="16"/>
              </w:rPr>
            </w:pPr>
            <w:r w:rsidRPr="00E47AB3">
              <w:rPr>
                <w:sz w:val="16"/>
              </w:rPr>
              <w:t>Szervezet, természetes személyhez nem kötött formában</w:t>
            </w:r>
          </w:p>
        </w:tc>
        <w:tc>
          <w:tcPr>
            <w:tcW w:w="1984" w:type="dxa"/>
            <w:vAlign w:val="center"/>
          </w:tcPr>
          <w:p w14:paraId="30813A2D" w14:textId="77777777" w:rsidR="003737BA" w:rsidRPr="00E47AB3" w:rsidRDefault="00526A23">
            <w:pPr>
              <w:spacing w:before="40" w:after="20" w:line="240" w:lineRule="auto"/>
              <w:rPr>
                <w:sz w:val="16"/>
              </w:rPr>
            </w:pPr>
            <w:r w:rsidRPr="00E47AB3">
              <w:rPr>
                <w:sz w:val="16"/>
              </w:rPr>
              <w:t>Futtatható kód aláírása fejlesztő vagy a terjesztő hitelesítéséhez</w:t>
            </w:r>
          </w:p>
          <w:p w14:paraId="68A1949B" w14:textId="77777777" w:rsidR="003737BA" w:rsidRPr="00E47AB3" w:rsidRDefault="00526A23">
            <w:pPr>
              <w:spacing w:before="40" w:after="20" w:line="240" w:lineRule="auto"/>
              <w:rPr>
                <w:sz w:val="16"/>
              </w:rPr>
            </w:pPr>
            <w:r w:rsidRPr="00E47AB3">
              <w:rPr>
                <w:sz w:val="16"/>
              </w:rPr>
              <w:t>Futtatható kód sértetlenségének védelme</w:t>
            </w:r>
          </w:p>
        </w:tc>
        <w:tc>
          <w:tcPr>
            <w:tcW w:w="1843" w:type="dxa"/>
            <w:vAlign w:val="center"/>
          </w:tcPr>
          <w:p w14:paraId="19CEEA5C" w14:textId="77777777" w:rsidR="003737BA" w:rsidRPr="00E47AB3" w:rsidRDefault="00526A23">
            <w:pPr>
              <w:spacing w:before="40" w:after="20" w:line="240" w:lineRule="auto"/>
              <w:rPr>
                <w:sz w:val="16"/>
              </w:rPr>
            </w:pPr>
            <w:r w:rsidRPr="00E47AB3">
              <w:rPr>
                <w:sz w:val="16"/>
              </w:rPr>
              <w:t>Bármilyen korlátozás (földrajzi, tárgybeli, értékbeli, időbeli stb.) megszegése</w:t>
            </w:r>
          </w:p>
        </w:tc>
        <w:tc>
          <w:tcPr>
            <w:tcW w:w="1701" w:type="dxa"/>
            <w:vAlign w:val="center"/>
          </w:tcPr>
          <w:p w14:paraId="32017C0D" w14:textId="77777777" w:rsidR="003737BA" w:rsidRPr="00E47AB3" w:rsidRDefault="00526A23">
            <w:pPr>
              <w:spacing w:before="40" w:after="20" w:line="240" w:lineRule="auto"/>
              <w:rPr>
                <w:sz w:val="16"/>
              </w:rPr>
            </w:pPr>
            <w:r w:rsidRPr="00E47AB3">
              <w:rPr>
                <w:sz w:val="16"/>
              </w:rPr>
              <w:t>Büntető és polgári jogi felelősség</w:t>
            </w:r>
          </w:p>
        </w:tc>
      </w:tr>
      <w:tr w:rsidR="003737BA" w14:paraId="00B2AD85" w14:textId="77777777" w:rsidTr="006365A2">
        <w:trPr>
          <w:trHeight w:val="1200"/>
        </w:trPr>
        <w:tc>
          <w:tcPr>
            <w:tcW w:w="1951" w:type="dxa"/>
            <w:vAlign w:val="center"/>
          </w:tcPr>
          <w:p w14:paraId="77C19901" w14:textId="5EF85071" w:rsidR="003737BA" w:rsidRPr="00E47AB3" w:rsidRDefault="00526A23" w:rsidP="00DE69BF">
            <w:pPr>
              <w:spacing w:before="40" w:after="20" w:line="240" w:lineRule="auto"/>
              <w:rPr>
                <w:sz w:val="16"/>
              </w:rPr>
            </w:pPr>
            <w:r w:rsidRPr="00E47AB3">
              <w:rPr>
                <w:sz w:val="16"/>
              </w:rPr>
              <w:t xml:space="preserve">Kernel Mode </w:t>
            </w:r>
            <w:r w:rsidR="00DE69BF" w:rsidRPr="00E47AB3">
              <w:rPr>
                <w:sz w:val="16"/>
              </w:rPr>
              <w:t>k</w:t>
            </w:r>
            <w:r w:rsidRPr="00E47AB3">
              <w:rPr>
                <w:sz w:val="16"/>
              </w:rPr>
              <w:t>ódaláíró (Kernel mode code signing)</w:t>
            </w:r>
          </w:p>
        </w:tc>
        <w:tc>
          <w:tcPr>
            <w:tcW w:w="1985" w:type="dxa"/>
            <w:vAlign w:val="center"/>
          </w:tcPr>
          <w:p w14:paraId="5917AB28" w14:textId="77777777" w:rsidR="003737BA" w:rsidRPr="00E47AB3" w:rsidRDefault="00526A23">
            <w:pPr>
              <w:spacing w:before="40" w:after="20" w:line="240" w:lineRule="auto"/>
              <w:rPr>
                <w:sz w:val="16"/>
              </w:rPr>
            </w:pPr>
            <w:r w:rsidRPr="00E47AB3">
              <w:rPr>
                <w:sz w:val="16"/>
              </w:rPr>
              <w:t>Szervezet</w:t>
            </w:r>
          </w:p>
        </w:tc>
        <w:tc>
          <w:tcPr>
            <w:tcW w:w="1984" w:type="dxa"/>
            <w:vAlign w:val="center"/>
          </w:tcPr>
          <w:p w14:paraId="7C0DF7AB" w14:textId="77777777" w:rsidR="003737BA" w:rsidRPr="00E47AB3" w:rsidRDefault="00526A23">
            <w:pPr>
              <w:spacing w:before="40" w:after="20" w:line="240" w:lineRule="auto"/>
              <w:rPr>
                <w:sz w:val="16"/>
              </w:rPr>
            </w:pPr>
            <w:r w:rsidRPr="00E47AB3">
              <w:rPr>
                <w:sz w:val="16"/>
              </w:rPr>
              <w:t>Futtatható kód aláírása fejlesztő vagy a terjesztő hitelesítéséhez</w:t>
            </w:r>
          </w:p>
          <w:p w14:paraId="3EE348AB" w14:textId="77777777" w:rsidR="003737BA" w:rsidRPr="00E47AB3" w:rsidRDefault="00526A23">
            <w:pPr>
              <w:spacing w:before="40" w:after="20" w:line="240" w:lineRule="auto"/>
              <w:rPr>
                <w:sz w:val="16"/>
              </w:rPr>
            </w:pPr>
            <w:r w:rsidRPr="00E47AB3">
              <w:rPr>
                <w:sz w:val="16"/>
              </w:rPr>
              <w:t>Futtatható kód sértetlenségének védelme</w:t>
            </w:r>
          </w:p>
        </w:tc>
        <w:tc>
          <w:tcPr>
            <w:tcW w:w="1843" w:type="dxa"/>
            <w:vAlign w:val="center"/>
          </w:tcPr>
          <w:p w14:paraId="3067912D" w14:textId="77777777" w:rsidR="003737BA" w:rsidRPr="00E47AB3" w:rsidRDefault="00526A23">
            <w:pPr>
              <w:spacing w:before="40" w:after="20" w:line="240" w:lineRule="auto"/>
              <w:rPr>
                <w:sz w:val="16"/>
              </w:rPr>
            </w:pPr>
            <w:r w:rsidRPr="00E47AB3">
              <w:rPr>
                <w:sz w:val="16"/>
              </w:rPr>
              <w:t>Bármilyen korlátozás (földrajzi, tárgybeli, értékbeli, időbeli stb.) megszegése</w:t>
            </w:r>
          </w:p>
        </w:tc>
        <w:tc>
          <w:tcPr>
            <w:tcW w:w="1701" w:type="dxa"/>
            <w:vAlign w:val="center"/>
          </w:tcPr>
          <w:p w14:paraId="10394903" w14:textId="77777777" w:rsidR="003737BA" w:rsidRPr="00E47AB3" w:rsidRDefault="00526A23">
            <w:pPr>
              <w:spacing w:before="40" w:after="20" w:line="240" w:lineRule="auto"/>
              <w:rPr>
                <w:sz w:val="16"/>
              </w:rPr>
            </w:pPr>
            <w:r w:rsidRPr="00E47AB3">
              <w:rPr>
                <w:sz w:val="16"/>
              </w:rPr>
              <w:t>Büntető és polgári jogi felelősség</w:t>
            </w:r>
          </w:p>
        </w:tc>
      </w:tr>
      <w:tr w:rsidR="003737BA" w14:paraId="5AF7A651" w14:textId="77777777" w:rsidTr="006365A2">
        <w:trPr>
          <w:trHeight w:val="1200"/>
        </w:trPr>
        <w:tc>
          <w:tcPr>
            <w:tcW w:w="1951" w:type="dxa"/>
            <w:vAlign w:val="center"/>
          </w:tcPr>
          <w:p w14:paraId="18B9F674" w14:textId="77777777" w:rsidR="003737BA" w:rsidRPr="00E47AB3" w:rsidRDefault="00526A23">
            <w:pPr>
              <w:spacing w:before="40" w:after="20" w:line="240" w:lineRule="auto"/>
              <w:rPr>
                <w:sz w:val="16"/>
              </w:rPr>
            </w:pPr>
            <w:r w:rsidRPr="00E47AB3">
              <w:rPr>
                <w:sz w:val="16"/>
              </w:rPr>
              <w:t>Titkosító</w:t>
            </w:r>
          </w:p>
        </w:tc>
        <w:tc>
          <w:tcPr>
            <w:tcW w:w="1985" w:type="dxa"/>
            <w:vAlign w:val="center"/>
          </w:tcPr>
          <w:p w14:paraId="31307D35" w14:textId="77777777" w:rsidR="003737BA" w:rsidRPr="00E47AB3" w:rsidRDefault="00526A23">
            <w:pPr>
              <w:spacing w:before="40" w:after="20" w:line="240" w:lineRule="auto"/>
              <w:rPr>
                <w:sz w:val="16"/>
              </w:rPr>
            </w:pPr>
            <w:r w:rsidRPr="00E47AB3">
              <w:rPr>
                <w:sz w:val="16"/>
              </w:rPr>
              <w:t>Természetes személy</w:t>
            </w:r>
          </w:p>
          <w:p w14:paraId="2C403585" w14:textId="77777777" w:rsidR="003737BA" w:rsidRPr="00E47AB3" w:rsidRDefault="00526A23">
            <w:pPr>
              <w:spacing w:before="40" w:after="20" w:line="240" w:lineRule="auto"/>
              <w:rPr>
                <w:sz w:val="16"/>
              </w:rPr>
            </w:pPr>
            <w:r w:rsidRPr="00E47AB3">
              <w:rPr>
                <w:sz w:val="16"/>
              </w:rPr>
              <w:t>Természetes személy, szervezet tagjaként</w:t>
            </w:r>
          </w:p>
          <w:p w14:paraId="3651EBEF" w14:textId="77777777" w:rsidR="003737BA" w:rsidRPr="00E47AB3" w:rsidRDefault="00526A23">
            <w:pPr>
              <w:spacing w:before="40" w:after="20" w:line="240" w:lineRule="auto"/>
              <w:rPr>
                <w:sz w:val="16"/>
              </w:rPr>
            </w:pPr>
            <w:r w:rsidRPr="00E47AB3">
              <w:rPr>
                <w:sz w:val="16"/>
              </w:rPr>
              <w:t>Szervezet, természetes személyhez nem kötött formában</w:t>
            </w:r>
          </w:p>
        </w:tc>
        <w:tc>
          <w:tcPr>
            <w:tcW w:w="1984" w:type="dxa"/>
            <w:vAlign w:val="center"/>
          </w:tcPr>
          <w:p w14:paraId="7FD507A3" w14:textId="77777777" w:rsidR="003737BA" w:rsidRPr="00E47AB3" w:rsidRDefault="00526A23">
            <w:pPr>
              <w:spacing w:before="40" w:after="20" w:line="240" w:lineRule="auto"/>
              <w:rPr>
                <w:sz w:val="16"/>
              </w:rPr>
            </w:pPr>
            <w:r w:rsidRPr="00E47AB3">
              <w:rPr>
                <w:sz w:val="16"/>
              </w:rPr>
              <w:t>Kommunikáció, adatok titkosítása, illetve visszafejtése</w:t>
            </w:r>
          </w:p>
        </w:tc>
        <w:tc>
          <w:tcPr>
            <w:tcW w:w="1843" w:type="dxa"/>
            <w:vAlign w:val="center"/>
          </w:tcPr>
          <w:p w14:paraId="2A92F3EC" w14:textId="77777777" w:rsidR="003737BA" w:rsidRPr="00E47AB3" w:rsidRDefault="00526A23">
            <w:pPr>
              <w:spacing w:before="40" w:after="20" w:line="240" w:lineRule="auto"/>
              <w:rPr>
                <w:sz w:val="16"/>
              </w:rPr>
            </w:pPr>
            <w:r w:rsidRPr="00E47AB3">
              <w:rPr>
                <w:sz w:val="16"/>
              </w:rPr>
              <w:t>Bármilyen korlátozás (földrajzi, tárgybeli, értékbeli, időbeli stb.) megszegése</w:t>
            </w:r>
          </w:p>
        </w:tc>
        <w:tc>
          <w:tcPr>
            <w:tcW w:w="1701" w:type="dxa"/>
            <w:vAlign w:val="center"/>
          </w:tcPr>
          <w:p w14:paraId="62A47A60" w14:textId="77777777" w:rsidR="003737BA" w:rsidRPr="00E47AB3" w:rsidRDefault="00526A23">
            <w:pPr>
              <w:spacing w:before="40" w:after="20" w:line="240" w:lineRule="auto"/>
              <w:rPr>
                <w:sz w:val="16"/>
              </w:rPr>
            </w:pPr>
            <w:r w:rsidRPr="00E47AB3">
              <w:rPr>
                <w:sz w:val="16"/>
              </w:rPr>
              <w:t>Büntető és polgári jogi felelősség</w:t>
            </w:r>
          </w:p>
        </w:tc>
      </w:tr>
    </w:tbl>
    <w:p w14:paraId="69B44B6A" w14:textId="77777777" w:rsidR="003737BA" w:rsidRPr="00E47AB3" w:rsidRDefault="00526A23" w:rsidP="00E47AB3">
      <w:pPr>
        <w:pStyle w:val="aaa"/>
        <w:jc w:val="both"/>
        <w:rPr>
          <w:sz w:val="20"/>
          <w:szCs w:val="20"/>
        </w:rPr>
      </w:pPr>
      <w:bookmarkStart w:id="29" w:name="h.4i7ojhp" w:colFirst="0" w:colLast="0"/>
      <w:bookmarkEnd w:id="29"/>
      <w:r w:rsidRPr="00E47AB3">
        <w:rPr>
          <w:sz w:val="20"/>
          <w:szCs w:val="20"/>
        </w:rPr>
        <w:t>Az Igénylőnek egyéni mérlegelési joga és felelőssége, hogy a Szolgáltató szabályzatai alapján meghatározza, milyen tanúsítványt alkalmaz egy adott célra. Ugyanígy az Érintett Félnek is egyéni mérlegelési joga és felelőssége, hogy a Szolgáltató szabályzatai alapján meghatározza, milyen tanúsítványt fogad el egy adott célra.</w:t>
      </w:r>
    </w:p>
    <w:p w14:paraId="44BE011E" w14:textId="77777777" w:rsidR="003737BA" w:rsidRPr="00E47AB3" w:rsidRDefault="00526A23" w:rsidP="001A6187">
      <w:pPr>
        <w:pStyle w:val="Cmsor3"/>
      </w:pPr>
      <w:bookmarkStart w:id="30" w:name="_Toc432709538"/>
      <w:r w:rsidRPr="00E47AB3">
        <w:t>Korlátozás</w:t>
      </w:r>
      <w:bookmarkEnd w:id="30"/>
    </w:p>
    <w:p w14:paraId="483DAD0C" w14:textId="7A5E1691" w:rsidR="003737BA" w:rsidRPr="00E47AB3" w:rsidRDefault="00526A23" w:rsidP="00E47AB3">
      <w:pPr>
        <w:pStyle w:val="aaa"/>
        <w:jc w:val="both"/>
        <w:rPr>
          <w:sz w:val="20"/>
          <w:szCs w:val="20"/>
        </w:rPr>
      </w:pPr>
      <w:r w:rsidRPr="00E47AB3">
        <w:rPr>
          <w:sz w:val="20"/>
          <w:szCs w:val="20"/>
        </w:rPr>
        <w:t>Jelen szabályzat alapján kiadott tanúsítványok csak az engedélyezett alkalmazási célokra használhatók fel, minden egyéb mód tiltott.</w:t>
      </w:r>
    </w:p>
    <w:p w14:paraId="6E8FCBF3" w14:textId="0278CFFA" w:rsidR="003737BA" w:rsidRPr="00E47AB3" w:rsidRDefault="00955BDF" w:rsidP="00E47AB3">
      <w:pPr>
        <w:pStyle w:val="aaa"/>
        <w:jc w:val="both"/>
        <w:rPr>
          <w:sz w:val="20"/>
          <w:szCs w:val="20"/>
        </w:rPr>
      </w:pPr>
      <w:r w:rsidRPr="00E47AB3">
        <w:rPr>
          <w:sz w:val="20"/>
          <w:szCs w:val="20"/>
        </w:rPr>
        <w:t xml:space="preserve">Az </w:t>
      </w:r>
      <w:r w:rsidR="00526A23" w:rsidRPr="00E47AB3">
        <w:rPr>
          <w:sz w:val="20"/>
          <w:szCs w:val="20"/>
        </w:rPr>
        <w:t>SSL tanúsítvány szolgáltatáshoz</w:t>
      </w:r>
      <w:r w:rsidRPr="00E47AB3">
        <w:rPr>
          <w:sz w:val="20"/>
          <w:szCs w:val="20"/>
        </w:rPr>
        <w:t xml:space="preserve"> </w:t>
      </w:r>
      <w:r w:rsidR="00526A23" w:rsidRPr="00E47AB3">
        <w:rPr>
          <w:sz w:val="20"/>
          <w:szCs w:val="20"/>
        </w:rPr>
        <w:t>joghatás nem kapcsolódik, használat</w:t>
      </w:r>
      <w:r w:rsidRPr="00E47AB3">
        <w:rPr>
          <w:sz w:val="20"/>
          <w:szCs w:val="20"/>
        </w:rPr>
        <w:t>a</w:t>
      </w:r>
      <w:r w:rsidR="00526A23" w:rsidRPr="00E47AB3">
        <w:rPr>
          <w:sz w:val="20"/>
          <w:szCs w:val="20"/>
        </w:rPr>
        <w:t xml:space="preserve"> kizárólag műszaki előnyöket biztosít.</w:t>
      </w:r>
      <w:r w:rsidRPr="00E47AB3">
        <w:rPr>
          <w:sz w:val="20"/>
          <w:szCs w:val="20"/>
        </w:rPr>
        <w:t xml:space="preserve"> </w:t>
      </w:r>
      <w:r w:rsidR="00526A23" w:rsidRPr="00E47AB3">
        <w:rPr>
          <w:sz w:val="20"/>
          <w:szCs w:val="20"/>
        </w:rPr>
        <w:t xml:space="preserve">A tanúsítvány </w:t>
      </w:r>
      <w:r w:rsidRPr="00E47AB3">
        <w:rPr>
          <w:sz w:val="20"/>
          <w:szCs w:val="20"/>
        </w:rPr>
        <w:t xml:space="preserve">a </w:t>
      </w:r>
      <w:r w:rsidR="00526A23" w:rsidRPr="00E47AB3">
        <w:rPr>
          <w:sz w:val="20"/>
          <w:szCs w:val="20"/>
        </w:rPr>
        <w:t>szerver azonosítását végzi a felhasználó felé és biztosítja a titkosított kommunikációt.</w:t>
      </w:r>
    </w:p>
    <w:p w14:paraId="3C132DBC" w14:textId="102AD961" w:rsidR="003737BA" w:rsidRPr="00E47AB3" w:rsidRDefault="00955BDF" w:rsidP="00E47AB3">
      <w:pPr>
        <w:pStyle w:val="aaa"/>
        <w:jc w:val="both"/>
        <w:rPr>
          <w:sz w:val="20"/>
          <w:szCs w:val="20"/>
        </w:rPr>
      </w:pPr>
      <w:r w:rsidRPr="00E47AB3">
        <w:rPr>
          <w:sz w:val="20"/>
          <w:szCs w:val="20"/>
        </w:rPr>
        <w:t>A t</w:t>
      </w:r>
      <w:r w:rsidR="00526A23" w:rsidRPr="00E47AB3">
        <w:rPr>
          <w:sz w:val="20"/>
          <w:szCs w:val="20"/>
        </w:rPr>
        <w:t>itkosító tanúsítványhoz joghatás nem kapcsolódik, használat</w:t>
      </w:r>
      <w:r w:rsidRPr="00E47AB3">
        <w:rPr>
          <w:sz w:val="20"/>
          <w:szCs w:val="20"/>
        </w:rPr>
        <w:t>a</w:t>
      </w:r>
      <w:r w:rsidR="00526A23" w:rsidRPr="00E47AB3">
        <w:rPr>
          <w:sz w:val="20"/>
          <w:szCs w:val="20"/>
        </w:rPr>
        <w:t xml:space="preserve"> kizárólag műszaki előnyöket biztosít. </w:t>
      </w:r>
      <w:r w:rsidRPr="00E47AB3">
        <w:rPr>
          <w:sz w:val="20"/>
          <w:szCs w:val="20"/>
        </w:rPr>
        <w:t>L</w:t>
      </w:r>
      <w:r w:rsidR="00526A23" w:rsidRPr="00E47AB3">
        <w:rPr>
          <w:sz w:val="20"/>
          <w:szCs w:val="20"/>
        </w:rPr>
        <w:t xml:space="preserve">ehetővé teszi, hogy </w:t>
      </w:r>
      <w:r w:rsidRPr="00E47AB3">
        <w:rPr>
          <w:sz w:val="20"/>
          <w:szCs w:val="20"/>
        </w:rPr>
        <w:t xml:space="preserve">a tanúsítvánnyal rendelkező fél </w:t>
      </w:r>
      <w:r w:rsidR="00526A23" w:rsidRPr="00E47AB3">
        <w:rPr>
          <w:sz w:val="20"/>
          <w:szCs w:val="20"/>
        </w:rPr>
        <w:t xml:space="preserve">titkosított emaileket </w:t>
      </w:r>
      <w:r w:rsidRPr="00E47AB3">
        <w:rPr>
          <w:sz w:val="20"/>
          <w:szCs w:val="20"/>
        </w:rPr>
        <w:t xml:space="preserve">és </w:t>
      </w:r>
      <w:r w:rsidR="00526A23" w:rsidRPr="00E47AB3">
        <w:rPr>
          <w:sz w:val="20"/>
          <w:szCs w:val="20"/>
        </w:rPr>
        <w:t xml:space="preserve">fájlokat </w:t>
      </w:r>
      <w:r w:rsidRPr="00E47AB3">
        <w:rPr>
          <w:sz w:val="20"/>
          <w:szCs w:val="20"/>
        </w:rPr>
        <w:t>fogadjon</w:t>
      </w:r>
      <w:r w:rsidR="00526A23" w:rsidRPr="00E47AB3">
        <w:rPr>
          <w:sz w:val="20"/>
          <w:szCs w:val="20"/>
        </w:rPr>
        <w:t>.</w:t>
      </w:r>
    </w:p>
    <w:p w14:paraId="75A8F8F2" w14:textId="3271805F" w:rsidR="003737BA" w:rsidRPr="00E47AB3" w:rsidRDefault="00955BDF" w:rsidP="00E47AB3">
      <w:pPr>
        <w:pStyle w:val="aaa"/>
        <w:jc w:val="both"/>
        <w:rPr>
          <w:sz w:val="20"/>
          <w:szCs w:val="20"/>
        </w:rPr>
      </w:pPr>
      <w:r w:rsidRPr="00E47AB3">
        <w:rPr>
          <w:sz w:val="20"/>
          <w:szCs w:val="20"/>
        </w:rPr>
        <w:t>Az a</w:t>
      </w:r>
      <w:r w:rsidR="00526A23" w:rsidRPr="00E47AB3">
        <w:rPr>
          <w:sz w:val="20"/>
          <w:szCs w:val="20"/>
        </w:rPr>
        <w:t>utentikációs tanúsítványhoz</w:t>
      </w:r>
      <w:r w:rsidRPr="00E47AB3">
        <w:rPr>
          <w:sz w:val="20"/>
          <w:szCs w:val="20"/>
        </w:rPr>
        <w:t xml:space="preserve"> </w:t>
      </w:r>
      <w:r w:rsidR="00526A23" w:rsidRPr="00E47AB3">
        <w:rPr>
          <w:sz w:val="20"/>
          <w:szCs w:val="20"/>
        </w:rPr>
        <w:t>joghatás nem kapcsolódik, használat</w:t>
      </w:r>
      <w:r w:rsidRPr="00E47AB3">
        <w:rPr>
          <w:sz w:val="20"/>
          <w:szCs w:val="20"/>
        </w:rPr>
        <w:t>a</w:t>
      </w:r>
      <w:r w:rsidR="00526A23" w:rsidRPr="00E47AB3">
        <w:rPr>
          <w:sz w:val="20"/>
          <w:szCs w:val="20"/>
        </w:rPr>
        <w:t xml:space="preserve"> kizárólag műszaki előnyöket biztosít.</w:t>
      </w:r>
      <w:r w:rsidRPr="00E47AB3">
        <w:rPr>
          <w:sz w:val="20"/>
          <w:szCs w:val="20"/>
        </w:rPr>
        <w:t xml:space="preserve"> O</w:t>
      </w:r>
      <w:r w:rsidR="00526A23" w:rsidRPr="00E47AB3">
        <w:rPr>
          <w:sz w:val="20"/>
          <w:szCs w:val="20"/>
        </w:rPr>
        <w:t>lyan tanúsítvány</w:t>
      </w:r>
      <w:r w:rsidRPr="00E47AB3">
        <w:rPr>
          <w:sz w:val="20"/>
          <w:szCs w:val="20"/>
        </w:rPr>
        <w:t>,</w:t>
      </w:r>
      <w:r w:rsidR="00526A23" w:rsidRPr="00E47AB3">
        <w:rPr>
          <w:sz w:val="20"/>
          <w:szCs w:val="20"/>
        </w:rPr>
        <w:t xml:space="preserve"> mellyel </w:t>
      </w:r>
      <w:r w:rsidRPr="00E47AB3">
        <w:rPr>
          <w:sz w:val="20"/>
          <w:szCs w:val="20"/>
        </w:rPr>
        <w:t xml:space="preserve">különböző rendszerekbe </w:t>
      </w:r>
      <w:r w:rsidR="00526A23" w:rsidRPr="00E47AB3">
        <w:rPr>
          <w:sz w:val="20"/>
          <w:szCs w:val="20"/>
        </w:rPr>
        <w:t>authen</w:t>
      </w:r>
      <w:r w:rsidR="00FC54C6" w:rsidRPr="00E47AB3">
        <w:rPr>
          <w:sz w:val="20"/>
          <w:szCs w:val="20"/>
        </w:rPr>
        <w:t>t</w:t>
      </w:r>
      <w:r w:rsidR="00526A23" w:rsidRPr="00E47AB3">
        <w:rPr>
          <w:sz w:val="20"/>
          <w:szCs w:val="20"/>
        </w:rPr>
        <w:t>ikáció végezhető.</w:t>
      </w:r>
    </w:p>
    <w:p w14:paraId="06C037D8" w14:textId="5555A730" w:rsidR="00FC54C6" w:rsidRPr="00E47AB3" w:rsidRDefault="00955BDF" w:rsidP="00E47AB3">
      <w:pPr>
        <w:pStyle w:val="aaa"/>
        <w:jc w:val="both"/>
        <w:rPr>
          <w:sz w:val="20"/>
          <w:szCs w:val="20"/>
        </w:rPr>
      </w:pPr>
      <w:r w:rsidRPr="00E47AB3">
        <w:rPr>
          <w:sz w:val="20"/>
          <w:szCs w:val="20"/>
        </w:rPr>
        <w:t>A k</w:t>
      </w:r>
      <w:r w:rsidR="00526A23" w:rsidRPr="00E47AB3">
        <w:rPr>
          <w:sz w:val="20"/>
          <w:szCs w:val="20"/>
        </w:rPr>
        <w:t>ódaláíró tanúsítványhoz joghatás nem kapcsolódik, használat</w:t>
      </w:r>
      <w:r w:rsidRPr="00E47AB3">
        <w:rPr>
          <w:sz w:val="20"/>
          <w:szCs w:val="20"/>
        </w:rPr>
        <w:t>a</w:t>
      </w:r>
      <w:r w:rsidR="00526A23" w:rsidRPr="00E47AB3">
        <w:rPr>
          <w:sz w:val="20"/>
          <w:szCs w:val="20"/>
        </w:rPr>
        <w:t xml:space="preserve"> kizárólag műszaki előnyöket biztosít.</w:t>
      </w:r>
      <w:r w:rsidRPr="00E47AB3">
        <w:rPr>
          <w:sz w:val="20"/>
          <w:szCs w:val="20"/>
        </w:rPr>
        <w:t xml:space="preserve"> </w:t>
      </w:r>
      <w:r w:rsidR="00FC54C6" w:rsidRPr="00E47AB3">
        <w:rPr>
          <w:sz w:val="20"/>
          <w:szCs w:val="20"/>
        </w:rPr>
        <w:t xml:space="preserve">A tanúsítvánnyal végzett aláírás kódok forrását azonosítja, illetve </w:t>
      </w:r>
      <w:r w:rsidRPr="00E47AB3">
        <w:rPr>
          <w:sz w:val="20"/>
          <w:szCs w:val="20"/>
        </w:rPr>
        <w:t xml:space="preserve">azok </w:t>
      </w:r>
      <w:r w:rsidR="00FC54C6" w:rsidRPr="00E47AB3">
        <w:rPr>
          <w:sz w:val="20"/>
          <w:szCs w:val="20"/>
        </w:rPr>
        <w:t>módosítását gátolja meg.</w:t>
      </w:r>
    </w:p>
    <w:p w14:paraId="38743328" w14:textId="4C0A1BC7" w:rsidR="003737BA" w:rsidRPr="00A87866" w:rsidRDefault="00526A23" w:rsidP="001A6187">
      <w:pPr>
        <w:pStyle w:val="Cmsor3"/>
      </w:pPr>
      <w:bookmarkStart w:id="31" w:name="h.2xcytpi" w:colFirst="0" w:colLast="0"/>
      <w:bookmarkStart w:id="32" w:name="_Toc432709539"/>
      <w:bookmarkEnd w:id="31"/>
      <w:r w:rsidRPr="00A87866">
        <w:t>Eszközszolgáltatás (</w:t>
      </w:r>
      <w:r w:rsidRPr="00671025">
        <w:t>autentikációs</w:t>
      </w:r>
      <w:r w:rsidR="001C046E">
        <w:t>, titkosító</w:t>
      </w:r>
      <w:r w:rsidRPr="00A87866">
        <w:t xml:space="preserve"> és kódaláíró tanúsítványok esetében)</w:t>
      </w:r>
      <w:bookmarkEnd w:id="32"/>
    </w:p>
    <w:p w14:paraId="5CDB6630" w14:textId="058AF2DC" w:rsidR="003737BA" w:rsidRPr="00E47AB3" w:rsidRDefault="00A4226A" w:rsidP="00E47AB3">
      <w:pPr>
        <w:pStyle w:val="aaa"/>
        <w:jc w:val="both"/>
        <w:rPr>
          <w:sz w:val="20"/>
          <w:szCs w:val="20"/>
        </w:rPr>
      </w:pPr>
      <w:r w:rsidRPr="00E47AB3">
        <w:rPr>
          <w:sz w:val="20"/>
          <w:szCs w:val="20"/>
        </w:rPr>
        <w:t>E</w:t>
      </w:r>
      <w:r w:rsidR="00526A23" w:rsidRPr="00E47AB3">
        <w:rPr>
          <w:sz w:val="20"/>
          <w:szCs w:val="20"/>
        </w:rPr>
        <w:t xml:space="preserve">szközszolgáltatás </w:t>
      </w:r>
      <w:r w:rsidRPr="00E47AB3">
        <w:rPr>
          <w:sz w:val="20"/>
          <w:szCs w:val="20"/>
        </w:rPr>
        <w:t xml:space="preserve">csak </w:t>
      </w:r>
      <w:r w:rsidR="00526A23" w:rsidRPr="00E47AB3">
        <w:rPr>
          <w:sz w:val="20"/>
          <w:szCs w:val="20"/>
        </w:rPr>
        <w:t>autentikációs és titkosítási</w:t>
      </w:r>
      <w:r w:rsidR="00014C15" w:rsidRPr="00E47AB3">
        <w:rPr>
          <w:sz w:val="20"/>
          <w:szCs w:val="20"/>
        </w:rPr>
        <w:t>,</w:t>
      </w:r>
      <w:r w:rsidR="00FC54C6" w:rsidRPr="00E47AB3">
        <w:rPr>
          <w:sz w:val="20"/>
          <w:szCs w:val="20"/>
        </w:rPr>
        <w:t xml:space="preserve"> </w:t>
      </w:r>
      <w:r w:rsidR="00526A23" w:rsidRPr="00E47AB3">
        <w:rPr>
          <w:sz w:val="20"/>
          <w:szCs w:val="20"/>
        </w:rPr>
        <w:t>kódaláíró szolgáltatásnál értelmezett.</w:t>
      </w:r>
    </w:p>
    <w:p w14:paraId="67EC256A" w14:textId="1C5D2A78" w:rsidR="003737BA" w:rsidRPr="00E47AB3" w:rsidRDefault="00526A23" w:rsidP="00E47AB3">
      <w:pPr>
        <w:pStyle w:val="aaa"/>
        <w:jc w:val="both"/>
        <w:rPr>
          <w:sz w:val="20"/>
          <w:szCs w:val="20"/>
        </w:rPr>
      </w:pPr>
      <w:r w:rsidRPr="00E47AB3">
        <w:rPr>
          <w:sz w:val="20"/>
          <w:szCs w:val="20"/>
        </w:rPr>
        <w:t xml:space="preserve">Eszközszolgáltatás keretében a Szolgáltató kulcstároló eszközön kulcselhelyezési szolgáltatást végez, melynek során jelen Szabályzat rendelkezéseinek figyelembe vételével az </w:t>
      </w:r>
      <w:r w:rsidR="00F32820" w:rsidRPr="00E47AB3">
        <w:rPr>
          <w:sz w:val="20"/>
          <w:szCs w:val="20"/>
        </w:rPr>
        <w:t>Igénylő</w:t>
      </w:r>
      <w:r w:rsidRPr="00E47AB3">
        <w:rPr>
          <w:sz w:val="20"/>
          <w:szCs w:val="20"/>
        </w:rPr>
        <w:t xml:space="preserve"> számára kulcspárt generál a kulcstároló eszközre vagy kulcsgenerálást végez a kulcstároló eszközön kívül, majd elvégzi annak eszközre töltését. </w:t>
      </w:r>
    </w:p>
    <w:p w14:paraId="69643583" w14:textId="08FA5351" w:rsidR="003737BA" w:rsidRPr="00E47AB3" w:rsidRDefault="00526A23" w:rsidP="00E47AB3">
      <w:pPr>
        <w:pStyle w:val="aaa"/>
        <w:jc w:val="both"/>
        <w:rPr>
          <w:sz w:val="20"/>
          <w:szCs w:val="20"/>
        </w:rPr>
      </w:pPr>
      <w:r w:rsidRPr="00E47AB3">
        <w:rPr>
          <w:sz w:val="20"/>
          <w:szCs w:val="20"/>
        </w:rPr>
        <w:t>Kódaláíró tanúsítványok esetén</w:t>
      </w:r>
      <w:r w:rsidR="00A4226A" w:rsidRPr="00E47AB3">
        <w:rPr>
          <w:sz w:val="20"/>
          <w:szCs w:val="20"/>
        </w:rPr>
        <w:t>,</w:t>
      </w:r>
      <w:r w:rsidRPr="00E47AB3">
        <w:rPr>
          <w:sz w:val="20"/>
          <w:szCs w:val="20"/>
        </w:rPr>
        <w:t xml:space="preserve"> egyes előírások miatt kötelező lehet az eszközszolgáltatás igénybe vétele, </w:t>
      </w:r>
      <w:r w:rsidR="00A4226A" w:rsidRPr="00E47AB3">
        <w:rPr>
          <w:sz w:val="20"/>
          <w:szCs w:val="20"/>
        </w:rPr>
        <w:t>melynek részleteiről</w:t>
      </w:r>
      <w:r w:rsidRPr="00E47AB3">
        <w:rPr>
          <w:sz w:val="20"/>
          <w:szCs w:val="20"/>
        </w:rPr>
        <w:t xml:space="preserve"> a szolgáltatás </w:t>
      </w:r>
      <w:r w:rsidR="00A4226A" w:rsidRPr="00E47AB3">
        <w:rPr>
          <w:sz w:val="20"/>
          <w:szCs w:val="20"/>
        </w:rPr>
        <w:t>használata</w:t>
      </w:r>
      <w:r w:rsidRPr="00E47AB3">
        <w:rPr>
          <w:sz w:val="20"/>
          <w:szCs w:val="20"/>
        </w:rPr>
        <w:t xml:space="preserve"> során tájékozódhat.</w:t>
      </w:r>
    </w:p>
    <w:p w14:paraId="4465D2E8" w14:textId="77777777" w:rsidR="003737BA" w:rsidRPr="00E47AB3" w:rsidRDefault="00526A23" w:rsidP="00E47AB3">
      <w:pPr>
        <w:pStyle w:val="aaa"/>
        <w:jc w:val="both"/>
        <w:rPr>
          <w:sz w:val="20"/>
          <w:szCs w:val="20"/>
        </w:rPr>
      </w:pPr>
      <w:r w:rsidRPr="00E47AB3">
        <w:rPr>
          <w:sz w:val="20"/>
          <w:szCs w:val="20"/>
        </w:rPr>
        <w:t>Eszközszolgáltatás biztosítása során a Szolgáltató:</w:t>
      </w:r>
    </w:p>
    <w:p w14:paraId="1158F2D7" w14:textId="38D6BC1F" w:rsidR="003737BA" w:rsidRPr="00E47AB3" w:rsidRDefault="00526A23" w:rsidP="00917912">
      <w:pPr>
        <w:pStyle w:val="aaa"/>
        <w:numPr>
          <w:ilvl w:val="0"/>
          <w:numId w:val="36"/>
        </w:numPr>
        <w:jc w:val="both"/>
        <w:rPr>
          <w:sz w:val="20"/>
          <w:szCs w:val="20"/>
        </w:rPr>
      </w:pPr>
      <w:r w:rsidRPr="00E47AB3">
        <w:rPr>
          <w:sz w:val="20"/>
          <w:szCs w:val="20"/>
        </w:rPr>
        <w:t xml:space="preserve">a kulcspár generálását az irányadó nemzetközi előírások, szabványok által műszakilag alkalmasnak minősített kriptográfiai algoritmus felhasználásával végzi, illetve </w:t>
      </w:r>
      <w:r w:rsidR="00CB24A7" w:rsidRPr="00E47AB3">
        <w:rPr>
          <w:sz w:val="20"/>
          <w:szCs w:val="20"/>
        </w:rPr>
        <w:t xml:space="preserve">igénylés esetén külön díj fejében </w:t>
      </w:r>
      <w:r w:rsidRPr="00E47AB3">
        <w:rPr>
          <w:sz w:val="20"/>
          <w:szCs w:val="20"/>
        </w:rPr>
        <w:t>az eszközt megszemélyesíti;</w:t>
      </w:r>
    </w:p>
    <w:p w14:paraId="1C68CC71" w14:textId="77777777" w:rsidR="003737BA" w:rsidRPr="00E47AB3" w:rsidRDefault="00526A23" w:rsidP="00917912">
      <w:pPr>
        <w:pStyle w:val="aaa"/>
        <w:numPr>
          <w:ilvl w:val="0"/>
          <w:numId w:val="36"/>
        </w:numPr>
        <w:jc w:val="both"/>
        <w:rPr>
          <w:sz w:val="20"/>
          <w:szCs w:val="20"/>
        </w:rPr>
      </w:pPr>
      <w:r w:rsidRPr="00E47AB3">
        <w:rPr>
          <w:sz w:val="20"/>
          <w:szCs w:val="20"/>
        </w:rPr>
        <w:t>a kulcsok generálását és az Igénylőhöz történő továbbítását megelőző tárolását biztonságosan végzi;</w:t>
      </w:r>
    </w:p>
    <w:p w14:paraId="7B77D693" w14:textId="694DEF11" w:rsidR="003737BA" w:rsidRPr="00E47AB3" w:rsidRDefault="00526A23" w:rsidP="00917912">
      <w:pPr>
        <w:pStyle w:val="aaa"/>
        <w:numPr>
          <w:ilvl w:val="0"/>
          <w:numId w:val="36"/>
        </w:numPr>
        <w:jc w:val="both"/>
        <w:rPr>
          <w:sz w:val="20"/>
          <w:szCs w:val="20"/>
        </w:rPr>
      </w:pPr>
      <w:r w:rsidRPr="00E47AB3">
        <w:rPr>
          <w:sz w:val="20"/>
          <w:szCs w:val="20"/>
        </w:rPr>
        <w:t>ha a kulcspár előállítása a kulcstároló eszközön kívül történik, a Szolgáltató a kulcspárt biztonságos módon juttatja a kulcstároló eszközbe. Ezt követően a magánkulcs kulcstároló eszközön kívüli másolatait megsemmisíti, kivéve</w:t>
      </w:r>
      <w:r w:rsidR="00D6545C" w:rsidRPr="00E47AB3">
        <w:rPr>
          <w:sz w:val="20"/>
          <w:szCs w:val="20"/>
        </w:rPr>
        <w:t>,</w:t>
      </w:r>
      <w:r w:rsidRPr="00E47AB3">
        <w:rPr>
          <w:sz w:val="20"/>
          <w:szCs w:val="20"/>
        </w:rPr>
        <w:t xml:space="preserve"> ha a tanúsítványtípus vonatkozásában a kulcsletét szolgáltatás igénybevétele biztosított, és ezen Szolgáltatást az </w:t>
      </w:r>
      <w:r w:rsidR="00F32820" w:rsidRPr="00E47AB3">
        <w:rPr>
          <w:sz w:val="20"/>
          <w:szCs w:val="20"/>
        </w:rPr>
        <w:t>Igénylő</w:t>
      </w:r>
      <w:r w:rsidRPr="00E47AB3">
        <w:rPr>
          <w:sz w:val="20"/>
          <w:szCs w:val="20"/>
        </w:rPr>
        <w:t xml:space="preserve"> igénybe kívánja venni;</w:t>
      </w:r>
    </w:p>
    <w:p w14:paraId="3F6FC934" w14:textId="4B6DA4DD" w:rsidR="003737BA" w:rsidRPr="00E47AB3" w:rsidRDefault="00526A23" w:rsidP="00917912">
      <w:pPr>
        <w:pStyle w:val="aaa"/>
        <w:numPr>
          <w:ilvl w:val="0"/>
          <w:numId w:val="36"/>
        </w:numPr>
        <w:jc w:val="both"/>
        <w:rPr>
          <w:sz w:val="20"/>
          <w:szCs w:val="20"/>
        </w:rPr>
      </w:pPr>
      <w:r w:rsidRPr="00E47AB3">
        <w:rPr>
          <w:sz w:val="20"/>
          <w:szCs w:val="20"/>
        </w:rPr>
        <w:t xml:space="preserve">gondoskodik arról, hogy - a kulcsletét szolgáltatás esetét kivéve - az </w:t>
      </w:r>
      <w:r w:rsidR="00F32820" w:rsidRPr="00E47AB3">
        <w:rPr>
          <w:sz w:val="20"/>
          <w:szCs w:val="20"/>
        </w:rPr>
        <w:t>Igénylő</w:t>
      </w:r>
      <w:r w:rsidRPr="00E47AB3">
        <w:rPr>
          <w:sz w:val="20"/>
          <w:szCs w:val="20"/>
        </w:rPr>
        <w:t xml:space="preserve"> részére átadott kulcspár magánkulcsa az átadást követően semmilyen módon ne kerüljön tárolásra;</w:t>
      </w:r>
    </w:p>
    <w:p w14:paraId="3E8696D9" w14:textId="77777777" w:rsidR="003737BA" w:rsidRPr="00E47AB3" w:rsidRDefault="00526A23" w:rsidP="00917912">
      <w:pPr>
        <w:pStyle w:val="aaa"/>
        <w:numPr>
          <w:ilvl w:val="0"/>
          <w:numId w:val="36"/>
        </w:numPr>
        <w:jc w:val="both"/>
        <w:rPr>
          <w:sz w:val="20"/>
          <w:szCs w:val="20"/>
        </w:rPr>
      </w:pPr>
      <w:r w:rsidRPr="00E47AB3">
        <w:rPr>
          <w:sz w:val="20"/>
          <w:szCs w:val="20"/>
        </w:rPr>
        <w:t>gondoskodik az általa biztosított kulcstároló eszköz kibocsátásakor az eljárás biztonságosságáról;</w:t>
      </w:r>
    </w:p>
    <w:p w14:paraId="4C55DD32" w14:textId="56B2A2CB" w:rsidR="003737BA" w:rsidRPr="00E47AB3" w:rsidRDefault="00526A23" w:rsidP="00917912">
      <w:pPr>
        <w:pStyle w:val="aaa"/>
        <w:numPr>
          <w:ilvl w:val="0"/>
          <w:numId w:val="36"/>
        </w:numPr>
        <w:jc w:val="both"/>
        <w:rPr>
          <w:sz w:val="20"/>
          <w:szCs w:val="20"/>
        </w:rPr>
      </w:pPr>
      <w:r w:rsidRPr="00E47AB3">
        <w:rPr>
          <w:sz w:val="20"/>
          <w:szCs w:val="20"/>
        </w:rPr>
        <w:t xml:space="preserve">biztosítja, hogy a kulcsgenerálást követően, a kulcstároló eszköz a szándék szerinti, hitelesített </w:t>
      </w:r>
      <w:r w:rsidR="00F32820" w:rsidRPr="00E47AB3">
        <w:rPr>
          <w:sz w:val="20"/>
          <w:szCs w:val="20"/>
        </w:rPr>
        <w:t>Igénylő</w:t>
      </w:r>
      <w:r w:rsidRPr="00E47AB3">
        <w:rPr>
          <w:sz w:val="20"/>
          <w:szCs w:val="20"/>
        </w:rPr>
        <w:t>hoz kerül;</w:t>
      </w:r>
    </w:p>
    <w:p w14:paraId="2D6AB128" w14:textId="607FBBF9" w:rsidR="003737BA" w:rsidRPr="00E47AB3" w:rsidRDefault="00526A23" w:rsidP="00917912">
      <w:pPr>
        <w:pStyle w:val="aaa"/>
        <w:numPr>
          <w:ilvl w:val="0"/>
          <w:numId w:val="36"/>
        </w:numPr>
        <w:jc w:val="both"/>
        <w:rPr>
          <w:sz w:val="20"/>
          <w:szCs w:val="20"/>
        </w:rPr>
      </w:pPr>
      <w:r w:rsidRPr="00E47AB3">
        <w:rPr>
          <w:sz w:val="20"/>
          <w:szCs w:val="20"/>
        </w:rPr>
        <w:t>gondoskodik róla, hogy a saját munkavállalói ne élhessenek vissza a kulcstároló eszközzel a következőképpen: aktivizáló adatok megismerése, magánkulcsok, tanúsítványok használata;</w:t>
      </w:r>
    </w:p>
    <w:p w14:paraId="711B1C60" w14:textId="77777777" w:rsidR="003737BA" w:rsidRPr="00E47AB3" w:rsidRDefault="00526A23" w:rsidP="00917912">
      <w:pPr>
        <w:pStyle w:val="aaa"/>
        <w:numPr>
          <w:ilvl w:val="0"/>
          <w:numId w:val="36"/>
        </w:numPr>
        <w:jc w:val="both"/>
        <w:rPr>
          <w:sz w:val="20"/>
          <w:szCs w:val="20"/>
        </w:rPr>
      </w:pPr>
      <w:r w:rsidRPr="00E47AB3">
        <w:rPr>
          <w:sz w:val="20"/>
          <w:szCs w:val="20"/>
        </w:rPr>
        <w:t>a kulcstároló eszköz előkészítése és továbbítása során alkalmazza a biztonsági eljárásokat;</w:t>
      </w:r>
    </w:p>
    <w:p w14:paraId="381C8EB4" w14:textId="77777777" w:rsidR="003737BA" w:rsidRPr="00E47AB3" w:rsidRDefault="00526A23" w:rsidP="00917912">
      <w:pPr>
        <w:pStyle w:val="aaa"/>
        <w:numPr>
          <w:ilvl w:val="0"/>
          <w:numId w:val="36"/>
        </w:numPr>
        <w:jc w:val="both"/>
        <w:rPr>
          <w:sz w:val="20"/>
          <w:szCs w:val="20"/>
        </w:rPr>
      </w:pPr>
      <w:bookmarkStart w:id="33" w:name="h.1ci93xb" w:colFirst="0" w:colLast="0"/>
      <w:bookmarkEnd w:id="33"/>
      <w:r w:rsidRPr="00E47AB3">
        <w:rPr>
          <w:sz w:val="20"/>
          <w:szCs w:val="20"/>
        </w:rPr>
        <w:t>a tanúsítvány csak az átadás után lesz érvényes.</w:t>
      </w:r>
    </w:p>
    <w:p w14:paraId="3A9B64BC" w14:textId="1E978ECD" w:rsidR="003737BA" w:rsidRPr="00A87866" w:rsidRDefault="00526A23" w:rsidP="001A6187">
      <w:pPr>
        <w:pStyle w:val="Cmsor3"/>
      </w:pPr>
      <w:bookmarkStart w:id="34" w:name="_Toc432709540"/>
      <w:r w:rsidRPr="00A87866">
        <w:t xml:space="preserve">Kulcsletét </w:t>
      </w:r>
      <w:r w:rsidRPr="00671025">
        <w:t>szolgáltatás</w:t>
      </w:r>
      <w:r w:rsidRPr="00A87866">
        <w:t xml:space="preserve"> (csak titkosító tanúsítványok esetében)</w:t>
      </w:r>
      <w:bookmarkEnd w:id="34"/>
    </w:p>
    <w:p w14:paraId="767455DD" w14:textId="6B58A859" w:rsidR="003737BA" w:rsidRDefault="00526A23" w:rsidP="00E47AB3">
      <w:pPr>
        <w:pStyle w:val="aaa"/>
        <w:jc w:val="both"/>
        <w:rPr>
          <w:sz w:val="20"/>
          <w:szCs w:val="20"/>
        </w:rPr>
      </w:pPr>
      <w:r w:rsidRPr="00E47AB3">
        <w:rPr>
          <w:sz w:val="20"/>
          <w:szCs w:val="20"/>
        </w:rPr>
        <w:t xml:space="preserve">A Szolgáltató a titkosító tanúsítványok kapcsán kulcsletét szolgáltatást nyújthat, melynek során a kibocsátott tanúsítványhoz tartozó kulcspárt a Szolgáltató az </w:t>
      </w:r>
      <w:r w:rsidR="00F32820" w:rsidRPr="00E47AB3">
        <w:rPr>
          <w:sz w:val="20"/>
          <w:szCs w:val="20"/>
        </w:rPr>
        <w:t>Igénylő</w:t>
      </w:r>
      <w:r w:rsidRPr="00E47AB3">
        <w:rPr>
          <w:sz w:val="20"/>
          <w:szCs w:val="20"/>
        </w:rPr>
        <w:t xml:space="preserve"> további rendelkezéséig számára megőrzi. A Szolgáltató biztosítja, hogy a megőrzésében levő kulcspárhoz illetéktelenül sem saját munkavállalói, sem harmadik fél nem fér hozzá.</w:t>
      </w:r>
    </w:p>
    <w:p w14:paraId="512B8D5B" w14:textId="77777777" w:rsidR="00671025" w:rsidRPr="00E47AB3" w:rsidRDefault="00671025" w:rsidP="001A6187">
      <w:pPr>
        <w:pStyle w:val="Cmsor2"/>
      </w:pPr>
      <w:bookmarkStart w:id="35" w:name="_Toc432709541"/>
      <w:r w:rsidRPr="00E47AB3">
        <w:t>Dokumentum neve és azonosítása</w:t>
      </w:r>
      <w:bookmarkEnd w:id="35"/>
    </w:p>
    <w:p w14:paraId="0EDAC962" w14:textId="77777777" w:rsidR="00671025" w:rsidRPr="00E47AB3" w:rsidRDefault="00671025" w:rsidP="00671025">
      <w:pPr>
        <w:pStyle w:val="aaa"/>
        <w:jc w:val="both"/>
        <w:rPr>
          <w:sz w:val="20"/>
          <w:szCs w:val="20"/>
        </w:rPr>
      </w:pPr>
      <w:r w:rsidRPr="00E47AB3">
        <w:rPr>
          <w:sz w:val="20"/>
          <w:szCs w:val="20"/>
        </w:rPr>
        <w:t>Jelen dokumentum:</w:t>
      </w:r>
    </w:p>
    <w:p w14:paraId="7A6C6899" w14:textId="77777777" w:rsidR="00671025" w:rsidRPr="00E47AB3" w:rsidRDefault="00671025" w:rsidP="00917912">
      <w:pPr>
        <w:pStyle w:val="aaa"/>
        <w:numPr>
          <w:ilvl w:val="0"/>
          <w:numId w:val="41"/>
        </w:numPr>
        <w:jc w:val="both"/>
        <w:rPr>
          <w:sz w:val="20"/>
          <w:szCs w:val="20"/>
        </w:rPr>
      </w:pPr>
      <w:r w:rsidRPr="00E47AB3">
        <w:rPr>
          <w:sz w:val="20"/>
          <w:szCs w:val="20"/>
        </w:rPr>
        <w:t>Jelen dokumentum teljes neve: NETLOCK Informatikai és Hálózatbiztonsági Szolgáltató Korlátolt Felelősségű Társaság Nem Aláírás Célú Hitelesítés Szolgáltatás Szolgáltatási Szabályzata</w:t>
      </w:r>
    </w:p>
    <w:p w14:paraId="2BF5B809" w14:textId="77777777" w:rsidR="00671025" w:rsidRPr="00E47AB3" w:rsidRDefault="00671025" w:rsidP="00917912">
      <w:pPr>
        <w:pStyle w:val="aaa"/>
        <w:numPr>
          <w:ilvl w:val="0"/>
          <w:numId w:val="41"/>
        </w:numPr>
        <w:jc w:val="both"/>
        <w:rPr>
          <w:sz w:val="20"/>
          <w:szCs w:val="20"/>
        </w:rPr>
      </w:pPr>
      <w:r w:rsidRPr="00E47AB3">
        <w:rPr>
          <w:sz w:val="20"/>
          <w:szCs w:val="20"/>
        </w:rPr>
        <w:t>Rövid neve: Nem Aláírás Célú Hitelesítés Szolgáltatási Szabályzat</w:t>
      </w:r>
    </w:p>
    <w:p w14:paraId="0CA1EDE4" w14:textId="77777777" w:rsidR="00671025" w:rsidRPr="00E47AB3" w:rsidRDefault="00671025" w:rsidP="00917912">
      <w:pPr>
        <w:pStyle w:val="aaa"/>
        <w:numPr>
          <w:ilvl w:val="0"/>
          <w:numId w:val="41"/>
        </w:numPr>
        <w:jc w:val="both"/>
        <w:rPr>
          <w:sz w:val="20"/>
          <w:szCs w:val="20"/>
        </w:rPr>
      </w:pPr>
      <w:r w:rsidRPr="00E47AB3">
        <w:rPr>
          <w:sz w:val="20"/>
          <w:szCs w:val="20"/>
        </w:rPr>
        <w:t>Verziószáma: a fedlapon található egyedi azonosító (OID)</w:t>
      </w:r>
    </w:p>
    <w:p w14:paraId="3B2FF548" w14:textId="77777777" w:rsidR="00671025" w:rsidRPr="00E47AB3" w:rsidRDefault="00671025" w:rsidP="00671025">
      <w:pPr>
        <w:pStyle w:val="aaa"/>
        <w:jc w:val="both"/>
        <w:rPr>
          <w:sz w:val="20"/>
          <w:szCs w:val="20"/>
        </w:rPr>
      </w:pPr>
      <w:r w:rsidRPr="00E47AB3">
        <w:rPr>
          <w:sz w:val="20"/>
          <w:szCs w:val="20"/>
        </w:rPr>
        <w:t>A Szabályzat hivatalos és aktuális verziója megtalálható és letölthető:</w:t>
      </w:r>
    </w:p>
    <w:p w14:paraId="39E1A080" w14:textId="77777777" w:rsidR="00671025" w:rsidRPr="00E47AB3" w:rsidRDefault="00671025" w:rsidP="00917912">
      <w:pPr>
        <w:pStyle w:val="aaa"/>
        <w:numPr>
          <w:ilvl w:val="0"/>
          <w:numId w:val="42"/>
        </w:numPr>
        <w:jc w:val="both"/>
        <w:rPr>
          <w:sz w:val="20"/>
          <w:szCs w:val="20"/>
        </w:rPr>
      </w:pPr>
      <w:bookmarkStart w:id="36" w:name="h.2bn6wsx" w:colFirst="0" w:colLast="0"/>
      <w:bookmarkEnd w:id="36"/>
      <w:r w:rsidRPr="00E47AB3">
        <w:rPr>
          <w:sz w:val="20"/>
          <w:szCs w:val="20"/>
        </w:rPr>
        <w:t xml:space="preserve">Szolgáltató Internetes elérhetősége: </w:t>
      </w:r>
      <w:hyperlink r:id="rId9" w:history="1">
        <w:r w:rsidRPr="00E47AB3">
          <w:rPr>
            <w:szCs w:val="20"/>
          </w:rPr>
          <w:t>www.netlock.hu</w:t>
        </w:r>
      </w:hyperlink>
    </w:p>
    <w:p w14:paraId="350BA6DE" w14:textId="77777777" w:rsidR="00671025" w:rsidRPr="00E47AB3" w:rsidRDefault="00671025" w:rsidP="00E47AB3">
      <w:pPr>
        <w:pStyle w:val="aaa"/>
        <w:jc w:val="both"/>
        <w:rPr>
          <w:sz w:val="20"/>
          <w:szCs w:val="20"/>
        </w:rPr>
      </w:pPr>
    </w:p>
    <w:p w14:paraId="2E534597" w14:textId="02ABB002" w:rsidR="003737BA" w:rsidRPr="00FF5004" w:rsidRDefault="00526A23" w:rsidP="001A6187">
      <w:pPr>
        <w:pStyle w:val="Cmsor2"/>
      </w:pPr>
      <w:bookmarkStart w:id="37" w:name="h.3whwml4" w:colFirst="0" w:colLast="0"/>
      <w:bookmarkStart w:id="38" w:name="_Toc432709542"/>
      <w:bookmarkEnd w:id="37"/>
      <w:r w:rsidRPr="00FF5004">
        <w:t xml:space="preserve">PKI </w:t>
      </w:r>
      <w:r w:rsidRPr="00671025">
        <w:t>közösség</w:t>
      </w:r>
      <w:bookmarkEnd w:id="38"/>
    </w:p>
    <w:p w14:paraId="4BA190A4" w14:textId="77777777" w:rsidR="003737BA" w:rsidRPr="00FF5004" w:rsidRDefault="00526A23" w:rsidP="00FF5004">
      <w:pPr>
        <w:pStyle w:val="aaa"/>
        <w:jc w:val="both"/>
        <w:rPr>
          <w:sz w:val="20"/>
          <w:szCs w:val="20"/>
        </w:rPr>
      </w:pPr>
      <w:bookmarkStart w:id="39" w:name="h.qsh70q" w:colFirst="0" w:colLast="0"/>
      <w:bookmarkEnd w:id="39"/>
      <w:r w:rsidRPr="00FF5004">
        <w:rPr>
          <w:sz w:val="20"/>
          <w:szCs w:val="20"/>
        </w:rPr>
        <w:t>A kibocsátott tanúsítványok és kulcstároló eszközök alkalmazó közössége a Szolgáltató, a vele szerződéses kapcsolatban álló regisztrációs és egyéb közreműködő szervezetek, a tanúsítványok végfelhasználói és az érintett felek.</w:t>
      </w:r>
    </w:p>
    <w:p w14:paraId="1036B4CE" w14:textId="480F0E6C" w:rsidR="003737BA" w:rsidRPr="00A87866" w:rsidRDefault="00526A23" w:rsidP="001A6187">
      <w:pPr>
        <w:pStyle w:val="Cmsor3"/>
      </w:pPr>
      <w:bookmarkStart w:id="40" w:name="_Toc432709543"/>
      <w:r w:rsidRPr="00A87866">
        <w:t>Hitelesítő egységek</w:t>
      </w:r>
      <w:bookmarkEnd w:id="40"/>
    </w:p>
    <w:p w14:paraId="684CDCD5" w14:textId="77777777" w:rsidR="00671025" w:rsidRDefault="00526A23" w:rsidP="00FF5004">
      <w:pPr>
        <w:pStyle w:val="aaa"/>
        <w:jc w:val="both"/>
        <w:rPr>
          <w:sz w:val="20"/>
          <w:szCs w:val="20"/>
        </w:rPr>
      </w:pPr>
      <w:bookmarkStart w:id="41" w:name="h.3as4poj" w:colFirst="0" w:colLast="0"/>
      <w:bookmarkEnd w:id="41"/>
      <w:r w:rsidRPr="00FF5004">
        <w:rPr>
          <w:sz w:val="20"/>
          <w:szCs w:val="20"/>
        </w:rPr>
        <w:t>A Szolgáltató saját szervezetén belül hitelesítő egységeket működtet, amelyek feladata a tanúsítványok központi létrehozása és kezelése a regisztrációs egységektől kapott kérelmeknek megfelelően.</w:t>
      </w:r>
      <w:bookmarkStart w:id="42" w:name="h.1pxezwc" w:colFirst="0" w:colLast="0"/>
      <w:bookmarkEnd w:id="42"/>
    </w:p>
    <w:p w14:paraId="13237F60" w14:textId="67C0D82E" w:rsidR="003737BA" w:rsidRPr="00FF5004" w:rsidRDefault="00526A23" w:rsidP="00FF5004">
      <w:pPr>
        <w:pStyle w:val="aaa"/>
        <w:jc w:val="both"/>
        <w:rPr>
          <w:sz w:val="20"/>
          <w:szCs w:val="20"/>
        </w:rPr>
      </w:pPr>
      <w:r w:rsidRPr="00FF5004">
        <w:rPr>
          <w:sz w:val="20"/>
          <w:szCs w:val="20"/>
        </w:rPr>
        <w:t>A Hitelesítő Egység az előírt eljárási rend szerint a hozzá tartozó regisztrációs egységek kérelme alapján tanúsítványok kiadását, publikálását, visszavonását, felfüggesztését végzi. A Tanúsítvány Visszavonási Lista (a továbbiakban: CRL) publikálását automatizált szolgáltatói egység végzi.</w:t>
      </w:r>
    </w:p>
    <w:tbl>
      <w:tblPr>
        <w:tblStyle w:val="TableNormal"/>
        <w:tblW w:w="4819" w:type="dxa"/>
        <w:tblInd w:w="209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615"/>
        <w:gridCol w:w="3204"/>
      </w:tblGrid>
      <w:tr w:rsidR="003737BA" w14:paraId="1D5725EF" w14:textId="77777777">
        <w:tc>
          <w:tcPr>
            <w:tcW w:w="1615" w:type="dxa"/>
            <w:tcBorders>
              <w:top w:val="single" w:sz="4" w:space="0" w:color="000000"/>
            </w:tcBorders>
            <w:shd w:val="clear" w:color="auto" w:fill="FFFFFF"/>
          </w:tcPr>
          <w:p w14:paraId="53DA409E" w14:textId="77777777" w:rsidR="003737BA" w:rsidRDefault="00526A23">
            <w:pPr>
              <w:spacing w:before="40" w:after="20" w:line="240" w:lineRule="auto"/>
            </w:pPr>
            <w:r>
              <w:rPr>
                <w:b/>
                <w:sz w:val="16"/>
              </w:rPr>
              <w:t>Név:</w:t>
            </w:r>
          </w:p>
        </w:tc>
        <w:tc>
          <w:tcPr>
            <w:tcW w:w="3204" w:type="dxa"/>
            <w:tcBorders>
              <w:top w:val="single" w:sz="4" w:space="0" w:color="000000"/>
            </w:tcBorders>
            <w:shd w:val="clear" w:color="auto" w:fill="FFFFFF"/>
          </w:tcPr>
          <w:p w14:paraId="76EDD6D2" w14:textId="77777777" w:rsidR="003737BA" w:rsidRDefault="00526A23">
            <w:pPr>
              <w:spacing w:before="40" w:after="20" w:line="240" w:lineRule="auto"/>
            </w:pPr>
            <w:r>
              <w:rPr>
                <w:b/>
                <w:sz w:val="16"/>
              </w:rPr>
              <w:t>Hitelesítő Egység</w:t>
            </w:r>
          </w:p>
        </w:tc>
      </w:tr>
      <w:tr w:rsidR="003737BA" w14:paraId="60F95308" w14:textId="77777777">
        <w:tc>
          <w:tcPr>
            <w:tcW w:w="1615" w:type="dxa"/>
          </w:tcPr>
          <w:p w14:paraId="33570E2D" w14:textId="77777777" w:rsidR="003737BA" w:rsidRDefault="00526A23">
            <w:pPr>
              <w:spacing w:before="40" w:after="20" w:line="240" w:lineRule="auto"/>
            </w:pPr>
            <w:r>
              <w:rPr>
                <w:sz w:val="16"/>
              </w:rPr>
              <w:t>Egység:</w:t>
            </w:r>
          </w:p>
        </w:tc>
        <w:tc>
          <w:tcPr>
            <w:tcW w:w="3204" w:type="dxa"/>
          </w:tcPr>
          <w:p w14:paraId="2DC7B1B6" w14:textId="77777777" w:rsidR="003737BA" w:rsidRDefault="00526A23">
            <w:pPr>
              <w:spacing w:before="40" w:after="20" w:line="240" w:lineRule="auto"/>
            </w:pPr>
            <w:r>
              <w:rPr>
                <w:sz w:val="16"/>
              </w:rPr>
              <w:t xml:space="preserve">NETLOCK Kft. </w:t>
            </w:r>
          </w:p>
        </w:tc>
      </w:tr>
      <w:tr w:rsidR="003737BA" w14:paraId="6CF65E3A" w14:textId="77777777">
        <w:tc>
          <w:tcPr>
            <w:tcW w:w="1615" w:type="dxa"/>
          </w:tcPr>
          <w:p w14:paraId="57F3316C" w14:textId="77777777" w:rsidR="003737BA" w:rsidRDefault="00526A23">
            <w:pPr>
              <w:spacing w:before="40" w:after="20" w:line="240" w:lineRule="auto"/>
            </w:pPr>
            <w:r>
              <w:rPr>
                <w:sz w:val="16"/>
              </w:rPr>
              <w:t>Cím:</w:t>
            </w:r>
          </w:p>
        </w:tc>
        <w:tc>
          <w:tcPr>
            <w:tcW w:w="3204" w:type="dxa"/>
          </w:tcPr>
          <w:p w14:paraId="27BBDC12" w14:textId="77777777" w:rsidR="003737BA" w:rsidRDefault="00526A23">
            <w:pPr>
              <w:spacing w:before="40" w:after="20" w:line="240" w:lineRule="auto"/>
            </w:pPr>
            <w:r>
              <w:rPr>
                <w:sz w:val="16"/>
              </w:rPr>
              <w:t xml:space="preserve">1101 Budapest, Expo tér 5-7. </w:t>
            </w:r>
          </w:p>
        </w:tc>
      </w:tr>
      <w:tr w:rsidR="003737BA" w14:paraId="799C6AFF" w14:textId="77777777">
        <w:tc>
          <w:tcPr>
            <w:tcW w:w="1615" w:type="dxa"/>
          </w:tcPr>
          <w:p w14:paraId="4289C00C" w14:textId="77777777" w:rsidR="003737BA" w:rsidRDefault="00526A23">
            <w:pPr>
              <w:spacing w:before="40" w:after="20" w:line="240" w:lineRule="auto"/>
            </w:pPr>
            <w:r>
              <w:rPr>
                <w:sz w:val="16"/>
              </w:rPr>
              <w:t>Telefon:</w:t>
            </w:r>
          </w:p>
        </w:tc>
        <w:tc>
          <w:tcPr>
            <w:tcW w:w="3204" w:type="dxa"/>
          </w:tcPr>
          <w:p w14:paraId="39995245" w14:textId="77777777" w:rsidR="003737BA" w:rsidRDefault="00526A23">
            <w:pPr>
              <w:spacing w:before="40" w:after="20" w:line="240" w:lineRule="auto"/>
            </w:pPr>
            <w:r>
              <w:rPr>
                <w:sz w:val="16"/>
              </w:rPr>
              <w:t>+36 40 22-55-22</w:t>
            </w:r>
          </w:p>
          <w:p w14:paraId="49F5E699" w14:textId="77777777" w:rsidR="003737BA" w:rsidRDefault="00526A23">
            <w:pPr>
              <w:spacing w:before="40" w:after="20" w:line="240" w:lineRule="auto"/>
            </w:pPr>
            <w:r>
              <w:rPr>
                <w:sz w:val="16"/>
              </w:rPr>
              <w:t>+36 (1) 437 6655 (külföldről)</w:t>
            </w:r>
          </w:p>
        </w:tc>
      </w:tr>
      <w:tr w:rsidR="003737BA" w14:paraId="06DB40DA" w14:textId="77777777">
        <w:tc>
          <w:tcPr>
            <w:tcW w:w="1615" w:type="dxa"/>
          </w:tcPr>
          <w:p w14:paraId="00C1BCAA" w14:textId="77777777" w:rsidR="003737BA" w:rsidRDefault="00526A23">
            <w:pPr>
              <w:spacing w:before="40" w:after="20" w:line="240" w:lineRule="auto"/>
            </w:pPr>
            <w:r>
              <w:rPr>
                <w:sz w:val="16"/>
              </w:rPr>
              <w:t>Fax</w:t>
            </w:r>
          </w:p>
        </w:tc>
        <w:tc>
          <w:tcPr>
            <w:tcW w:w="3204" w:type="dxa"/>
          </w:tcPr>
          <w:p w14:paraId="236F7B55" w14:textId="77777777" w:rsidR="003737BA" w:rsidRDefault="00526A23">
            <w:pPr>
              <w:spacing w:before="40" w:after="20" w:line="240" w:lineRule="auto"/>
            </w:pPr>
            <w:r>
              <w:rPr>
                <w:sz w:val="16"/>
              </w:rPr>
              <w:t>+36 (1) 345-2250</w:t>
            </w:r>
          </w:p>
        </w:tc>
      </w:tr>
      <w:tr w:rsidR="003737BA" w14:paraId="266D793C" w14:textId="77777777">
        <w:tc>
          <w:tcPr>
            <w:tcW w:w="1615" w:type="dxa"/>
          </w:tcPr>
          <w:p w14:paraId="2453A96D" w14:textId="77777777" w:rsidR="003737BA" w:rsidRDefault="00526A23">
            <w:pPr>
              <w:spacing w:before="40" w:after="20" w:line="240" w:lineRule="auto"/>
            </w:pPr>
            <w:r>
              <w:rPr>
                <w:sz w:val="16"/>
              </w:rPr>
              <w:t>Internet cím:</w:t>
            </w:r>
          </w:p>
        </w:tc>
        <w:tc>
          <w:tcPr>
            <w:tcW w:w="3204" w:type="dxa"/>
          </w:tcPr>
          <w:p w14:paraId="38977B99" w14:textId="55897FFF" w:rsidR="003737BA" w:rsidRDefault="00526A23">
            <w:pPr>
              <w:spacing w:before="40" w:after="20" w:line="240" w:lineRule="auto"/>
            </w:pPr>
            <w:hyperlink r:id="rId10" w:history="1">
              <w:r w:rsidRPr="00DC1B47">
                <w:rPr>
                  <w:rStyle w:val="Hiperhivatkozs"/>
                  <w:sz w:val="16"/>
                </w:rPr>
                <w:t>www.netlock.hu</w:t>
              </w:r>
            </w:hyperlink>
          </w:p>
        </w:tc>
      </w:tr>
      <w:tr w:rsidR="003737BA" w14:paraId="38A9E042" w14:textId="77777777">
        <w:tc>
          <w:tcPr>
            <w:tcW w:w="1615" w:type="dxa"/>
            <w:tcBorders>
              <w:bottom w:val="single" w:sz="4" w:space="0" w:color="000000"/>
            </w:tcBorders>
          </w:tcPr>
          <w:p w14:paraId="50D0AA18" w14:textId="77777777" w:rsidR="003737BA" w:rsidRDefault="00526A23">
            <w:pPr>
              <w:spacing w:before="40" w:after="20" w:line="240" w:lineRule="auto"/>
            </w:pPr>
            <w:r>
              <w:rPr>
                <w:sz w:val="16"/>
              </w:rPr>
              <w:t>E-mail:</w:t>
            </w:r>
          </w:p>
        </w:tc>
        <w:tc>
          <w:tcPr>
            <w:tcW w:w="3204" w:type="dxa"/>
            <w:tcBorders>
              <w:bottom w:val="single" w:sz="4" w:space="0" w:color="000000"/>
            </w:tcBorders>
          </w:tcPr>
          <w:p w14:paraId="701A3681" w14:textId="5E535BEF" w:rsidR="003737BA" w:rsidRDefault="00526A23">
            <w:pPr>
              <w:spacing w:before="40" w:after="20" w:line="240" w:lineRule="auto"/>
            </w:pPr>
            <w:hyperlink r:id="rId11" w:history="1">
              <w:r w:rsidRPr="00DC1B47">
                <w:rPr>
                  <w:rStyle w:val="Hiperhivatkozs"/>
                  <w:sz w:val="16"/>
                </w:rPr>
                <w:t>info@netlock.hu</w:t>
              </w:r>
            </w:hyperlink>
          </w:p>
        </w:tc>
      </w:tr>
    </w:tbl>
    <w:p w14:paraId="680D254E" w14:textId="330BE4CB" w:rsidR="003737BA" w:rsidRPr="00A87866" w:rsidRDefault="00526A23" w:rsidP="001A6187">
      <w:pPr>
        <w:pStyle w:val="Cmsor3"/>
      </w:pPr>
      <w:bookmarkStart w:id="43" w:name="h.49x2ik5" w:colFirst="0" w:colLast="0"/>
      <w:bookmarkStart w:id="44" w:name="_Toc432709544"/>
      <w:bookmarkEnd w:id="43"/>
      <w:r w:rsidRPr="00A87866">
        <w:t>Regisztrációs egységek</w:t>
      </w:r>
      <w:bookmarkEnd w:id="44"/>
    </w:p>
    <w:p w14:paraId="5B5D1FAA" w14:textId="77777777" w:rsidR="003737BA" w:rsidRPr="00CC41D3" w:rsidRDefault="00526A23" w:rsidP="00CC41D3">
      <w:pPr>
        <w:pStyle w:val="aaa"/>
        <w:jc w:val="both"/>
        <w:rPr>
          <w:sz w:val="20"/>
          <w:szCs w:val="20"/>
        </w:rPr>
      </w:pPr>
      <w:r w:rsidRPr="00CC41D3">
        <w:rPr>
          <w:sz w:val="20"/>
          <w:szCs w:val="20"/>
        </w:rPr>
        <w:t xml:space="preserve">A Szolgáltató Központi Regisztrációs Egységet, Mobil Regisztrációs Munkatársakat, Kihelyezett Regisztrációs Egységeket, valamint Regisztrációs- és Kézbesítési Megbízottakat alkalmaz, amelyek feladata a kezdeti regisztráció és a tanúsítvány kibocsátásával kapcsolatos egyéb tevékenységekben való részvétel. </w:t>
      </w:r>
    </w:p>
    <w:p w14:paraId="1E94A00A" w14:textId="1B6323C0" w:rsidR="003737BA" w:rsidRPr="00CC41D3" w:rsidRDefault="00526A23" w:rsidP="00CC41D3">
      <w:pPr>
        <w:pStyle w:val="aaa"/>
        <w:jc w:val="both"/>
        <w:rPr>
          <w:sz w:val="20"/>
          <w:szCs w:val="20"/>
        </w:rPr>
      </w:pPr>
      <w:r w:rsidRPr="00CC41D3">
        <w:rPr>
          <w:sz w:val="20"/>
          <w:szCs w:val="20"/>
        </w:rPr>
        <w:t xml:space="preserve">Alapesetben a Központi Regisztrációs Egység feladata az </w:t>
      </w:r>
      <w:r w:rsidR="00F32820" w:rsidRPr="00CC41D3">
        <w:rPr>
          <w:sz w:val="20"/>
          <w:szCs w:val="20"/>
        </w:rPr>
        <w:t>Igénylő</w:t>
      </w:r>
      <w:r w:rsidRPr="00CC41D3">
        <w:rPr>
          <w:sz w:val="20"/>
          <w:szCs w:val="20"/>
        </w:rPr>
        <w:t xml:space="preserve"> – ha van, akkor a </w:t>
      </w:r>
      <w:r w:rsidR="00412A56" w:rsidRPr="00CC41D3">
        <w:rPr>
          <w:sz w:val="20"/>
          <w:szCs w:val="20"/>
        </w:rPr>
        <w:t>másodlagos Alany</w:t>
      </w:r>
      <w:r w:rsidRPr="00CC41D3">
        <w:rPr>
          <w:sz w:val="20"/>
          <w:szCs w:val="20"/>
        </w:rPr>
        <w:t xml:space="preserve"> is – kezdeti azonosítása (okmányok begyűjtése), adatainak ellenőrzése nyilvántartásban, kibocsátás során elektronikus kérelem-feldolgozási tevékenység, eljárási lépések koordinálása, dokumentálás, s további tanúsítványkezelési feladatok, többek között a felhasználókkal való kapcsolattartás. Egyes esetekben a kezdeti azonosításhoz szükséges okmányok begyűjtését a Központi Regisztrációs egység felügyelete és irányítása alatt álló Mobil Regisztrációs Munkatársak, valamint a Kihelyezett Regisztrációs Egység munkatársai végzik. Az ügyfélszolgálati teendőket, valamint a felhasználókkal való elsődleges kapcsolattartást a Szolgáltató külön erre a feladatra alkalmazott vevőszolgálati munkatársai végzik. Az ügyfélszolgálati munkatársak a Központi Regisztrációs Egységen belül alkotnak önálló csoportot.</w:t>
      </w:r>
    </w:p>
    <w:p w14:paraId="46CC6CF5" w14:textId="77777777" w:rsidR="003737BA" w:rsidRPr="00CC41D3" w:rsidRDefault="00526A23" w:rsidP="00CC41D3">
      <w:pPr>
        <w:pStyle w:val="aaa"/>
        <w:jc w:val="both"/>
        <w:rPr>
          <w:sz w:val="20"/>
          <w:szCs w:val="20"/>
        </w:rPr>
      </w:pPr>
      <w:r w:rsidRPr="00CC41D3">
        <w:rPr>
          <w:sz w:val="20"/>
          <w:szCs w:val="20"/>
        </w:rPr>
        <w:t>A fentieken túl a Központi Regisztrációs Egység a regisztrációs eljárás egészének helyességét és szabályzatoknak való megfelelését ellenőrzi. A központi regisztrációs egység munkatársainak felelőssége a tanúsítvánnyal kapcsolatos végső döntések meghozatala is.</w:t>
      </w:r>
    </w:p>
    <w:p w14:paraId="2B7CDE3A" w14:textId="1B565737" w:rsidR="003737BA" w:rsidRPr="00CC41D3" w:rsidRDefault="00526A23" w:rsidP="00CC41D3">
      <w:pPr>
        <w:pStyle w:val="aaa"/>
        <w:jc w:val="both"/>
        <w:rPr>
          <w:sz w:val="20"/>
          <w:szCs w:val="20"/>
        </w:rPr>
      </w:pPr>
      <w:r w:rsidRPr="00CC41D3">
        <w:rPr>
          <w:sz w:val="20"/>
          <w:szCs w:val="20"/>
        </w:rPr>
        <w:t>A Szolgáltatási Szerződés aláírására és/vagy az eszközátadásra a megrendelő vagy</w:t>
      </w:r>
      <w:r w:rsidR="00CB24A7" w:rsidRPr="00CC41D3">
        <w:rPr>
          <w:sz w:val="20"/>
          <w:szCs w:val="20"/>
        </w:rPr>
        <w:t xml:space="preserve"> </w:t>
      </w:r>
      <w:r w:rsidRPr="00CC41D3">
        <w:rPr>
          <w:sz w:val="20"/>
          <w:szCs w:val="20"/>
        </w:rPr>
        <w:t>ügyfél választása</w:t>
      </w:r>
      <w:r w:rsidR="00CB24A7" w:rsidRPr="00CC41D3">
        <w:rPr>
          <w:sz w:val="20"/>
          <w:szCs w:val="20"/>
        </w:rPr>
        <w:t xml:space="preserve"> valamint a</w:t>
      </w:r>
      <w:r w:rsidR="00014C15" w:rsidRPr="00CC41D3">
        <w:rPr>
          <w:sz w:val="20"/>
          <w:szCs w:val="20"/>
        </w:rPr>
        <w:t xml:space="preserve"> </w:t>
      </w:r>
      <w:r w:rsidR="00CB24A7" w:rsidRPr="00CC41D3">
        <w:rPr>
          <w:sz w:val="20"/>
          <w:szCs w:val="20"/>
        </w:rPr>
        <w:t>választott terméknél elérhető lehetőségek</w:t>
      </w:r>
      <w:r w:rsidRPr="00CC41D3">
        <w:rPr>
          <w:sz w:val="20"/>
          <w:szCs w:val="20"/>
        </w:rPr>
        <w:t xml:space="preserve"> alapján az alábbiak valamelyike szerint kerül sor: </w:t>
      </w:r>
    </w:p>
    <w:p w14:paraId="70662E22" w14:textId="77777777" w:rsidR="003737BA" w:rsidRPr="00CC41D3" w:rsidRDefault="00526A23" w:rsidP="00917912">
      <w:pPr>
        <w:pStyle w:val="aaa"/>
        <w:numPr>
          <w:ilvl w:val="0"/>
          <w:numId w:val="43"/>
        </w:numPr>
        <w:jc w:val="both"/>
        <w:rPr>
          <w:sz w:val="20"/>
          <w:szCs w:val="20"/>
        </w:rPr>
      </w:pPr>
      <w:r w:rsidRPr="00CC41D3">
        <w:rPr>
          <w:sz w:val="20"/>
          <w:szCs w:val="20"/>
        </w:rPr>
        <w:t>a Központi Regisztrációs Egység előtt, a Szolgáltató vagy megbízottja székhelyén, vagy</w:t>
      </w:r>
    </w:p>
    <w:p w14:paraId="1B04D11B" w14:textId="590918B9" w:rsidR="003737BA" w:rsidRPr="00CC41D3" w:rsidRDefault="00526A23" w:rsidP="00917912">
      <w:pPr>
        <w:pStyle w:val="aaa"/>
        <w:numPr>
          <w:ilvl w:val="0"/>
          <w:numId w:val="43"/>
        </w:numPr>
        <w:jc w:val="both"/>
        <w:rPr>
          <w:sz w:val="20"/>
          <w:szCs w:val="20"/>
        </w:rPr>
      </w:pPr>
      <w:r w:rsidRPr="00CC41D3">
        <w:rPr>
          <w:sz w:val="20"/>
          <w:szCs w:val="20"/>
        </w:rPr>
        <w:t>a Mobil Regisztrációs Munkatárs előtt, Magyarország területén, vagy</w:t>
      </w:r>
    </w:p>
    <w:p w14:paraId="22D6AAF0" w14:textId="02CCB696" w:rsidR="003737BA" w:rsidRPr="00CC41D3" w:rsidRDefault="00526A23" w:rsidP="00917912">
      <w:pPr>
        <w:pStyle w:val="aaa"/>
        <w:numPr>
          <w:ilvl w:val="0"/>
          <w:numId w:val="43"/>
        </w:numPr>
        <w:jc w:val="both"/>
        <w:rPr>
          <w:sz w:val="20"/>
          <w:szCs w:val="20"/>
        </w:rPr>
      </w:pPr>
      <w:r w:rsidRPr="00CC41D3">
        <w:rPr>
          <w:sz w:val="20"/>
          <w:szCs w:val="20"/>
        </w:rPr>
        <w:t xml:space="preserve">a Regisztrációs és Kézbesítési Megbízott előtt, Magyarország területén  </w:t>
      </w:r>
    </w:p>
    <w:p w14:paraId="5D67ECB6" w14:textId="76F0E8D7" w:rsidR="00837951" w:rsidRPr="00CC41D3" w:rsidRDefault="00837951" w:rsidP="00917912">
      <w:pPr>
        <w:pStyle w:val="aaa"/>
        <w:numPr>
          <w:ilvl w:val="0"/>
          <w:numId w:val="43"/>
        </w:numPr>
        <w:jc w:val="both"/>
        <w:rPr>
          <w:sz w:val="20"/>
          <w:szCs w:val="20"/>
        </w:rPr>
      </w:pPr>
      <w:r w:rsidRPr="00CC41D3">
        <w:rPr>
          <w:sz w:val="20"/>
          <w:szCs w:val="20"/>
        </w:rPr>
        <w:t>közjegyző előtt</w:t>
      </w:r>
    </w:p>
    <w:p w14:paraId="20688086" w14:textId="3120F94F" w:rsidR="003737BA" w:rsidRPr="00CC41D3" w:rsidRDefault="00526A23" w:rsidP="00917912">
      <w:pPr>
        <w:pStyle w:val="aaa"/>
        <w:numPr>
          <w:ilvl w:val="0"/>
          <w:numId w:val="43"/>
        </w:numPr>
        <w:jc w:val="both"/>
        <w:rPr>
          <w:sz w:val="20"/>
          <w:szCs w:val="20"/>
        </w:rPr>
      </w:pPr>
      <w:r w:rsidRPr="00CC41D3">
        <w:rPr>
          <w:sz w:val="20"/>
          <w:szCs w:val="20"/>
        </w:rPr>
        <w:t>a szolgáltató által szabály</w:t>
      </w:r>
      <w:r w:rsidR="00210CBC" w:rsidRPr="00CC41D3">
        <w:rPr>
          <w:sz w:val="20"/>
          <w:szCs w:val="20"/>
        </w:rPr>
        <w:t>o</w:t>
      </w:r>
      <w:r w:rsidRPr="00CC41D3">
        <w:rPr>
          <w:sz w:val="20"/>
          <w:szCs w:val="20"/>
        </w:rPr>
        <w:t xml:space="preserve">zott egyéb módon </w:t>
      </w:r>
    </w:p>
    <w:p w14:paraId="64174528" w14:textId="77777777" w:rsidR="003737BA" w:rsidRPr="00CC41D3" w:rsidRDefault="003737BA" w:rsidP="00CC41D3">
      <w:pPr>
        <w:pStyle w:val="aaa"/>
        <w:jc w:val="both"/>
        <w:rPr>
          <w:sz w:val="20"/>
          <w:szCs w:val="20"/>
        </w:rPr>
      </w:pPr>
    </w:p>
    <w:p w14:paraId="6BC4FD60" w14:textId="77777777" w:rsidR="003737BA" w:rsidRPr="00CC41D3" w:rsidRDefault="00526A23" w:rsidP="00CC41D3">
      <w:pPr>
        <w:pStyle w:val="aaa"/>
        <w:jc w:val="both"/>
        <w:rPr>
          <w:sz w:val="20"/>
          <w:szCs w:val="20"/>
        </w:rPr>
      </w:pPr>
      <w:r w:rsidRPr="00CC41D3">
        <w:rPr>
          <w:sz w:val="20"/>
          <w:szCs w:val="20"/>
        </w:rPr>
        <w:t>A regisztrációs munkatársak, valamint a Regisztrációs és Kézbesítési Megbízottak tanúsítvány-kibocsátás során, - amennyiben értelmezett - személyes megjelenés mellett, a felhasználói adatellenőrzést végzik, amely tevékenységüket az iparági szabványok követelményeinek megfelelően végzik. Az ügyfél választása szerint ők végzik az eszközátadást is, amennyiben ez értelmezhető és amennyiben az ügyfél nem jelent meg érte a Központi Regisztrációs Egység előtt.</w:t>
      </w:r>
    </w:p>
    <w:p w14:paraId="7F3930A6" w14:textId="77777777" w:rsidR="003737BA" w:rsidRPr="00CC41D3" w:rsidRDefault="00526A23" w:rsidP="00CC41D3">
      <w:pPr>
        <w:pStyle w:val="aaa"/>
        <w:jc w:val="both"/>
        <w:rPr>
          <w:sz w:val="20"/>
          <w:szCs w:val="20"/>
        </w:rPr>
      </w:pPr>
      <w:r w:rsidRPr="00CC41D3">
        <w:rPr>
          <w:sz w:val="20"/>
          <w:szCs w:val="20"/>
        </w:rPr>
        <w:t>A Szolgáltató a későbbiekben egyéb szervezetekkel is szerződést köthet regisztrációs szolgáltatások elvégzésére, illetve jogszabály megállapíthat egyéb regisztrációs egységként működő szervezeteket. Az így létrejövő regisztrációs pontok és közreműködők listáját a Szolgáltató honlapján publikálja.</w:t>
      </w:r>
    </w:p>
    <w:p w14:paraId="500C5C58" w14:textId="10C2B764" w:rsidR="003737BA" w:rsidRPr="00CC41D3" w:rsidRDefault="00526A23" w:rsidP="00CC41D3">
      <w:pPr>
        <w:pStyle w:val="aaa"/>
        <w:jc w:val="both"/>
        <w:rPr>
          <w:sz w:val="20"/>
          <w:szCs w:val="20"/>
        </w:rPr>
      </w:pPr>
      <w:r w:rsidRPr="00CC41D3">
        <w:rPr>
          <w:sz w:val="20"/>
          <w:szCs w:val="20"/>
        </w:rPr>
        <w:t>DV SSL tanúsítvány szolgáltatásánál a regisztrációs egység</w:t>
      </w:r>
      <w:r w:rsidR="00646D01" w:rsidRPr="00CC41D3">
        <w:rPr>
          <w:sz w:val="20"/>
          <w:szCs w:val="20"/>
        </w:rPr>
        <w:t xml:space="preserve"> nem értelmezett</w:t>
      </w:r>
      <w:r w:rsidRPr="00CC41D3">
        <w:rPr>
          <w:sz w:val="20"/>
          <w:szCs w:val="20"/>
        </w:rPr>
        <w:t>.</w:t>
      </w:r>
    </w:p>
    <w:p w14:paraId="053F888B" w14:textId="77777777" w:rsidR="003737BA" w:rsidRPr="00CC41D3" w:rsidRDefault="003737BA" w:rsidP="00CC41D3">
      <w:pPr>
        <w:pStyle w:val="aaa"/>
        <w:jc w:val="both"/>
        <w:rPr>
          <w:sz w:val="20"/>
          <w:szCs w:val="20"/>
        </w:rPr>
      </w:pPr>
    </w:p>
    <w:tbl>
      <w:tblPr>
        <w:tblW w:w="4495" w:type="dxa"/>
        <w:tblInd w:w="209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615"/>
        <w:gridCol w:w="2880"/>
      </w:tblGrid>
      <w:tr w:rsidR="003737BA" w14:paraId="0A97936A" w14:textId="77777777">
        <w:tc>
          <w:tcPr>
            <w:tcW w:w="1615" w:type="dxa"/>
            <w:tcBorders>
              <w:top w:val="single" w:sz="4" w:space="0" w:color="000000"/>
            </w:tcBorders>
            <w:shd w:val="clear" w:color="auto" w:fill="FFFFFF"/>
          </w:tcPr>
          <w:p w14:paraId="7165F789" w14:textId="77777777" w:rsidR="003737BA" w:rsidRDefault="00526A23">
            <w:pPr>
              <w:spacing w:before="40" w:after="20" w:line="240" w:lineRule="auto"/>
            </w:pPr>
            <w:r>
              <w:rPr>
                <w:b/>
                <w:sz w:val="16"/>
              </w:rPr>
              <w:t>Név:</w:t>
            </w:r>
          </w:p>
        </w:tc>
        <w:tc>
          <w:tcPr>
            <w:tcW w:w="2880" w:type="dxa"/>
            <w:tcBorders>
              <w:top w:val="single" w:sz="4" w:space="0" w:color="000000"/>
            </w:tcBorders>
            <w:shd w:val="clear" w:color="auto" w:fill="FFFFFF"/>
          </w:tcPr>
          <w:p w14:paraId="6FD64810" w14:textId="77777777" w:rsidR="003737BA" w:rsidRDefault="00526A23">
            <w:pPr>
              <w:spacing w:before="40" w:after="20" w:line="240" w:lineRule="auto"/>
            </w:pPr>
            <w:r>
              <w:rPr>
                <w:b/>
                <w:sz w:val="16"/>
              </w:rPr>
              <w:t>Hitelesítő Egység</w:t>
            </w:r>
          </w:p>
        </w:tc>
      </w:tr>
      <w:tr w:rsidR="003737BA" w14:paraId="0B1F1A52" w14:textId="77777777">
        <w:tc>
          <w:tcPr>
            <w:tcW w:w="1615" w:type="dxa"/>
          </w:tcPr>
          <w:p w14:paraId="73FEF7E3" w14:textId="77777777" w:rsidR="003737BA" w:rsidRDefault="00526A23">
            <w:pPr>
              <w:spacing w:before="40" w:after="20" w:line="240" w:lineRule="auto"/>
            </w:pPr>
            <w:r>
              <w:rPr>
                <w:sz w:val="16"/>
              </w:rPr>
              <w:t>Egység:</w:t>
            </w:r>
          </w:p>
        </w:tc>
        <w:tc>
          <w:tcPr>
            <w:tcW w:w="2880" w:type="dxa"/>
          </w:tcPr>
          <w:p w14:paraId="1778AA04" w14:textId="77777777" w:rsidR="003737BA" w:rsidRDefault="00526A23">
            <w:pPr>
              <w:spacing w:before="40" w:after="20" w:line="240" w:lineRule="auto"/>
            </w:pPr>
            <w:r>
              <w:rPr>
                <w:sz w:val="16"/>
              </w:rPr>
              <w:t xml:space="preserve">NETLOCK Kft. </w:t>
            </w:r>
          </w:p>
        </w:tc>
      </w:tr>
      <w:tr w:rsidR="003737BA" w14:paraId="3CEC1512" w14:textId="77777777">
        <w:tc>
          <w:tcPr>
            <w:tcW w:w="1615" w:type="dxa"/>
          </w:tcPr>
          <w:p w14:paraId="43417E7A" w14:textId="77777777" w:rsidR="003737BA" w:rsidRDefault="00526A23">
            <w:pPr>
              <w:spacing w:before="40" w:after="20" w:line="240" w:lineRule="auto"/>
            </w:pPr>
            <w:r>
              <w:rPr>
                <w:sz w:val="16"/>
              </w:rPr>
              <w:t>Cím:</w:t>
            </w:r>
          </w:p>
        </w:tc>
        <w:tc>
          <w:tcPr>
            <w:tcW w:w="2880" w:type="dxa"/>
          </w:tcPr>
          <w:p w14:paraId="429DDB1F" w14:textId="77777777" w:rsidR="003737BA" w:rsidRDefault="00526A23">
            <w:pPr>
              <w:spacing w:before="40" w:after="20" w:line="240" w:lineRule="auto"/>
            </w:pPr>
            <w:r>
              <w:rPr>
                <w:sz w:val="16"/>
              </w:rPr>
              <w:t xml:space="preserve">1101 Budapest, Expo tér 5-7. </w:t>
            </w:r>
          </w:p>
        </w:tc>
      </w:tr>
      <w:tr w:rsidR="003737BA" w14:paraId="7F66853D" w14:textId="77777777">
        <w:tc>
          <w:tcPr>
            <w:tcW w:w="1615" w:type="dxa"/>
          </w:tcPr>
          <w:p w14:paraId="47F12117" w14:textId="77777777" w:rsidR="003737BA" w:rsidRDefault="00526A23">
            <w:pPr>
              <w:spacing w:before="40" w:after="20" w:line="240" w:lineRule="auto"/>
            </w:pPr>
            <w:r>
              <w:rPr>
                <w:sz w:val="16"/>
              </w:rPr>
              <w:t>Telefon:</w:t>
            </w:r>
          </w:p>
        </w:tc>
        <w:tc>
          <w:tcPr>
            <w:tcW w:w="2880" w:type="dxa"/>
          </w:tcPr>
          <w:p w14:paraId="088F4920" w14:textId="77777777" w:rsidR="003737BA" w:rsidRDefault="00526A23">
            <w:pPr>
              <w:spacing w:before="40" w:after="20" w:line="240" w:lineRule="auto"/>
            </w:pPr>
            <w:r>
              <w:rPr>
                <w:sz w:val="16"/>
              </w:rPr>
              <w:t>+36 40 22-55-22</w:t>
            </w:r>
          </w:p>
          <w:p w14:paraId="7BF4F4F6" w14:textId="77777777" w:rsidR="003737BA" w:rsidRDefault="00526A23">
            <w:pPr>
              <w:spacing w:before="40" w:after="20" w:line="240" w:lineRule="auto"/>
            </w:pPr>
            <w:r>
              <w:rPr>
                <w:sz w:val="16"/>
              </w:rPr>
              <w:t>+36 (1) 437 6655 (külföldről)</w:t>
            </w:r>
          </w:p>
        </w:tc>
      </w:tr>
      <w:tr w:rsidR="003737BA" w14:paraId="2D5C0D42" w14:textId="77777777">
        <w:tc>
          <w:tcPr>
            <w:tcW w:w="1615" w:type="dxa"/>
          </w:tcPr>
          <w:p w14:paraId="1B126960" w14:textId="77777777" w:rsidR="003737BA" w:rsidRDefault="00526A23">
            <w:pPr>
              <w:spacing w:before="40" w:after="20" w:line="240" w:lineRule="auto"/>
            </w:pPr>
            <w:r>
              <w:rPr>
                <w:sz w:val="16"/>
              </w:rPr>
              <w:t>Fax</w:t>
            </w:r>
          </w:p>
        </w:tc>
        <w:tc>
          <w:tcPr>
            <w:tcW w:w="2880" w:type="dxa"/>
          </w:tcPr>
          <w:p w14:paraId="2C61573A" w14:textId="77777777" w:rsidR="003737BA" w:rsidRDefault="00526A23">
            <w:pPr>
              <w:spacing w:before="40" w:after="20" w:line="240" w:lineRule="auto"/>
            </w:pPr>
            <w:r>
              <w:rPr>
                <w:sz w:val="16"/>
              </w:rPr>
              <w:t>+36 (1) 345-2250</w:t>
            </w:r>
          </w:p>
        </w:tc>
      </w:tr>
      <w:tr w:rsidR="003737BA" w14:paraId="248FEE71" w14:textId="77777777">
        <w:tc>
          <w:tcPr>
            <w:tcW w:w="1615" w:type="dxa"/>
          </w:tcPr>
          <w:p w14:paraId="3F7577DD" w14:textId="77777777" w:rsidR="003737BA" w:rsidRDefault="00526A23">
            <w:pPr>
              <w:spacing w:before="40" w:after="20" w:line="240" w:lineRule="auto"/>
            </w:pPr>
            <w:r>
              <w:rPr>
                <w:sz w:val="16"/>
              </w:rPr>
              <w:t>Internet cím:</w:t>
            </w:r>
          </w:p>
        </w:tc>
        <w:tc>
          <w:tcPr>
            <w:tcW w:w="2880" w:type="dxa"/>
          </w:tcPr>
          <w:p w14:paraId="18843FCA" w14:textId="77777777" w:rsidR="003737BA" w:rsidRDefault="00526A23">
            <w:pPr>
              <w:spacing w:before="40" w:after="20" w:line="240" w:lineRule="auto"/>
            </w:pPr>
            <w:r>
              <w:rPr>
                <w:sz w:val="16"/>
              </w:rPr>
              <w:t>www.netlock.hu</w:t>
            </w:r>
          </w:p>
        </w:tc>
      </w:tr>
      <w:tr w:rsidR="003737BA" w14:paraId="2902192F" w14:textId="77777777">
        <w:tc>
          <w:tcPr>
            <w:tcW w:w="1615" w:type="dxa"/>
            <w:tcBorders>
              <w:bottom w:val="single" w:sz="4" w:space="0" w:color="000000"/>
            </w:tcBorders>
          </w:tcPr>
          <w:p w14:paraId="40BB3885" w14:textId="77777777" w:rsidR="003737BA" w:rsidRDefault="00526A23">
            <w:pPr>
              <w:spacing w:before="40" w:after="20" w:line="240" w:lineRule="auto"/>
            </w:pPr>
            <w:r>
              <w:rPr>
                <w:sz w:val="16"/>
              </w:rPr>
              <w:t>E-mail:</w:t>
            </w:r>
          </w:p>
        </w:tc>
        <w:tc>
          <w:tcPr>
            <w:tcW w:w="2880" w:type="dxa"/>
            <w:tcBorders>
              <w:bottom w:val="single" w:sz="4" w:space="0" w:color="000000"/>
            </w:tcBorders>
          </w:tcPr>
          <w:p w14:paraId="69742D7E" w14:textId="77777777" w:rsidR="003737BA" w:rsidRDefault="00526A23">
            <w:pPr>
              <w:spacing w:before="40" w:after="20" w:line="240" w:lineRule="auto"/>
            </w:pPr>
            <w:r>
              <w:rPr>
                <w:sz w:val="16"/>
              </w:rPr>
              <w:t>info@netlock.hu</w:t>
            </w:r>
          </w:p>
        </w:tc>
      </w:tr>
    </w:tbl>
    <w:p w14:paraId="508CF4D1" w14:textId="165823B5" w:rsidR="003737BA" w:rsidRPr="00A87866" w:rsidRDefault="00526A23" w:rsidP="001A6187">
      <w:pPr>
        <w:pStyle w:val="Cmsor3"/>
      </w:pPr>
      <w:bookmarkStart w:id="45" w:name="h.2p2csry" w:colFirst="0" w:colLast="0"/>
      <w:bookmarkStart w:id="46" w:name="_Toc432709545"/>
      <w:bookmarkEnd w:id="45"/>
      <w:r w:rsidRPr="00A87866">
        <w:t>Végfelhasználók</w:t>
      </w:r>
      <w:bookmarkEnd w:id="46"/>
    </w:p>
    <w:p w14:paraId="4A98E079" w14:textId="16F37717" w:rsidR="003737BA" w:rsidRDefault="00526A23" w:rsidP="00BB0742">
      <w:pPr>
        <w:pStyle w:val="aaa"/>
        <w:jc w:val="both"/>
        <w:rPr>
          <w:sz w:val="20"/>
          <w:szCs w:val="20"/>
        </w:rPr>
      </w:pPr>
      <w:r w:rsidRPr="00BB0742">
        <w:rPr>
          <w:sz w:val="20"/>
          <w:szCs w:val="20"/>
        </w:rPr>
        <w:t xml:space="preserve">A tanúsítványban annak </w:t>
      </w:r>
      <w:r w:rsidR="00F32820" w:rsidRPr="00BB0742">
        <w:rPr>
          <w:sz w:val="20"/>
          <w:szCs w:val="20"/>
        </w:rPr>
        <w:t>Igénylő</w:t>
      </w:r>
      <w:r w:rsidR="00671025">
        <w:rPr>
          <w:sz w:val="20"/>
          <w:szCs w:val="20"/>
        </w:rPr>
        <w:t>je meg</w:t>
      </w:r>
      <w:r w:rsidR="00412A56" w:rsidRPr="00BB0742">
        <w:rPr>
          <w:sz w:val="20"/>
          <w:szCs w:val="20"/>
        </w:rPr>
        <w:t xml:space="preserve"> </w:t>
      </w:r>
      <w:r w:rsidRPr="00BB0742">
        <w:rPr>
          <w:sz w:val="20"/>
          <w:szCs w:val="20"/>
        </w:rPr>
        <w:t xml:space="preserve">kerül </w:t>
      </w:r>
      <w:r w:rsidR="00671025">
        <w:rPr>
          <w:sz w:val="20"/>
          <w:szCs w:val="20"/>
        </w:rPr>
        <w:t>nevezésre, a tanúsítvány típusától függő mezőben.</w:t>
      </w:r>
    </w:p>
    <w:p w14:paraId="11623464" w14:textId="77777777" w:rsidR="00671025" w:rsidRPr="00BB0742" w:rsidRDefault="00671025" w:rsidP="00BB0742">
      <w:pPr>
        <w:pStyle w:val="aaa"/>
        <w:jc w:val="both"/>
        <w:rPr>
          <w:sz w:val="20"/>
          <w:szCs w:val="20"/>
        </w:rPr>
      </w:pPr>
    </w:p>
    <w:p w14:paraId="65E86709" w14:textId="77777777" w:rsidR="003737BA" w:rsidRPr="00BB0742" w:rsidRDefault="00526A23" w:rsidP="00BB0742">
      <w:pPr>
        <w:pStyle w:val="aaa"/>
        <w:jc w:val="both"/>
        <w:rPr>
          <w:sz w:val="20"/>
          <w:szCs w:val="20"/>
        </w:rPr>
      </w:pPr>
      <w:r w:rsidRPr="00BB0742">
        <w:rPr>
          <w:sz w:val="20"/>
          <w:szCs w:val="20"/>
        </w:rPr>
        <w:t>A Szolgáltató jelen szabályzat alapján a következő entitások részére bocsát ki különféle tanúsítványokat:</w:t>
      </w:r>
    </w:p>
    <w:p w14:paraId="1FC59F62" w14:textId="0549932E" w:rsidR="003737BA" w:rsidRPr="00BB0742" w:rsidRDefault="00671025" w:rsidP="001A6187">
      <w:pPr>
        <w:pStyle w:val="Cmsor4"/>
      </w:pPr>
      <w:r>
        <w:t>DV SSL tanúsítványok</w:t>
      </w:r>
    </w:p>
    <w:p w14:paraId="7B8047A4" w14:textId="17672D5A" w:rsidR="003737BA" w:rsidRPr="00BB0742" w:rsidRDefault="00526A23" w:rsidP="00BB0742">
      <w:pPr>
        <w:pStyle w:val="aaa"/>
        <w:jc w:val="both"/>
        <w:rPr>
          <w:sz w:val="20"/>
          <w:szCs w:val="20"/>
        </w:rPr>
      </w:pPr>
      <w:r w:rsidRPr="00BB0742">
        <w:rPr>
          <w:sz w:val="20"/>
          <w:szCs w:val="20"/>
        </w:rPr>
        <w:t xml:space="preserve">Az </w:t>
      </w:r>
      <w:r w:rsidR="00F32820" w:rsidRPr="00BB0742">
        <w:rPr>
          <w:sz w:val="20"/>
          <w:szCs w:val="20"/>
        </w:rPr>
        <w:t>Igénylő</w:t>
      </w:r>
      <w:r w:rsidRPr="00BB0742">
        <w:rPr>
          <w:sz w:val="20"/>
          <w:szCs w:val="20"/>
        </w:rPr>
        <w:t xml:space="preserve"> nem kerül megnevezésre</w:t>
      </w:r>
      <w:r w:rsidR="00F932A9" w:rsidRPr="00BB0742">
        <w:rPr>
          <w:sz w:val="20"/>
          <w:szCs w:val="20"/>
        </w:rPr>
        <w:t>,</w:t>
      </w:r>
      <w:r w:rsidRPr="00BB0742">
        <w:rPr>
          <w:sz w:val="20"/>
          <w:szCs w:val="20"/>
        </w:rPr>
        <w:t xml:space="preserve"> a tanúsítvány a technikai ellenőrzéssel sikeresen ellenőrzött domain nevet tartalmazza.</w:t>
      </w:r>
    </w:p>
    <w:p w14:paraId="03496501" w14:textId="48AA2BBA" w:rsidR="003737BA" w:rsidRPr="00BB0742" w:rsidRDefault="001A0431" w:rsidP="00BB0742">
      <w:pPr>
        <w:pStyle w:val="aaa"/>
        <w:jc w:val="both"/>
        <w:rPr>
          <w:sz w:val="20"/>
          <w:szCs w:val="20"/>
        </w:rPr>
      </w:pPr>
      <w:r w:rsidRPr="00BB0742">
        <w:rPr>
          <w:sz w:val="20"/>
          <w:szCs w:val="20"/>
        </w:rPr>
        <w:t>Igénylőnek</w:t>
      </w:r>
      <w:r w:rsidR="00526A23" w:rsidRPr="00BB0742">
        <w:rPr>
          <w:sz w:val="20"/>
          <w:szCs w:val="20"/>
        </w:rPr>
        <w:t xml:space="preserve"> a megrendelő minősül.</w:t>
      </w:r>
    </w:p>
    <w:p w14:paraId="31B485BF" w14:textId="77777777" w:rsidR="003737BA" w:rsidRDefault="003737BA">
      <w:pPr>
        <w:spacing w:before="120" w:after="120" w:line="240" w:lineRule="auto"/>
        <w:jc w:val="both"/>
      </w:pPr>
    </w:p>
    <w:p w14:paraId="757BB492" w14:textId="01B40798" w:rsidR="003737BA" w:rsidRPr="00BB0742" w:rsidRDefault="00671025" w:rsidP="001A6187">
      <w:pPr>
        <w:pStyle w:val="Cmsor4"/>
      </w:pPr>
      <w:r>
        <w:t>OV/IV SSL tanúsítványok</w:t>
      </w:r>
    </w:p>
    <w:p w14:paraId="25CB411F" w14:textId="6C129175" w:rsidR="003737BA" w:rsidRPr="00BB0742" w:rsidRDefault="00526A23" w:rsidP="00BB0742">
      <w:pPr>
        <w:pStyle w:val="aaa"/>
        <w:jc w:val="both"/>
        <w:rPr>
          <w:sz w:val="20"/>
          <w:szCs w:val="20"/>
        </w:rPr>
      </w:pPr>
      <w:r w:rsidRPr="00BB0742">
        <w:rPr>
          <w:sz w:val="20"/>
          <w:szCs w:val="20"/>
        </w:rPr>
        <w:t xml:space="preserve">Az </w:t>
      </w:r>
      <w:r w:rsidR="00F32820" w:rsidRPr="00BB0742">
        <w:rPr>
          <w:sz w:val="20"/>
          <w:szCs w:val="20"/>
        </w:rPr>
        <w:t>Igénylő</w:t>
      </w:r>
      <w:r w:rsidRPr="00BB0742">
        <w:rPr>
          <w:sz w:val="20"/>
          <w:szCs w:val="20"/>
        </w:rPr>
        <w:t xml:space="preserve"> megnevezésre kerül az O mezőben. </w:t>
      </w:r>
    </w:p>
    <w:p w14:paraId="018E1450" w14:textId="3B9A57E1" w:rsidR="003737BA" w:rsidRPr="00BB0742" w:rsidRDefault="00526A23" w:rsidP="00BB0742">
      <w:pPr>
        <w:pStyle w:val="aaa"/>
        <w:jc w:val="both"/>
        <w:rPr>
          <w:sz w:val="20"/>
          <w:szCs w:val="20"/>
        </w:rPr>
      </w:pPr>
      <w:r w:rsidRPr="00BB0742">
        <w:rPr>
          <w:sz w:val="20"/>
          <w:szCs w:val="20"/>
        </w:rPr>
        <w:t xml:space="preserve">Az </w:t>
      </w:r>
      <w:r w:rsidR="00F32820" w:rsidRPr="00BB0742">
        <w:rPr>
          <w:sz w:val="20"/>
          <w:szCs w:val="20"/>
        </w:rPr>
        <w:t>Igénylő</w:t>
      </w:r>
      <w:r w:rsidRPr="00BB0742">
        <w:rPr>
          <w:sz w:val="20"/>
          <w:szCs w:val="20"/>
        </w:rPr>
        <w:t xml:space="preserve"> lehet szervezet és magánszemély.</w:t>
      </w:r>
    </w:p>
    <w:p w14:paraId="198BB019" w14:textId="0851526B" w:rsidR="003737BA" w:rsidRPr="00BB0742" w:rsidRDefault="00181425" w:rsidP="001A6187">
      <w:pPr>
        <w:pStyle w:val="Cmsor4"/>
      </w:pPr>
      <w:r>
        <w:t>Titkosító tanúsítványok</w:t>
      </w:r>
    </w:p>
    <w:p w14:paraId="1EEF7F2F" w14:textId="0F117BC3" w:rsidR="003737BA" w:rsidRPr="00BB0742" w:rsidRDefault="00526A23" w:rsidP="00BB0742">
      <w:pPr>
        <w:pStyle w:val="aaa"/>
        <w:jc w:val="both"/>
        <w:rPr>
          <w:sz w:val="20"/>
          <w:szCs w:val="20"/>
        </w:rPr>
      </w:pPr>
      <w:r w:rsidRPr="00BB0742">
        <w:rPr>
          <w:sz w:val="20"/>
          <w:szCs w:val="20"/>
        </w:rPr>
        <w:t>A</w:t>
      </w:r>
      <w:r w:rsidR="00937048" w:rsidRPr="00BB0742">
        <w:rPr>
          <w:sz w:val="20"/>
          <w:szCs w:val="20"/>
        </w:rPr>
        <w:t xml:space="preserve"> </w:t>
      </w:r>
      <w:r w:rsidRPr="00BB0742">
        <w:rPr>
          <w:sz w:val="20"/>
          <w:szCs w:val="20"/>
        </w:rPr>
        <w:t>Szolgáltató jelen szabályzat alapján a következő entitások r</w:t>
      </w:r>
      <w:r w:rsidR="00937048" w:rsidRPr="00BB0742">
        <w:rPr>
          <w:sz w:val="20"/>
          <w:szCs w:val="20"/>
        </w:rPr>
        <w:t>észére bocsát ki titkosító</w:t>
      </w:r>
      <w:r w:rsidRPr="00BB0742">
        <w:rPr>
          <w:sz w:val="20"/>
          <w:szCs w:val="20"/>
        </w:rPr>
        <w:t xml:space="preserve"> tanúsítványokat:</w:t>
      </w:r>
    </w:p>
    <w:p w14:paraId="64EEE837" w14:textId="77777777" w:rsidR="003737BA" w:rsidRPr="00BB0742" w:rsidRDefault="00526A23" w:rsidP="00917912">
      <w:pPr>
        <w:pStyle w:val="aaa"/>
        <w:numPr>
          <w:ilvl w:val="0"/>
          <w:numId w:val="44"/>
        </w:numPr>
        <w:jc w:val="both"/>
        <w:rPr>
          <w:sz w:val="20"/>
          <w:szCs w:val="20"/>
        </w:rPr>
      </w:pPr>
      <w:r w:rsidRPr="00BB0742">
        <w:rPr>
          <w:sz w:val="20"/>
          <w:szCs w:val="20"/>
        </w:rPr>
        <w:t>természetes személyeknek – személyes tanúsítvány</w:t>
      </w:r>
    </w:p>
    <w:p w14:paraId="3C4F8463" w14:textId="77777777" w:rsidR="003737BA" w:rsidRPr="00BB0742" w:rsidRDefault="00526A23" w:rsidP="00917912">
      <w:pPr>
        <w:pStyle w:val="aaa"/>
        <w:numPr>
          <w:ilvl w:val="0"/>
          <w:numId w:val="44"/>
        </w:numPr>
        <w:jc w:val="both"/>
        <w:rPr>
          <w:sz w:val="20"/>
          <w:szCs w:val="20"/>
        </w:rPr>
      </w:pPr>
      <w:r w:rsidRPr="00BB0742">
        <w:rPr>
          <w:sz w:val="20"/>
          <w:szCs w:val="20"/>
        </w:rPr>
        <w:t>természetes személyeknek egy adott szervezethez tartozóként – munkatársi tanúsítvány</w:t>
      </w:r>
    </w:p>
    <w:p w14:paraId="02899338" w14:textId="54E0A0B1" w:rsidR="003737BA" w:rsidRPr="00BB0742" w:rsidRDefault="00526A23" w:rsidP="00917912">
      <w:pPr>
        <w:pStyle w:val="aaa"/>
        <w:numPr>
          <w:ilvl w:val="0"/>
          <w:numId w:val="44"/>
        </w:numPr>
        <w:jc w:val="both"/>
        <w:rPr>
          <w:sz w:val="20"/>
          <w:szCs w:val="20"/>
        </w:rPr>
      </w:pPr>
      <w:r w:rsidRPr="00BB0742">
        <w:rPr>
          <w:sz w:val="20"/>
          <w:szCs w:val="20"/>
        </w:rPr>
        <w:t>nem természetes személyek részére – szervezeti tanúsítvány</w:t>
      </w:r>
    </w:p>
    <w:p w14:paraId="75288D23" w14:textId="77777777" w:rsidR="00CB24A7" w:rsidRPr="00181425" w:rsidRDefault="00153506" w:rsidP="001A6187">
      <w:pPr>
        <w:pStyle w:val="Cmsor4"/>
      </w:pPr>
      <w:r w:rsidRPr="00181425">
        <w:t>Autentikációs tanúsítvány</w:t>
      </w:r>
    </w:p>
    <w:p w14:paraId="43C0DD77" w14:textId="77777777" w:rsidR="00CB24A7" w:rsidRDefault="00CB24A7">
      <w:pPr>
        <w:spacing w:before="120" w:after="120" w:line="240" w:lineRule="auto"/>
        <w:jc w:val="both"/>
        <w:rPr>
          <w:sz w:val="20"/>
        </w:rPr>
      </w:pPr>
    </w:p>
    <w:p w14:paraId="7D102D56" w14:textId="77F81A69" w:rsidR="00CB24A7" w:rsidRPr="00181425" w:rsidRDefault="00CB24A7" w:rsidP="00181425">
      <w:pPr>
        <w:pStyle w:val="aaa"/>
        <w:jc w:val="both"/>
        <w:rPr>
          <w:sz w:val="20"/>
          <w:szCs w:val="20"/>
        </w:rPr>
      </w:pPr>
      <w:r w:rsidRPr="00181425">
        <w:rPr>
          <w:sz w:val="20"/>
          <w:szCs w:val="20"/>
        </w:rPr>
        <w:t>A Szolgáltató jelen szabályzat alapján a következő entitások részére bocsát ki autentikációs tanúsítványokat:</w:t>
      </w:r>
    </w:p>
    <w:p w14:paraId="70A82E6E" w14:textId="77777777" w:rsidR="00CB24A7" w:rsidRPr="00181425" w:rsidRDefault="00CB24A7" w:rsidP="00917912">
      <w:pPr>
        <w:pStyle w:val="aaa"/>
        <w:numPr>
          <w:ilvl w:val="0"/>
          <w:numId w:val="45"/>
        </w:numPr>
        <w:jc w:val="both"/>
        <w:rPr>
          <w:sz w:val="20"/>
          <w:szCs w:val="20"/>
        </w:rPr>
      </w:pPr>
      <w:r w:rsidRPr="00181425">
        <w:rPr>
          <w:sz w:val="20"/>
          <w:szCs w:val="20"/>
        </w:rPr>
        <w:t>természetes személyeknek – személyes tanúsítvány</w:t>
      </w:r>
    </w:p>
    <w:p w14:paraId="7F0A2B44" w14:textId="77777777" w:rsidR="00CB24A7" w:rsidRPr="00181425" w:rsidRDefault="00CB24A7" w:rsidP="00917912">
      <w:pPr>
        <w:pStyle w:val="aaa"/>
        <w:numPr>
          <w:ilvl w:val="0"/>
          <w:numId w:val="45"/>
        </w:numPr>
        <w:jc w:val="both"/>
        <w:rPr>
          <w:sz w:val="20"/>
          <w:szCs w:val="20"/>
        </w:rPr>
      </w:pPr>
      <w:r w:rsidRPr="00181425">
        <w:rPr>
          <w:sz w:val="20"/>
          <w:szCs w:val="20"/>
        </w:rPr>
        <w:t>természetes személyeknek egy adott szervezethez tartozóként – munkatársi tanúsítvány</w:t>
      </w:r>
    </w:p>
    <w:p w14:paraId="442AD2E7" w14:textId="77777777" w:rsidR="00CB24A7" w:rsidRPr="00181425" w:rsidRDefault="00CB24A7" w:rsidP="00917912">
      <w:pPr>
        <w:pStyle w:val="aaa"/>
        <w:numPr>
          <w:ilvl w:val="0"/>
          <w:numId w:val="45"/>
        </w:numPr>
        <w:jc w:val="both"/>
        <w:rPr>
          <w:sz w:val="20"/>
          <w:szCs w:val="20"/>
        </w:rPr>
      </w:pPr>
      <w:r w:rsidRPr="00181425">
        <w:rPr>
          <w:sz w:val="20"/>
          <w:szCs w:val="20"/>
        </w:rPr>
        <w:t>nem természetes személyek részére – szervezeti tanúsítvány</w:t>
      </w:r>
    </w:p>
    <w:p w14:paraId="5F7BE22C" w14:textId="77777777" w:rsidR="00153506" w:rsidRDefault="00153506">
      <w:pPr>
        <w:spacing w:before="120" w:after="120" w:line="240" w:lineRule="auto"/>
        <w:jc w:val="both"/>
      </w:pPr>
    </w:p>
    <w:p w14:paraId="72E16CC2" w14:textId="033B7CDE" w:rsidR="003737BA" w:rsidRPr="00BB0742" w:rsidRDefault="00526A23" w:rsidP="001A6187">
      <w:pPr>
        <w:pStyle w:val="Cmsor4"/>
      </w:pPr>
      <w:r w:rsidRPr="00BB0742">
        <w:t>Kódaláíró tanúsítvány</w:t>
      </w:r>
    </w:p>
    <w:p w14:paraId="1EAB84F7" w14:textId="7FF62930" w:rsidR="00937048" w:rsidRPr="00181425" w:rsidRDefault="00937048" w:rsidP="00181425">
      <w:pPr>
        <w:pStyle w:val="aaa"/>
        <w:jc w:val="both"/>
        <w:rPr>
          <w:sz w:val="20"/>
          <w:szCs w:val="20"/>
        </w:rPr>
      </w:pPr>
      <w:bookmarkStart w:id="47" w:name="h.147n2zr" w:colFirst="0" w:colLast="0"/>
      <w:bookmarkEnd w:id="47"/>
      <w:r w:rsidRPr="00181425">
        <w:rPr>
          <w:sz w:val="20"/>
          <w:szCs w:val="20"/>
        </w:rPr>
        <w:t>A Szolgáltató jelen szabályzat alapján a következő entitások részére bocsát ki kódaláíró tanúsítványokat:</w:t>
      </w:r>
    </w:p>
    <w:p w14:paraId="3518BE64" w14:textId="77777777" w:rsidR="00937048" w:rsidRPr="00181425" w:rsidRDefault="00937048" w:rsidP="00917912">
      <w:pPr>
        <w:pStyle w:val="aaa"/>
        <w:numPr>
          <w:ilvl w:val="0"/>
          <w:numId w:val="46"/>
        </w:numPr>
        <w:jc w:val="both"/>
        <w:rPr>
          <w:sz w:val="20"/>
          <w:szCs w:val="20"/>
        </w:rPr>
      </w:pPr>
      <w:r w:rsidRPr="00181425">
        <w:rPr>
          <w:sz w:val="20"/>
          <w:szCs w:val="20"/>
        </w:rPr>
        <w:t>természetes személyeknek – személyes tanúsítvány</w:t>
      </w:r>
    </w:p>
    <w:p w14:paraId="114CC0D2" w14:textId="77777777" w:rsidR="00937048" w:rsidRPr="00181425" w:rsidRDefault="00937048" w:rsidP="00917912">
      <w:pPr>
        <w:pStyle w:val="aaa"/>
        <w:numPr>
          <w:ilvl w:val="0"/>
          <w:numId w:val="46"/>
        </w:numPr>
        <w:jc w:val="both"/>
        <w:rPr>
          <w:sz w:val="20"/>
          <w:szCs w:val="20"/>
        </w:rPr>
      </w:pPr>
      <w:r w:rsidRPr="00181425">
        <w:rPr>
          <w:sz w:val="20"/>
          <w:szCs w:val="20"/>
        </w:rPr>
        <w:t>természetes személyeknek egy adott szervezethez tartozóként – munkatársi tanúsítvány</w:t>
      </w:r>
    </w:p>
    <w:p w14:paraId="66F6A785" w14:textId="4C4F544C" w:rsidR="00A03801" w:rsidRPr="00181425" w:rsidRDefault="00937048" w:rsidP="00917912">
      <w:pPr>
        <w:pStyle w:val="aaa"/>
        <w:numPr>
          <w:ilvl w:val="0"/>
          <w:numId w:val="46"/>
        </w:numPr>
        <w:jc w:val="both"/>
        <w:rPr>
          <w:sz w:val="20"/>
          <w:szCs w:val="20"/>
        </w:rPr>
      </w:pPr>
      <w:r w:rsidRPr="00181425">
        <w:rPr>
          <w:sz w:val="20"/>
          <w:szCs w:val="20"/>
        </w:rPr>
        <w:t>nem természetes személyek részére – szervezeti tanúsítvány</w:t>
      </w:r>
    </w:p>
    <w:p w14:paraId="3D1A9E5F" w14:textId="77777777" w:rsidR="00A03801" w:rsidRDefault="00A03801" w:rsidP="00937048">
      <w:pPr>
        <w:spacing w:before="120" w:after="120" w:line="240" w:lineRule="auto"/>
        <w:jc w:val="both"/>
        <w:rPr>
          <w:sz w:val="20"/>
        </w:rPr>
      </w:pPr>
    </w:p>
    <w:p w14:paraId="37A6E96F" w14:textId="1ABADD9B" w:rsidR="00C00701" w:rsidRPr="00BB0742" w:rsidRDefault="00C00701" w:rsidP="001A6187">
      <w:pPr>
        <w:pStyle w:val="Cmsor4"/>
      </w:pPr>
      <w:r w:rsidRPr="00BB0742">
        <w:t>Ke</w:t>
      </w:r>
      <w:r w:rsidR="00181425">
        <w:t>rnel módú kódaláíró tanúsítvány</w:t>
      </w:r>
    </w:p>
    <w:p w14:paraId="711049B7" w14:textId="6855A078" w:rsidR="00A03801" w:rsidRDefault="00A03801" w:rsidP="00A03801">
      <w:pPr>
        <w:spacing w:before="120" w:line="240" w:lineRule="auto"/>
        <w:jc w:val="both"/>
      </w:pPr>
      <w:r>
        <w:rPr>
          <w:sz w:val="20"/>
        </w:rPr>
        <w:t>A Szolgáltató jelen szabályzat alapján a következő entitások részére bocsát ki Kernel mód kódaláíró tanúsítványokat:</w:t>
      </w:r>
    </w:p>
    <w:p w14:paraId="3094BD0A" w14:textId="051F57D4" w:rsidR="00C00701" w:rsidRPr="00181425" w:rsidRDefault="00A03801" w:rsidP="00917912">
      <w:pPr>
        <w:numPr>
          <w:ilvl w:val="0"/>
          <w:numId w:val="8"/>
        </w:numPr>
        <w:spacing w:before="120" w:line="240" w:lineRule="auto"/>
        <w:ind w:hanging="359"/>
        <w:jc w:val="both"/>
      </w:pPr>
      <w:r>
        <w:rPr>
          <w:sz w:val="20"/>
        </w:rPr>
        <w:t>nem természetes személyek részére – szervezeti tanúsítvány</w:t>
      </w:r>
    </w:p>
    <w:p w14:paraId="3D50EC0C" w14:textId="647C542F" w:rsidR="008B07AA" w:rsidRDefault="008B07AA">
      <w:pPr>
        <w:rPr>
          <w:rFonts w:eastAsia="Times New Roman"/>
          <w:color w:val="auto"/>
          <w:sz w:val="20"/>
          <w:szCs w:val="20"/>
          <w:lang w:eastAsia="en-GB"/>
        </w:rPr>
      </w:pPr>
      <w:r>
        <w:rPr>
          <w:sz w:val="20"/>
          <w:szCs w:val="20"/>
        </w:rPr>
        <w:br w:type="page"/>
      </w:r>
    </w:p>
    <w:p w14:paraId="10B68863" w14:textId="77777777" w:rsidR="008B07AA" w:rsidRPr="00181425" w:rsidRDefault="008B07AA" w:rsidP="00181425">
      <w:pPr>
        <w:pStyle w:val="aaa"/>
        <w:jc w:val="both"/>
        <w:rPr>
          <w:sz w:val="20"/>
          <w:szCs w:val="20"/>
        </w:rPr>
      </w:pPr>
    </w:p>
    <w:p w14:paraId="224186F6" w14:textId="755D4027" w:rsidR="003737BA" w:rsidRPr="003D5C55" w:rsidRDefault="00526A23" w:rsidP="001A6187">
      <w:pPr>
        <w:pStyle w:val="Cmsor2"/>
      </w:pPr>
      <w:bookmarkStart w:id="48" w:name="_Toc432709546"/>
      <w:r w:rsidRPr="003D5C55">
        <w:t>Alkalmazhatóság</w:t>
      </w:r>
      <w:bookmarkEnd w:id="48"/>
    </w:p>
    <w:p w14:paraId="46E33F98" w14:textId="67709DB9" w:rsidR="003737BA" w:rsidRPr="00A87866" w:rsidRDefault="00526A23" w:rsidP="001A6187">
      <w:pPr>
        <w:pStyle w:val="Cmsor3"/>
      </w:pPr>
      <w:bookmarkStart w:id="49" w:name="h.23ckvvd" w:colFirst="0" w:colLast="0"/>
      <w:bookmarkStart w:id="50" w:name="_Toc432709547"/>
      <w:bookmarkEnd w:id="49"/>
      <w:r w:rsidRPr="00A87866">
        <w:t>Engedélyezett alkalmazási lehetőségek</w:t>
      </w:r>
      <w:bookmarkEnd w:id="50"/>
    </w:p>
    <w:p w14:paraId="170B74DA" w14:textId="77777777" w:rsidR="003737BA" w:rsidRDefault="00526A23">
      <w:pPr>
        <w:spacing w:before="120" w:after="120" w:line="240" w:lineRule="auto"/>
        <w:jc w:val="both"/>
      </w:pPr>
      <w:r>
        <w:rPr>
          <w:sz w:val="20"/>
        </w:rPr>
        <w:t>A kibocsátott végfelhasználói tanúsítványokba foglalt nyilvános kulcsok, illetve az ahhoz tartozó magánkulcsok az alábbi célokra használhatók fel:</w:t>
      </w:r>
    </w:p>
    <w:p w14:paraId="06594B97" w14:textId="633F3AFE" w:rsidR="00C00701" w:rsidRDefault="00C00701" w:rsidP="001A6187">
      <w:pPr>
        <w:pStyle w:val="Cmsor4"/>
      </w:pPr>
      <w:r>
        <w:t>DV, OV SSL tanúsítvány</w:t>
      </w:r>
    </w:p>
    <w:p w14:paraId="2AB583F9" w14:textId="77777777" w:rsidR="00C00701" w:rsidRPr="00156E4B" w:rsidRDefault="00C00701" w:rsidP="00917912">
      <w:pPr>
        <w:numPr>
          <w:ilvl w:val="8"/>
          <w:numId w:val="4"/>
        </w:numPr>
        <w:spacing w:line="240" w:lineRule="auto"/>
        <w:ind w:left="426" w:hanging="359"/>
        <w:jc w:val="both"/>
        <w:rPr>
          <w:sz w:val="20"/>
        </w:rPr>
      </w:pPr>
      <w:r w:rsidRPr="00156E4B">
        <w:rPr>
          <w:sz w:val="20"/>
        </w:rPr>
        <w:t xml:space="preserve">A tanúsítványba foglalt kulcsok segítségével titkosított kapcsolat biztosítása szerver és kliens között. </w:t>
      </w:r>
    </w:p>
    <w:p w14:paraId="1094B011" w14:textId="77777777" w:rsidR="00C00701" w:rsidRPr="00156E4B" w:rsidRDefault="00C00701" w:rsidP="00917912">
      <w:pPr>
        <w:numPr>
          <w:ilvl w:val="8"/>
          <w:numId w:val="4"/>
        </w:numPr>
        <w:spacing w:line="240" w:lineRule="auto"/>
        <w:ind w:left="426" w:hanging="359"/>
        <w:jc w:val="both"/>
        <w:rPr>
          <w:sz w:val="20"/>
        </w:rPr>
      </w:pPr>
      <w:r w:rsidRPr="00156E4B">
        <w:rPr>
          <w:sz w:val="20"/>
        </w:rPr>
        <w:t>A szerver pontos azonosítása a kliens szoftver felé, a tanúsítványban található szerverazonosító adat, és kliens szoftverben található elérési adat összehasonlításával.</w:t>
      </w:r>
    </w:p>
    <w:p w14:paraId="1454CAC3" w14:textId="17FEB24F" w:rsidR="00C00701" w:rsidRPr="00C3093B" w:rsidRDefault="008B07AA" w:rsidP="001A6187">
      <w:pPr>
        <w:pStyle w:val="Cmsor4"/>
      </w:pPr>
      <w:r>
        <w:t>Titkosító tanúsítvány</w:t>
      </w:r>
    </w:p>
    <w:p w14:paraId="13F35DD4" w14:textId="77777777" w:rsidR="00C00701" w:rsidRDefault="00C00701" w:rsidP="00917912">
      <w:pPr>
        <w:numPr>
          <w:ilvl w:val="8"/>
          <w:numId w:val="4"/>
        </w:numPr>
        <w:spacing w:line="240" w:lineRule="auto"/>
        <w:ind w:left="426" w:hanging="359"/>
        <w:jc w:val="both"/>
        <w:rPr>
          <w:sz w:val="20"/>
        </w:rPr>
      </w:pPr>
      <w:r w:rsidRPr="00156E4B">
        <w:rPr>
          <w:sz w:val="20"/>
        </w:rPr>
        <w:t>adatelkódolás (titkosítás)</w:t>
      </w:r>
      <w:r>
        <w:rPr>
          <w:sz w:val="20"/>
        </w:rPr>
        <w:t xml:space="preserve"> a</w:t>
      </w:r>
      <w:r w:rsidRPr="00156E4B">
        <w:rPr>
          <w:sz w:val="20"/>
        </w:rPr>
        <w:t xml:space="preserve"> tanúsítványba foglalt nyilvános kulccsal történő, </w:t>
      </w:r>
      <w:r>
        <w:rPr>
          <w:sz w:val="20"/>
        </w:rPr>
        <w:t xml:space="preserve">illetve az adat dekódolása </w:t>
      </w:r>
      <w:r w:rsidRPr="00156E4B">
        <w:rPr>
          <w:sz w:val="20"/>
        </w:rPr>
        <w:t>a magánkulccsal.</w:t>
      </w:r>
    </w:p>
    <w:p w14:paraId="2D8E7F60" w14:textId="45A3F69B" w:rsidR="003737BA" w:rsidRPr="00156E4B" w:rsidRDefault="00526A23" w:rsidP="001A6187">
      <w:pPr>
        <w:pStyle w:val="Cmsor4"/>
      </w:pPr>
      <w:r w:rsidRPr="00156E4B">
        <w:t>Authentikációs tanúsítvány</w:t>
      </w:r>
    </w:p>
    <w:p w14:paraId="4EB957D9" w14:textId="533E9BD3" w:rsidR="003737BA" w:rsidRPr="00C3093B" w:rsidRDefault="00526A23" w:rsidP="00917912">
      <w:pPr>
        <w:numPr>
          <w:ilvl w:val="8"/>
          <w:numId w:val="4"/>
        </w:numPr>
        <w:spacing w:line="240" w:lineRule="auto"/>
        <w:ind w:left="426" w:hanging="359"/>
        <w:jc w:val="both"/>
        <w:rPr>
          <w:sz w:val="20"/>
        </w:rPr>
      </w:pPr>
      <w:r>
        <w:rPr>
          <w:sz w:val="20"/>
        </w:rPr>
        <w:t xml:space="preserve">véletlen adaton </w:t>
      </w:r>
      <w:r w:rsidR="00C00701">
        <w:rPr>
          <w:sz w:val="20"/>
        </w:rPr>
        <w:t xml:space="preserve">történő </w:t>
      </w:r>
      <w:r>
        <w:rPr>
          <w:sz w:val="20"/>
        </w:rPr>
        <w:t>hitelesítés végzése</w:t>
      </w:r>
      <w:r w:rsidR="00C00701">
        <w:rPr>
          <w:sz w:val="20"/>
        </w:rPr>
        <w:t xml:space="preserve"> azonosítás céljából,</w:t>
      </w:r>
      <w:r>
        <w:rPr>
          <w:sz w:val="20"/>
        </w:rPr>
        <w:t xml:space="preserve"> </w:t>
      </w:r>
      <w:r w:rsidR="00C00701">
        <w:rPr>
          <w:sz w:val="20"/>
        </w:rPr>
        <w:t>a tanúsítványhoz tartozó  magánkulccsal</w:t>
      </w:r>
      <w:r>
        <w:rPr>
          <w:sz w:val="20"/>
        </w:rPr>
        <w:t>. A végzett művelet technikailag megegyezik az aláírással, de joghatás nem rendelődik hozzá.</w:t>
      </w:r>
    </w:p>
    <w:p w14:paraId="21C128FD" w14:textId="77777777" w:rsidR="00156E4B" w:rsidRPr="00156E4B" w:rsidRDefault="00156E4B" w:rsidP="00C3093B">
      <w:pPr>
        <w:spacing w:line="240" w:lineRule="auto"/>
        <w:jc w:val="both"/>
        <w:rPr>
          <w:sz w:val="20"/>
        </w:rPr>
      </w:pPr>
    </w:p>
    <w:p w14:paraId="4AE71DBE" w14:textId="22E2968E" w:rsidR="003737BA" w:rsidRDefault="003737BA" w:rsidP="00C3093B">
      <w:pPr>
        <w:spacing w:line="240" w:lineRule="auto"/>
        <w:jc w:val="both"/>
      </w:pPr>
    </w:p>
    <w:p w14:paraId="6CC2337C" w14:textId="5A11ADB3" w:rsidR="003737BA" w:rsidRPr="00C3093B" w:rsidRDefault="00371748" w:rsidP="001A6187">
      <w:pPr>
        <w:pStyle w:val="Cmsor4"/>
      </w:pPr>
      <w:r>
        <w:t>Kódaláíró tanúsítvány</w:t>
      </w:r>
    </w:p>
    <w:p w14:paraId="713E0CE3" w14:textId="3FE39B47" w:rsidR="003737BA" w:rsidRPr="00C3093B" w:rsidRDefault="00526A23" w:rsidP="00917912">
      <w:pPr>
        <w:numPr>
          <w:ilvl w:val="8"/>
          <w:numId w:val="4"/>
        </w:numPr>
        <w:spacing w:line="240" w:lineRule="auto"/>
        <w:ind w:left="426" w:hanging="359"/>
        <w:jc w:val="both"/>
        <w:rPr>
          <w:sz w:val="20"/>
        </w:rPr>
      </w:pPr>
      <w:r>
        <w:rPr>
          <w:sz w:val="20"/>
        </w:rPr>
        <w:t>fu</w:t>
      </w:r>
      <w:r w:rsidR="005B128B">
        <w:rPr>
          <w:sz w:val="20"/>
        </w:rPr>
        <w:t>t</w:t>
      </w:r>
      <w:r>
        <w:rPr>
          <w:sz w:val="20"/>
        </w:rPr>
        <w:t>tatható kód aláírása a tanúsítványban foglalt nyilvános kulcs magánkulcs-párjával, melynek ellenőrzése a tanúsítványban foglalt nyilvános kulccsal történik meg;</w:t>
      </w:r>
    </w:p>
    <w:p w14:paraId="15AD2DA0" w14:textId="3B6C857C" w:rsidR="00371748" w:rsidRDefault="00C00701" w:rsidP="001A6187">
      <w:pPr>
        <w:pStyle w:val="Cmsor4"/>
      </w:pPr>
      <w:bookmarkStart w:id="51" w:name="h.ihv636" w:colFirst="0" w:colLast="0"/>
      <w:bookmarkEnd w:id="51"/>
      <w:r>
        <w:t>Kernel módú kódaláíró tanúsítv</w:t>
      </w:r>
      <w:r w:rsidR="00371748">
        <w:t>ány</w:t>
      </w:r>
    </w:p>
    <w:p w14:paraId="053C326B" w14:textId="2ABBB245" w:rsidR="000664BE" w:rsidRPr="00371748" w:rsidRDefault="000664BE" w:rsidP="00917912">
      <w:pPr>
        <w:numPr>
          <w:ilvl w:val="8"/>
          <w:numId w:val="4"/>
        </w:numPr>
        <w:spacing w:line="240" w:lineRule="auto"/>
        <w:ind w:left="426" w:hanging="359"/>
        <w:jc w:val="both"/>
        <w:rPr>
          <w:sz w:val="20"/>
        </w:rPr>
      </w:pPr>
      <w:r w:rsidRPr="00371748">
        <w:rPr>
          <w:sz w:val="20"/>
        </w:rPr>
        <w:t>▪</w:t>
      </w:r>
      <w:r w:rsidRPr="00371748">
        <w:rPr>
          <w:sz w:val="20"/>
        </w:rPr>
        <w:tab/>
        <w:t>Windows kernel és user szintű driver kód aláírása a tanúsítványban foglalt nyilvános kulcs magánkulcs-párjával, melynek ellenőrzése a tanúsítványban foglalt nyilvános kulccsal történik meg</w:t>
      </w:r>
    </w:p>
    <w:p w14:paraId="2811E25D" w14:textId="1317183C" w:rsidR="0084773F" w:rsidRDefault="0084773F" w:rsidP="00C00701">
      <w:pPr>
        <w:spacing w:before="120" w:after="120" w:line="240" w:lineRule="auto"/>
        <w:rPr>
          <w:sz w:val="20"/>
        </w:rPr>
      </w:pPr>
    </w:p>
    <w:p w14:paraId="4ECD79C6" w14:textId="3846BCFF" w:rsidR="0084773F" w:rsidRDefault="00371748" w:rsidP="001A6187">
      <w:pPr>
        <w:pStyle w:val="Cmsor4"/>
      </w:pPr>
      <w:r>
        <w:t>Szolgáltatói kiadói tanúsítvány</w:t>
      </w:r>
    </w:p>
    <w:p w14:paraId="2CFA23A9" w14:textId="77777777" w:rsidR="0022567E" w:rsidRDefault="0022567E" w:rsidP="00C00701">
      <w:pPr>
        <w:spacing w:before="120" w:after="120" w:line="240" w:lineRule="auto"/>
        <w:rPr>
          <w:sz w:val="20"/>
        </w:rPr>
      </w:pPr>
    </w:p>
    <w:p w14:paraId="1FD6EF5B" w14:textId="3BC572FA" w:rsidR="003737BA" w:rsidRDefault="00526A23" w:rsidP="0022567E">
      <w:pPr>
        <w:spacing w:before="120" w:after="120" w:line="240" w:lineRule="auto"/>
        <w:jc w:val="both"/>
      </w:pPr>
      <w:r>
        <w:rPr>
          <w:sz w:val="20"/>
        </w:rPr>
        <w:t>A Szolgáltatói kiadói tanúsítványokba foglalt nyilvános kulcsok magánkulcs párjai tanúsítványhitelesítésre és CRL listák hitelesítésére, valamint a Szolgáltatói OCSP tanúsítványokba foglalt nyilvános kulcsok magánkulcs párjai az OCSP szolgáltatás hitelesítésére használhatók fel.</w:t>
      </w:r>
    </w:p>
    <w:p w14:paraId="13A94303" w14:textId="77777777" w:rsidR="003737BA" w:rsidRDefault="003737BA">
      <w:pPr>
        <w:spacing w:before="120" w:after="120" w:line="240" w:lineRule="auto"/>
        <w:jc w:val="both"/>
      </w:pPr>
    </w:p>
    <w:p w14:paraId="5F7C9278" w14:textId="281E83B2" w:rsidR="003737BA" w:rsidRPr="00A87866" w:rsidRDefault="00526A23" w:rsidP="001A6187">
      <w:pPr>
        <w:pStyle w:val="Cmsor3"/>
      </w:pPr>
      <w:bookmarkStart w:id="52" w:name="_Toc432709548"/>
      <w:r w:rsidRPr="00A87866">
        <w:t>Korlátozott alkalmazási lehetőségek</w:t>
      </w:r>
      <w:bookmarkEnd w:id="52"/>
    </w:p>
    <w:p w14:paraId="490BF144" w14:textId="77777777" w:rsidR="003737BA" w:rsidRPr="00D5436B" w:rsidRDefault="00526A23">
      <w:pPr>
        <w:spacing w:before="120" w:after="120" w:line="240" w:lineRule="auto"/>
        <w:jc w:val="both"/>
      </w:pPr>
      <w:r>
        <w:rPr>
          <w:sz w:val="20"/>
        </w:rPr>
        <w:t xml:space="preserve">A Szolgáltató a jelen Szolgáltatási Szabályzatban leírt felhasználási feltételekkel korlátozza a kibocsátott </w:t>
      </w:r>
      <w:r w:rsidRPr="00D5436B">
        <w:rPr>
          <w:sz w:val="20"/>
        </w:rPr>
        <w:t>tanúsítványok felhasználhatóságát (lásd 6.1.7 pont). A hatályos jogszabályok ugyancsak korlátozhatják a kibocsátott tanúsítványok felhasználhatóságát.</w:t>
      </w:r>
    </w:p>
    <w:p w14:paraId="6A339837" w14:textId="77777777" w:rsidR="003737BA" w:rsidRDefault="00526A23">
      <w:pPr>
        <w:spacing w:before="120" w:after="120" w:line="240" w:lineRule="auto"/>
        <w:jc w:val="both"/>
      </w:pPr>
      <w:bookmarkStart w:id="53" w:name="h.32hioqz" w:colFirst="0" w:colLast="0"/>
      <w:bookmarkEnd w:id="53"/>
      <w:r w:rsidRPr="00D5436B">
        <w:rPr>
          <w:sz w:val="20"/>
        </w:rPr>
        <w:t>Az egyes tanúsítványfajtáknak megfelelő konkrét korlátozásokat lásd még a tanúsítványfajtáknál (1.1.6 pont), illetve</w:t>
      </w:r>
      <w:r>
        <w:rPr>
          <w:sz w:val="20"/>
        </w:rPr>
        <w:t xml:space="preserve"> a tanúsítványfajtákhoz tartozó </w:t>
      </w:r>
      <w:r w:rsidRPr="00D5436B">
        <w:rPr>
          <w:sz w:val="20"/>
        </w:rPr>
        <w:t>profiloknál (7. fejezet).</w:t>
      </w:r>
    </w:p>
    <w:p w14:paraId="58636001" w14:textId="29AF2D0E" w:rsidR="003737BA" w:rsidRPr="00A87866" w:rsidRDefault="00526A23" w:rsidP="001A6187">
      <w:pPr>
        <w:pStyle w:val="Cmsor3"/>
      </w:pPr>
      <w:bookmarkStart w:id="54" w:name="_Toc432709549"/>
      <w:r w:rsidRPr="00A87866">
        <w:t>Tiltott alkalmazási lehetőségek</w:t>
      </w:r>
      <w:bookmarkEnd w:id="54"/>
    </w:p>
    <w:p w14:paraId="7766E106" w14:textId="77777777" w:rsidR="003737BA" w:rsidRDefault="00526A23">
      <w:pPr>
        <w:spacing w:before="120" w:after="120" w:line="240" w:lineRule="auto"/>
        <w:jc w:val="both"/>
      </w:pPr>
      <w:bookmarkStart w:id="55" w:name="h.1hmsyys" w:colFirst="0" w:colLast="0"/>
      <w:bookmarkEnd w:id="55"/>
      <w:r>
        <w:rPr>
          <w:sz w:val="20"/>
        </w:rPr>
        <w:t>A tanúsítványok használatára vonatkozó bármely korlátozást (ld. előző pont) megszegő alkalmazása tilos.</w:t>
      </w:r>
    </w:p>
    <w:p w14:paraId="40D39B24" w14:textId="77777777" w:rsidR="003737BA" w:rsidRDefault="00526A23">
      <w:pPr>
        <w:spacing w:before="120" w:after="120" w:line="240" w:lineRule="auto"/>
        <w:jc w:val="both"/>
      </w:pPr>
      <w:r>
        <w:rPr>
          <w:sz w:val="20"/>
        </w:rPr>
        <w:t>A végfelhasználói tanúsítványokba foglalt nyilvános kulcsok magánkulcs párjai más nyilvános kulcsú tanúsítványok aláírására történő felhasználása, vagy bármilyen hitelesítés-szolgáltatás nyújtásához történő alkalmazása tilos.</w:t>
      </w:r>
    </w:p>
    <w:p w14:paraId="10F38694" w14:textId="07E9A5C2" w:rsidR="003737BA" w:rsidRDefault="00526A23">
      <w:pPr>
        <w:spacing w:before="120" w:after="120" w:line="240" w:lineRule="auto"/>
        <w:jc w:val="both"/>
        <w:rPr>
          <w:sz w:val="20"/>
        </w:rPr>
      </w:pPr>
      <w:bookmarkStart w:id="56" w:name="h.41mghml" w:colFirst="0" w:colLast="0"/>
      <w:bookmarkEnd w:id="56"/>
      <w:r>
        <w:rPr>
          <w:sz w:val="20"/>
        </w:rPr>
        <w:t>A szolgáltatói kiadói tanúsítványokba foglalt nyilvános kulcsok magánkulcs párjai csak tanúsítványhitelesítésre és CRL listák hitelesítésére használhatók, egyéb más szolgáltatás nyújtásához történő alkalmazása tilos.</w:t>
      </w:r>
      <w:r w:rsidR="0084773F">
        <w:rPr>
          <w:sz w:val="20"/>
        </w:rPr>
        <w:t xml:space="preserve"> </w:t>
      </w:r>
      <w:r>
        <w:rPr>
          <w:sz w:val="20"/>
        </w:rPr>
        <w:t xml:space="preserve">A szolgáltatói OCSP tanúsítványokba foglalt nyilvános kulcsok magánkulcs párjai csak OCSP szolgáltatás során használhatók fel; egyéb más szolgáltatás nyújtásához történő alkalmazásuk tilos. </w:t>
      </w:r>
    </w:p>
    <w:p w14:paraId="0CCD5CEE" w14:textId="3D72C537" w:rsidR="00371748" w:rsidRDefault="00371748">
      <w:pPr>
        <w:rPr>
          <w:sz w:val="20"/>
        </w:rPr>
      </w:pPr>
      <w:r>
        <w:rPr>
          <w:sz w:val="20"/>
        </w:rPr>
        <w:br w:type="page"/>
      </w:r>
    </w:p>
    <w:p w14:paraId="7704B601" w14:textId="77777777" w:rsidR="00371748" w:rsidRDefault="00371748">
      <w:pPr>
        <w:spacing w:before="120" w:after="120" w:line="240" w:lineRule="auto"/>
        <w:jc w:val="both"/>
      </w:pPr>
    </w:p>
    <w:p w14:paraId="697E8EB7" w14:textId="4B6FDD28" w:rsidR="003737BA" w:rsidRPr="004973E2" w:rsidRDefault="00526A23" w:rsidP="001A6187">
      <w:pPr>
        <w:pStyle w:val="Cmsor2"/>
      </w:pPr>
      <w:bookmarkStart w:id="57" w:name="_Toc432709550"/>
      <w:r w:rsidRPr="004973E2">
        <w:t>Kapcsolattartás</w:t>
      </w:r>
      <w:bookmarkEnd w:id="57"/>
    </w:p>
    <w:p w14:paraId="3735F01A" w14:textId="36526A8F" w:rsidR="003737BA" w:rsidRPr="00A87866" w:rsidRDefault="00526A23" w:rsidP="001A6187">
      <w:pPr>
        <w:pStyle w:val="Cmsor3"/>
      </w:pPr>
      <w:bookmarkStart w:id="58" w:name="h.2grqrue" w:colFirst="0" w:colLast="0"/>
      <w:bookmarkStart w:id="59" w:name="_Toc432709551"/>
      <w:bookmarkEnd w:id="58"/>
      <w:r w:rsidRPr="00A87866">
        <w:t>A Szolgáltató adatai</w:t>
      </w:r>
      <w:bookmarkEnd w:id="59"/>
    </w:p>
    <w:p w14:paraId="2B48E552" w14:textId="77777777" w:rsidR="003737BA" w:rsidRDefault="003737BA">
      <w:pPr>
        <w:spacing w:line="240" w:lineRule="auto"/>
      </w:pPr>
    </w:p>
    <w:tbl>
      <w:tblPr>
        <w:tblW w:w="6322"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578"/>
        <w:gridCol w:w="3744"/>
      </w:tblGrid>
      <w:tr w:rsidR="003737BA" w14:paraId="18104510" w14:textId="77777777">
        <w:trPr>
          <w:jc w:val="center"/>
        </w:trPr>
        <w:tc>
          <w:tcPr>
            <w:tcW w:w="2578" w:type="dxa"/>
            <w:tcBorders>
              <w:top w:val="single" w:sz="4" w:space="0" w:color="000000"/>
            </w:tcBorders>
            <w:shd w:val="clear" w:color="auto" w:fill="FFFFFF"/>
          </w:tcPr>
          <w:p w14:paraId="26924665" w14:textId="77777777" w:rsidR="003737BA" w:rsidRDefault="00526A23">
            <w:pPr>
              <w:spacing w:before="40" w:after="20" w:line="240" w:lineRule="auto"/>
            </w:pPr>
            <w:r>
              <w:rPr>
                <w:b/>
                <w:sz w:val="16"/>
              </w:rPr>
              <w:t>Név:</w:t>
            </w:r>
          </w:p>
        </w:tc>
        <w:tc>
          <w:tcPr>
            <w:tcW w:w="3744" w:type="dxa"/>
            <w:tcBorders>
              <w:top w:val="single" w:sz="4" w:space="0" w:color="000000"/>
            </w:tcBorders>
            <w:shd w:val="clear" w:color="auto" w:fill="FFFFFF"/>
          </w:tcPr>
          <w:p w14:paraId="54A34EBB" w14:textId="77777777" w:rsidR="003737BA" w:rsidRDefault="00526A23">
            <w:pPr>
              <w:spacing w:before="40" w:after="20" w:line="240" w:lineRule="auto"/>
            </w:pPr>
            <w:r>
              <w:rPr>
                <w:b/>
                <w:sz w:val="16"/>
              </w:rPr>
              <w:t>NETLOCK Informatikai és Hálózatbiztonsági Szolgáltató Korlátolt Felelősségű Társaság</w:t>
            </w:r>
          </w:p>
        </w:tc>
      </w:tr>
      <w:tr w:rsidR="003737BA" w14:paraId="3382E1D5" w14:textId="77777777">
        <w:trPr>
          <w:jc w:val="center"/>
        </w:trPr>
        <w:tc>
          <w:tcPr>
            <w:tcW w:w="2578" w:type="dxa"/>
            <w:tcBorders>
              <w:top w:val="single" w:sz="4" w:space="0" w:color="000000"/>
            </w:tcBorders>
            <w:shd w:val="clear" w:color="auto" w:fill="FFFFFF"/>
          </w:tcPr>
          <w:p w14:paraId="43362438" w14:textId="77777777" w:rsidR="003737BA" w:rsidRDefault="00526A23">
            <w:pPr>
              <w:spacing w:before="40" w:after="20" w:line="240" w:lineRule="auto"/>
            </w:pPr>
            <w:r>
              <w:rPr>
                <w:b/>
                <w:sz w:val="16"/>
              </w:rPr>
              <w:t>Egység:</w:t>
            </w:r>
          </w:p>
        </w:tc>
        <w:tc>
          <w:tcPr>
            <w:tcW w:w="3744" w:type="dxa"/>
            <w:tcBorders>
              <w:top w:val="single" w:sz="4" w:space="0" w:color="000000"/>
            </w:tcBorders>
            <w:shd w:val="clear" w:color="auto" w:fill="FFFFFF"/>
          </w:tcPr>
          <w:p w14:paraId="0F185509" w14:textId="77777777" w:rsidR="003737BA" w:rsidRDefault="00526A23">
            <w:pPr>
              <w:spacing w:before="40" w:after="20" w:line="240" w:lineRule="auto"/>
            </w:pPr>
            <w:r>
              <w:rPr>
                <w:b/>
                <w:sz w:val="16"/>
              </w:rPr>
              <w:t xml:space="preserve">NETLOCK Kft. </w:t>
            </w:r>
          </w:p>
        </w:tc>
      </w:tr>
      <w:tr w:rsidR="003737BA" w14:paraId="7D804816" w14:textId="77777777">
        <w:trPr>
          <w:jc w:val="center"/>
        </w:trPr>
        <w:tc>
          <w:tcPr>
            <w:tcW w:w="2578" w:type="dxa"/>
            <w:tcBorders>
              <w:top w:val="single" w:sz="4" w:space="0" w:color="000000"/>
            </w:tcBorders>
            <w:shd w:val="clear" w:color="auto" w:fill="FFFFFF"/>
          </w:tcPr>
          <w:p w14:paraId="3F1E7E9F" w14:textId="77777777" w:rsidR="003737BA" w:rsidRDefault="00526A23">
            <w:pPr>
              <w:spacing w:before="40" w:after="20" w:line="240" w:lineRule="auto"/>
            </w:pPr>
            <w:r>
              <w:rPr>
                <w:b/>
                <w:sz w:val="16"/>
              </w:rPr>
              <w:t>Székhely:</w:t>
            </w:r>
          </w:p>
        </w:tc>
        <w:tc>
          <w:tcPr>
            <w:tcW w:w="3744" w:type="dxa"/>
            <w:tcBorders>
              <w:top w:val="single" w:sz="4" w:space="0" w:color="000000"/>
            </w:tcBorders>
            <w:shd w:val="clear" w:color="auto" w:fill="FFFFFF"/>
          </w:tcPr>
          <w:p w14:paraId="0FEC763A" w14:textId="77777777" w:rsidR="003737BA" w:rsidRDefault="00526A23">
            <w:pPr>
              <w:spacing w:before="40" w:after="20" w:line="240" w:lineRule="auto"/>
            </w:pPr>
            <w:r>
              <w:rPr>
                <w:b/>
                <w:sz w:val="16"/>
              </w:rPr>
              <w:t>1101 Budapest, Expo tér 5-7.</w:t>
            </w:r>
          </w:p>
        </w:tc>
      </w:tr>
      <w:tr w:rsidR="003737BA" w14:paraId="52CF384D" w14:textId="77777777">
        <w:trPr>
          <w:jc w:val="center"/>
        </w:trPr>
        <w:tc>
          <w:tcPr>
            <w:tcW w:w="2578" w:type="dxa"/>
            <w:tcBorders>
              <w:top w:val="single" w:sz="4" w:space="0" w:color="000000"/>
            </w:tcBorders>
            <w:shd w:val="clear" w:color="auto" w:fill="FFFFFF"/>
          </w:tcPr>
          <w:p w14:paraId="3D5A7CF6" w14:textId="77777777" w:rsidR="003737BA" w:rsidRDefault="00526A23">
            <w:pPr>
              <w:spacing w:before="40" w:after="20" w:line="240" w:lineRule="auto"/>
            </w:pPr>
            <w:r>
              <w:rPr>
                <w:b/>
                <w:sz w:val="16"/>
              </w:rPr>
              <w:t>Telefon:</w:t>
            </w:r>
          </w:p>
        </w:tc>
        <w:tc>
          <w:tcPr>
            <w:tcW w:w="3744" w:type="dxa"/>
            <w:tcBorders>
              <w:top w:val="single" w:sz="4" w:space="0" w:color="000000"/>
            </w:tcBorders>
            <w:shd w:val="clear" w:color="auto" w:fill="FFFFFF"/>
          </w:tcPr>
          <w:p w14:paraId="5378C4B4" w14:textId="77777777" w:rsidR="003737BA" w:rsidRDefault="00526A23">
            <w:pPr>
              <w:spacing w:before="40" w:after="20" w:line="240" w:lineRule="auto"/>
            </w:pPr>
            <w:r>
              <w:rPr>
                <w:b/>
                <w:sz w:val="16"/>
              </w:rPr>
              <w:t>+36 (40) 22-55-22</w:t>
            </w:r>
          </w:p>
          <w:p w14:paraId="5B1F1757" w14:textId="77777777" w:rsidR="003737BA" w:rsidRDefault="00526A23">
            <w:pPr>
              <w:spacing w:before="40" w:after="20" w:line="240" w:lineRule="auto"/>
            </w:pPr>
            <w:r>
              <w:rPr>
                <w:b/>
                <w:sz w:val="16"/>
              </w:rPr>
              <w:t>+36 (1) 437 6655 (külföldről)</w:t>
            </w:r>
          </w:p>
        </w:tc>
      </w:tr>
      <w:tr w:rsidR="003737BA" w14:paraId="1E86D347" w14:textId="77777777">
        <w:trPr>
          <w:jc w:val="center"/>
        </w:trPr>
        <w:tc>
          <w:tcPr>
            <w:tcW w:w="2578" w:type="dxa"/>
            <w:tcBorders>
              <w:top w:val="single" w:sz="4" w:space="0" w:color="000000"/>
            </w:tcBorders>
            <w:shd w:val="clear" w:color="auto" w:fill="FFFFFF"/>
          </w:tcPr>
          <w:p w14:paraId="72AFB7B0" w14:textId="77777777" w:rsidR="003737BA" w:rsidRDefault="00526A23">
            <w:pPr>
              <w:spacing w:before="40" w:after="20" w:line="240" w:lineRule="auto"/>
            </w:pPr>
            <w:r>
              <w:rPr>
                <w:b/>
                <w:sz w:val="16"/>
              </w:rPr>
              <w:t>Fax:</w:t>
            </w:r>
          </w:p>
        </w:tc>
        <w:tc>
          <w:tcPr>
            <w:tcW w:w="3744" w:type="dxa"/>
            <w:tcBorders>
              <w:top w:val="single" w:sz="4" w:space="0" w:color="000000"/>
            </w:tcBorders>
            <w:shd w:val="clear" w:color="auto" w:fill="FFFFFF"/>
          </w:tcPr>
          <w:p w14:paraId="5A26D359" w14:textId="77777777" w:rsidR="003737BA" w:rsidRDefault="00526A23">
            <w:pPr>
              <w:spacing w:before="40" w:after="20" w:line="240" w:lineRule="auto"/>
            </w:pPr>
            <w:r>
              <w:rPr>
                <w:b/>
                <w:sz w:val="16"/>
              </w:rPr>
              <w:t>+36 (1) 700-1101</w:t>
            </w:r>
          </w:p>
        </w:tc>
      </w:tr>
      <w:tr w:rsidR="003737BA" w14:paraId="04AD84EB" w14:textId="77777777">
        <w:trPr>
          <w:jc w:val="center"/>
        </w:trPr>
        <w:tc>
          <w:tcPr>
            <w:tcW w:w="2578" w:type="dxa"/>
            <w:tcBorders>
              <w:top w:val="single" w:sz="4" w:space="0" w:color="000000"/>
            </w:tcBorders>
            <w:shd w:val="clear" w:color="auto" w:fill="FFFFFF"/>
          </w:tcPr>
          <w:p w14:paraId="35640B62" w14:textId="77777777" w:rsidR="003737BA" w:rsidRDefault="00526A23">
            <w:pPr>
              <w:spacing w:before="40" w:after="20" w:line="240" w:lineRule="auto"/>
            </w:pPr>
            <w:r>
              <w:rPr>
                <w:b/>
                <w:sz w:val="16"/>
              </w:rPr>
              <w:t>Internet cím:</w:t>
            </w:r>
          </w:p>
        </w:tc>
        <w:tc>
          <w:tcPr>
            <w:tcW w:w="3744" w:type="dxa"/>
            <w:tcBorders>
              <w:top w:val="single" w:sz="4" w:space="0" w:color="000000"/>
            </w:tcBorders>
            <w:shd w:val="clear" w:color="auto" w:fill="FFFFFF"/>
          </w:tcPr>
          <w:p w14:paraId="5A15781B" w14:textId="77777777" w:rsidR="003737BA" w:rsidRDefault="00526A23">
            <w:pPr>
              <w:spacing w:before="40" w:after="20" w:line="240" w:lineRule="auto"/>
            </w:pPr>
            <w:hyperlink r:id="rId12">
              <w:r>
                <w:rPr>
                  <w:b/>
                  <w:color w:val="0000FF"/>
                  <w:sz w:val="16"/>
                  <w:u w:val="single"/>
                </w:rPr>
                <w:t>www.netlock.hu</w:t>
              </w:r>
            </w:hyperlink>
            <w:hyperlink r:id="rId13"/>
          </w:p>
        </w:tc>
      </w:tr>
      <w:tr w:rsidR="003737BA" w14:paraId="0F76C384" w14:textId="77777777">
        <w:trPr>
          <w:jc w:val="center"/>
        </w:trPr>
        <w:tc>
          <w:tcPr>
            <w:tcW w:w="2578" w:type="dxa"/>
            <w:tcBorders>
              <w:top w:val="single" w:sz="4" w:space="0" w:color="000000"/>
            </w:tcBorders>
            <w:shd w:val="clear" w:color="auto" w:fill="FFFFFF"/>
          </w:tcPr>
          <w:p w14:paraId="0FD0EE6F" w14:textId="77777777" w:rsidR="003737BA" w:rsidRDefault="00526A23">
            <w:pPr>
              <w:spacing w:before="40" w:after="20" w:line="240" w:lineRule="auto"/>
            </w:pPr>
            <w:r>
              <w:rPr>
                <w:b/>
                <w:sz w:val="16"/>
              </w:rPr>
              <w:t>E-mail:</w:t>
            </w:r>
          </w:p>
        </w:tc>
        <w:tc>
          <w:tcPr>
            <w:tcW w:w="3744" w:type="dxa"/>
            <w:tcBorders>
              <w:top w:val="single" w:sz="4" w:space="0" w:color="000000"/>
            </w:tcBorders>
            <w:shd w:val="clear" w:color="auto" w:fill="FFFFFF"/>
          </w:tcPr>
          <w:p w14:paraId="5D57E19A" w14:textId="77777777" w:rsidR="003737BA" w:rsidRDefault="00526A23">
            <w:pPr>
              <w:spacing w:before="40" w:after="20" w:line="240" w:lineRule="auto"/>
            </w:pPr>
            <w:hyperlink r:id="rId14">
              <w:r>
                <w:rPr>
                  <w:b/>
                  <w:color w:val="0000FF"/>
                  <w:sz w:val="16"/>
                  <w:u w:val="single"/>
                </w:rPr>
                <w:t>info@netlock.hu</w:t>
              </w:r>
            </w:hyperlink>
            <w:hyperlink r:id="rId15"/>
          </w:p>
        </w:tc>
      </w:tr>
      <w:tr w:rsidR="003737BA" w14:paraId="48F5FC70" w14:textId="77777777">
        <w:trPr>
          <w:trHeight w:val="60"/>
          <w:jc w:val="center"/>
        </w:trPr>
        <w:tc>
          <w:tcPr>
            <w:tcW w:w="2578" w:type="dxa"/>
            <w:tcBorders>
              <w:top w:val="single" w:sz="4" w:space="0" w:color="000000"/>
              <w:bottom w:val="single" w:sz="4" w:space="0" w:color="000000"/>
            </w:tcBorders>
            <w:shd w:val="clear" w:color="auto" w:fill="FFFFFF"/>
          </w:tcPr>
          <w:p w14:paraId="5A374803" w14:textId="23FE154F" w:rsidR="003737BA" w:rsidRDefault="00526A23">
            <w:pPr>
              <w:spacing w:before="40" w:after="20" w:line="240" w:lineRule="auto"/>
            </w:pPr>
            <w:r>
              <w:rPr>
                <w:b/>
                <w:sz w:val="16"/>
              </w:rPr>
              <w:t>Ügyfélfogadás/</w:t>
            </w:r>
            <w:r w:rsidR="005B128B">
              <w:rPr>
                <w:b/>
                <w:sz w:val="16"/>
              </w:rPr>
              <w:t>Nyitva tartás</w:t>
            </w:r>
          </w:p>
        </w:tc>
        <w:tc>
          <w:tcPr>
            <w:tcW w:w="3744" w:type="dxa"/>
            <w:tcBorders>
              <w:top w:val="single" w:sz="4" w:space="0" w:color="000000"/>
              <w:bottom w:val="single" w:sz="4" w:space="0" w:color="000000"/>
            </w:tcBorders>
            <w:shd w:val="clear" w:color="auto" w:fill="FFFFFF"/>
          </w:tcPr>
          <w:p w14:paraId="15D2899D" w14:textId="77777777" w:rsidR="003737BA" w:rsidRDefault="00526A23">
            <w:pPr>
              <w:spacing w:before="40" w:after="20" w:line="240" w:lineRule="auto"/>
            </w:pPr>
            <w:r>
              <w:rPr>
                <w:b/>
                <w:sz w:val="16"/>
              </w:rPr>
              <w:t>Munkanapokon 9:00-17:00</w:t>
            </w:r>
          </w:p>
        </w:tc>
      </w:tr>
    </w:tbl>
    <w:p w14:paraId="2859B8D9" w14:textId="2CE38C65" w:rsidR="003737BA" w:rsidRPr="00A87866" w:rsidRDefault="00526A23" w:rsidP="001A6187">
      <w:pPr>
        <w:pStyle w:val="Cmsor3"/>
      </w:pPr>
      <w:bookmarkStart w:id="60" w:name="h.vx1227" w:colFirst="0" w:colLast="0"/>
      <w:bookmarkStart w:id="61" w:name="h.3fwokq0" w:colFirst="0" w:colLast="0"/>
      <w:bookmarkStart w:id="62" w:name="_Toc432709552"/>
      <w:bookmarkEnd w:id="60"/>
      <w:bookmarkEnd w:id="61"/>
      <w:r w:rsidRPr="00A87866">
        <w:t>Ügyfélszolgálat</w:t>
      </w:r>
      <w:bookmarkEnd w:id="62"/>
    </w:p>
    <w:p w14:paraId="15151F85" w14:textId="65844C24" w:rsidR="003737BA" w:rsidRDefault="00526A23">
      <w:pPr>
        <w:spacing w:before="120" w:after="120" w:line="240" w:lineRule="auto"/>
        <w:jc w:val="both"/>
      </w:pPr>
      <w:r>
        <w:rPr>
          <w:sz w:val="20"/>
        </w:rPr>
        <w:t>A szolgáltatással kapcsolatos kérdésekkel, problémákkal a végfelhasználók a Központi Regisztrációs Egység ügyfélszolgálati munkatársaihoz fordulhatnak szóban vagy írásban</w:t>
      </w:r>
      <w:r w:rsidR="005B128B">
        <w:rPr>
          <w:sz w:val="20"/>
        </w:rPr>
        <w:t>, az alábbiakban megadott módon</w:t>
      </w:r>
      <w:r>
        <w:rPr>
          <w:sz w:val="20"/>
        </w:rPr>
        <w:t>. A Szolgáltató az Interneten információs szolgáltatást működtet.</w:t>
      </w:r>
    </w:p>
    <w:p w14:paraId="6666FE1E" w14:textId="2160D4C1" w:rsidR="003737BA" w:rsidRDefault="00526A23">
      <w:pPr>
        <w:spacing w:before="120" w:after="120" w:line="240" w:lineRule="auto"/>
        <w:jc w:val="both"/>
      </w:pPr>
      <w:r>
        <w:rPr>
          <w:sz w:val="20"/>
        </w:rPr>
        <w:t>A Szolgáltató internetes információs rendszere, telefonközpontja és e-mail fiókjai minden nap 0–24 óráig fogadj</w:t>
      </w:r>
      <w:r w:rsidR="00E460D9">
        <w:rPr>
          <w:sz w:val="20"/>
        </w:rPr>
        <w:t>ák</w:t>
      </w:r>
      <w:r>
        <w:rPr>
          <w:sz w:val="20"/>
        </w:rPr>
        <w:t xml:space="preserve"> a bejelentéseket. A Szolgáltató legkésőbb a bejelentést követő 3. munkanapon felveszi a kapcsolatot a bejelentővel (válasz e-mail cím birtokában) és a bejelentőt a tartalmi válasz megérkezésének várható idejéről is tájékoztatja.</w:t>
      </w:r>
    </w:p>
    <w:p w14:paraId="182FA5B5" w14:textId="77777777" w:rsidR="003737BA" w:rsidRDefault="00526A23">
      <w:pPr>
        <w:spacing w:before="120" w:after="120" w:line="240" w:lineRule="auto"/>
        <w:jc w:val="both"/>
      </w:pPr>
      <w:r>
        <w:rPr>
          <w:sz w:val="20"/>
        </w:rPr>
        <w:t xml:space="preserve">A Szolgáltató ügyfélszolgálati munkatársai 1.5.1 pontban meghatározott időpontban személyesen is fogadják az Ügyfeleket, Érintett Feleket, valamint az egyéb érdekelteket. </w:t>
      </w:r>
    </w:p>
    <w:p w14:paraId="76F4DE4D" w14:textId="1CF6455E" w:rsidR="003737BA" w:rsidRDefault="00526A23">
      <w:pPr>
        <w:spacing w:before="120" w:after="120" w:line="240" w:lineRule="auto"/>
        <w:jc w:val="both"/>
      </w:pPr>
      <w:r>
        <w:rPr>
          <w:sz w:val="20"/>
        </w:rPr>
        <w:t>A szolgáltató az egyes szolgá</w:t>
      </w:r>
      <w:r w:rsidR="00090F08">
        <w:rPr>
          <w:sz w:val="20"/>
        </w:rPr>
        <w:t>l</w:t>
      </w:r>
      <w:r>
        <w:rPr>
          <w:sz w:val="20"/>
        </w:rPr>
        <w:t>t</w:t>
      </w:r>
      <w:r w:rsidR="00090F08">
        <w:rPr>
          <w:sz w:val="20"/>
        </w:rPr>
        <w:t>at</w:t>
      </w:r>
      <w:r>
        <w:rPr>
          <w:sz w:val="20"/>
        </w:rPr>
        <w:t>ási területeken eltérő kapcsolattartási lehetőségeket biztosít:</w:t>
      </w:r>
    </w:p>
    <w:p w14:paraId="2B01301A" w14:textId="3B140396" w:rsidR="003737BA" w:rsidRDefault="00526A23">
      <w:pPr>
        <w:spacing w:before="120" w:after="120" w:line="240" w:lineRule="auto"/>
        <w:jc w:val="both"/>
      </w:pPr>
      <w:r>
        <w:rPr>
          <w:sz w:val="20"/>
        </w:rPr>
        <w:t>DV SSL tanúsítvány kiadás szolgáltatás</w:t>
      </w:r>
      <w:r w:rsidR="00E460D9">
        <w:rPr>
          <w:sz w:val="20"/>
        </w:rPr>
        <w:t xml:space="preserve"> esetén: </w:t>
      </w:r>
      <w:r>
        <w:rPr>
          <w:sz w:val="20"/>
        </w:rPr>
        <w:t xml:space="preserve">interneten keresztül, </w:t>
      </w:r>
      <w:r w:rsidR="005B128B">
        <w:rPr>
          <w:sz w:val="20"/>
        </w:rPr>
        <w:t>online</w:t>
      </w:r>
      <w:r>
        <w:rPr>
          <w:sz w:val="20"/>
        </w:rPr>
        <w:t xml:space="preserve"> formában</w:t>
      </w:r>
      <w:r w:rsidR="00E460D9">
        <w:rPr>
          <w:sz w:val="20"/>
        </w:rPr>
        <w:t>, 0-24 között;</w:t>
      </w:r>
      <w:r>
        <w:rPr>
          <w:sz w:val="20"/>
        </w:rPr>
        <w:t xml:space="preserve"> emailen keresztül </w:t>
      </w:r>
      <w:r w:rsidR="00E460D9">
        <w:rPr>
          <w:sz w:val="20"/>
        </w:rPr>
        <w:t xml:space="preserve">munkanapokon </w:t>
      </w:r>
      <w:r>
        <w:rPr>
          <w:sz w:val="20"/>
        </w:rPr>
        <w:t xml:space="preserve">9-17 CET </w:t>
      </w:r>
      <w:r w:rsidR="00E460D9">
        <w:rPr>
          <w:sz w:val="20"/>
        </w:rPr>
        <w:t>között</w:t>
      </w:r>
    </w:p>
    <w:p w14:paraId="679F204C" w14:textId="0BC70076" w:rsidR="003737BA" w:rsidRDefault="00526A23">
      <w:pPr>
        <w:spacing w:before="120" w:after="120" w:line="240" w:lineRule="auto"/>
        <w:jc w:val="both"/>
      </w:pPr>
      <w:r>
        <w:rPr>
          <w:sz w:val="20"/>
        </w:rPr>
        <w:t>OV SSL tanúsítvány kiadás szolgáltatás esetén</w:t>
      </w:r>
      <w:r w:rsidR="00E460D9">
        <w:rPr>
          <w:sz w:val="20"/>
        </w:rPr>
        <w:t xml:space="preserve">: </w:t>
      </w:r>
      <w:r>
        <w:rPr>
          <w:sz w:val="20"/>
        </w:rPr>
        <w:t xml:space="preserve">interneten keresztül, </w:t>
      </w:r>
      <w:r w:rsidR="005B128B">
        <w:rPr>
          <w:sz w:val="20"/>
        </w:rPr>
        <w:t>online</w:t>
      </w:r>
      <w:r>
        <w:rPr>
          <w:sz w:val="20"/>
        </w:rPr>
        <w:t xml:space="preserve"> formában, </w:t>
      </w:r>
      <w:r w:rsidR="00E460D9">
        <w:rPr>
          <w:sz w:val="20"/>
        </w:rPr>
        <w:t xml:space="preserve">0-24 között; </w:t>
      </w:r>
      <w:r>
        <w:rPr>
          <w:sz w:val="20"/>
        </w:rPr>
        <w:t>emailen és telefonon keresztül</w:t>
      </w:r>
      <w:r w:rsidR="005B128B">
        <w:rPr>
          <w:sz w:val="20"/>
        </w:rPr>
        <w:t xml:space="preserve"> (magyar és angol nyelven)</w:t>
      </w:r>
      <w:r>
        <w:rPr>
          <w:sz w:val="20"/>
        </w:rPr>
        <w:t xml:space="preserve"> </w:t>
      </w:r>
      <w:r w:rsidR="00E460D9">
        <w:rPr>
          <w:sz w:val="20"/>
        </w:rPr>
        <w:t xml:space="preserve">munkanapokon </w:t>
      </w:r>
      <w:r>
        <w:rPr>
          <w:sz w:val="20"/>
        </w:rPr>
        <w:t xml:space="preserve">9-17 CET </w:t>
      </w:r>
      <w:r w:rsidR="00E460D9">
        <w:rPr>
          <w:sz w:val="20"/>
        </w:rPr>
        <w:t>között</w:t>
      </w:r>
    </w:p>
    <w:p w14:paraId="5EA6EF0E" w14:textId="09E5D534" w:rsidR="003737BA" w:rsidRDefault="00E460D9">
      <w:pPr>
        <w:spacing w:before="120" w:after="120" w:line="240" w:lineRule="auto"/>
        <w:jc w:val="both"/>
      </w:pPr>
      <w:r>
        <w:rPr>
          <w:sz w:val="20"/>
        </w:rPr>
        <w:t>Az összes típusú k</w:t>
      </w:r>
      <w:r w:rsidR="00526A23">
        <w:rPr>
          <w:sz w:val="20"/>
        </w:rPr>
        <w:t>ódaláíró</w:t>
      </w:r>
      <w:r w:rsidR="005B128B">
        <w:rPr>
          <w:sz w:val="20"/>
        </w:rPr>
        <w:t>, titkosító</w:t>
      </w:r>
      <w:r w:rsidR="00526A23">
        <w:rPr>
          <w:sz w:val="20"/>
        </w:rPr>
        <w:t xml:space="preserve"> és autetnikációs tanúsítvány kiadás szolgáltatás esetén</w:t>
      </w:r>
      <w:r>
        <w:rPr>
          <w:sz w:val="20"/>
        </w:rPr>
        <w:t>:</w:t>
      </w:r>
      <w:r w:rsidR="00526A23">
        <w:rPr>
          <w:sz w:val="20"/>
        </w:rPr>
        <w:t xml:space="preserve"> interneten keresztül, </w:t>
      </w:r>
      <w:r w:rsidR="005B128B">
        <w:rPr>
          <w:sz w:val="20"/>
        </w:rPr>
        <w:t>online</w:t>
      </w:r>
      <w:r w:rsidR="00526A23">
        <w:rPr>
          <w:sz w:val="20"/>
        </w:rPr>
        <w:t xml:space="preserve"> formában, </w:t>
      </w:r>
      <w:r>
        <w:rPr>
          <w:sz w:val="20"/>
        </w:rPr>
        <w:t xml:space="preserve">0-24 között; </w:t>
      </w:r>
      <w:r w:rsidR="00526A23">
        <w:rPr>
          <w:sz w:val="20"/>
        </w:rPr>
        <w:t>emailen és telefonon keresztül</w:t>
      </w:r>
      <w:r w:rsidR="005B128B">
        <w:rPr>
          <w:sz w:val="20"/>
        </w:rPr>
        <w:t xml:space="preserve"> (magyar és angol nyelven)</w:t>
      </w:r>
      <w:r>
        <w:rPr>
          <w:sz w:val="20"/>
        </w:rPr>
        <w:t xml:space="preserve"> munkanapokon </w:t>
      </w:r>
      <w:r w:rsidR="00526A23">
        <w:rPr>
          <w:sz w:val="20"/>
        </w:rPr>
        <w:t xml:space="preserve">9-17 CET </w:t>
      </w:r>
      <w:r>
        <w:rPr>
          <w:sz w:val="20"/>
        </w:rPr>
        <w:t>között</w:t>
      </w:r>
    </w:p>
    <w:p w14:paraId="0AC6877A" w14:textId="442BB131" w:rsidR="003737BA" w:rsidRPr="00A87866" w:rsidRDefault="00526A23" w:rsidP="001A6187">
      <w:pPr>
        <w:pStyle w:val="Cmsor3"/>
      </w:pPr>
      <w:bookmarkStart w:id="63" w:name="h.1v1yuxt" w:colFirst="0" w:colLast="0"/>
      <w:bookmarkStart w:id="64" w:name="_Toc432709553"/>
      <w:bookmarkEnd w:id="63"/>
      <w:r w:rsidRPr="00A87866">
        <w:t>Szabályzattal kapcsolatos kérdések</w:t>
      </w:r>
      <w:bookmarkEnd w:id="64"/>
    </w:p>
    <w:p w14:paraId="7D48067E" w14:textId="77777777" w:rsidR="003737BA" w:rsidRPr="00D5436B" w:rsidRDefault="00526A23">
      <w:pPr>
        <w:spacing w:before="120" w:after="120" w:line="240" w:lineRule="auto"/>
        <w:jc w:val="both"/>
      </w:pPr>
      <w:bookmarkStart w:id="65" w:name="h.4f1mdlm" w:colFirst="0" w:colLast="0"/>
      <w:bookmarkEnd w:id="65"/>
      <w:r>
        <w:rPr>
          <w:sz w:val="20"/>
        </w:rPr>
        <w:t>A Szolgáltató szabályzatainak karbantartását a Szabályzat Elfogadó Egység végzi. A szabályzatokkal és szerződésekkel kapcsolatos kérdésekkel és észrevételekkel a regisztrációs egységek, a Szolgáltató ügyfélszolgálata, vagy közvetlenül a Szabályzat Elfogadó Egység kereshető meg az info@NETLOCK.hu e</w:t>
      </w:r>
      <w:r w:rsidRPr="00D5436B">
        <w:rPr>
          <w:sz w:val="20"/>
        </w:rPr>
        <w:t>-mail címen (ld. még 9.7.2 pont).</w:t>
      </w:r>
    </w:p>
    <w:p w14:paraId="4F2E124C" w14:textId="718E5CD3" w:rsidR="003737BA" w:rsidRPr="00D5436B" w:rsidRDefault="00526A23" w:rsidP="001A6187">
      <w:pPr>
        <w:pStyle w:val="Cmsor3"/>
      </w:pPr>
      <w:bookmarkStart w:id="66" w:name="_Toc432709554"/>
      <w:r w:rsidRPr="00D5436B">
        <w:t>Szabályzat-jóváhagyási eljárás</w:t>
      </w:r>
      <w:bookmarkEnd w:id="66"/>
    </w:p>
    <w:p w14:paraId="3580D7A2" w14:textId="77777777" w:rsidR="003737BA" w:rsidRDefault="00526A23">
      <w:pPr>
        <w:spacing w:before="120" w:after="120" w:line="240" w:lineRule="auto"/>
        <w:jc w:val="both"/>
      </w:pPr>
      <w:bookmarkStart w:id="67" w:name="h.2u6wntf" w:colFirst="0" w:colLast="0"/>
      <w:bookmarkEnd w:id="67"/>
      <w:r w:rsidRPr="00D5436B">
        <w:rPr>
          <w:sz w:val="20"/>
        </w:rPr>
        <w:t>Lásd 9.7 pont.</w:t>
      </w:r>
    </w:p>
    <w:p w14:paraId="2ADD3C84" w14:textId="7D67BDD2" w:rsidR="003737BA" w:rsidRPr="003D5C55" w:rsidRDefault="00526A23" w:rsidP="001A6187">
      <w:pPr>
        <w:pStyle w:val="Cmsor2"/>
      </w:pPr>
      <w:bookmarkStart w:id="68" w:name="_Toc432709555"/>
      <w:r w:rsidRPr="003D5C55">
        <w:t>Fogalmak és rövidítések</w:t>
      </w:r>
      <w:bookmarkEnd w:id="68"/>
    </w:p>
    <w:p w14:paraId="0467658E" w14:textId="5EED050A" w:rsidR="003737BA" w:rsidRPr="00A87866" w:rsidRDefault="00526A23" w:rsidP="001A6187">
      <w:pPr>
        <w:pStyle w:val="Cmsor3"/>
      </w:pPr>
      <w:bookmarkStart w:id="69" w:name="h.19c6y18" w:colFirst="0" w:colLast="0"/>
      <w:bookmarkStart w:id="70" w:name="_Toc432709556"/>
      <w:bookmarkEnd w:id="69"/>
      <w:r w:rsidRPr="00A87866">
        <w:t>Fogalmak</w:t>
      </w:r>
      <w:bookmarkEnd w:id="70"/>
    </w:p>
    <w:p w14:paraId="0DAFA4A6" w14:textId="59D10C15" w:rsidR="003737BA" w:rsidRDefault="00F32820" w:rsidP="00917912">
      <w:pPr>
        <w:numPr>
          <w:ilvl w:val="8"/>
          <w:numId w:val="5"/>
        </w:numPr>
        <w:spacing w:before="120" w:line="240" w:lineRule="auto"/>
        <w:ind w:left="426"/>
        <w:jc w:val="both"/>
      </w:pPr>
      <w:r>
        <w:rPr>
          <w:b/>
          <w:sz w:val="20"/>
        </w:rPr>
        <w:t>Igénylő</w:t>
      </w:r>
      <w:r w:rsidR="00526A23">
        <w:rPr>
          <w:b/>
          <w:sz w:val="20"/>
        </w:rPr>
        <w:t>:</w:t>
      </w:r>
      <w:r w:rsidR="00526A23">
        <w:rPr>
          <w:sz w:val="20"/>
        </w:rPr>
        <w:t xml:space="preserve"> A tanúsítvány </w:t>
      </w:r>
      <w:r>
        <w:rPr>
          <w:sz w:val="20"/>
        </w:rPr>
        <w:t>Igénylő</w:t>
      </w:r>
      <w:r w:rsidR="00526A23">
        <w:rPr>
          <w:sz w:val="20"/>
        </w:rPr>
        <w:t xml:space="preserve"> (Subject) mezőjében megadott adatokkal meghatározott természetes személy, aki a tanúsítványban szereplő nyilvános kulcs párját jelentő magánkulcs felett rendelkezik.</w:t>
      </w:r>
    </w:p>
    <w:p w14:paraId="49118697" w14:textId="1FD7EFFB" w:rsidR="003737BA" w:rsidRDefault="00526A23" w:rsidP="00917912">
      <w:pPr>
        <w:numPr>
          <w:ilvl w:val="8"/>
          <w:numId w:val="5"/>
        </w:numPr>
        <w:spacing w:before="120" w:line="240" w:lineRule="auto"/>
        <w:ind w:left="426"/>
        <w:jc w:val="both"/>
      </w:pPr>
      <w:r>
        <w:rPr>
          <w:b/>
          <w:sz w:val="20"/>
        </w:rPr>
        <w:t>(Papír alapú) Aláírás-hitelesítés</w:t>
      </w:r>
      <w:r>
        <w:rPr>
          <w:sz w:val="20"/>
        </w:rPr>
        <w:t xml:space="preserve">: Az az eljárás, melynek során az </w:t>
      </w:r>
      <w:r w:rsidR="00F32820">
        <w:rPr>
          <w:sz w:val="20"/>
        </w:rPr>
        <w:t>Igénylő</w:t>
      </w:r>
      <w:r>
        <w:rPr>
          <w:sz w:val="20"/>
        </w:rPr>
        <w:t xml:space="preserve"> a személyazonosságának igazolása után a Szolgáltatási Szerződést a regisztrációs feladatot ellátó munkatárs, megbízott vagy közreműködő előtt kézjegyével ellátja, vagy a dokumentumokon levő aláírást a sajátjának ismeri el (a továbbiakban: aláírja), a regisztrációs feladatot ellátó munkatárs, megbízott vagy közreműködő pedig írásban igazolja az aláírás tényét, feltüntetve az aláíró személy személyazonosító adatait.</w:t>
      </w:r>
    </w:p>
    <w:p w14:paraId="40653B34" w14:textId="4D0666EB" w:rsidR="003737BA" w:rsidRDefault="00526A23" w:rsidP="00917912">
      <w:pPr>
        <w:numPr>
          <w:ilvl w:val="8"/>
          <w:numId w:val="5"/>
        </w:numPr>
        <w:spacing w:before="120" w:line="240" w:lineRule="auto"/>
        <w:ind w:left="426"/>
        <w:jc w:val="both"/>
      </w:pPr>
      <w:r>
        <w:rPr>
          <w:b/>
          <w:sz w:val="20"/>
        </w:rPr>
        <w:t xml:space="preserve">Aláíró: </w:t>
      </w:r>
      <w:r w:rsidR="00952D61" w:rsidRPr="002F6511">
        <w:rPr>
          <w:sz w:val="20"/>
        </w:rPr>
        <w:t>a szerződést aláíró természetes személy</w:t>
      </w:r>
      <w:r w:rsidR="002F6511">
        <w:rPr>
          <w:sz w:val="20"/>
        </w:rPr>
        <w:t>.</w:t>
      </w:r>
      <w:r w:rsidR="00952D61">
        <w:rPr>
          <w:b/>
          <w:sz w:val="20"/>
        </w:rPr>
        <w:t xml:space="preserve"> </w:t>
      </w:r>
    </w:p>
    <w:p w14:paraId="069D0665" w14:textId="77777777" w:rsidR="003737BA" w:rsidRDefault="00526A23" w:rsidP="00917912">
      <w:pPr>
        <w:numPr>
          <w:ilvl w:val="8"/>
          <w:numId w:val="5"/>
        </w:numPr>
        <w:spacing w:before="120" w:line="240" w:lineRule="auto"/>
        <w:ind w:left="426"/>
        <w:jc w:val="both"/>
      </w:pPr>
      <w:r>
        <w:rPr>
          <w:b/>
          <w:sz w:val="20"/>
        </w:rPr>
        <w:t>Alkalmazó Közösség</w:t>
      </w:r>
      <w:r>
        <w:rPr>
          <w:sz w:val="20"/>
        </w:rPr>
        <w:t>: A PKI rendszert alkalmazó, működtető entitások összessége.</w:t>
      </w:r>
    </w:p>
    <w:p w14:paraId="510B15A0" w14:textId="77777777" w:rsidR="003737BA" w:rsidRDefault="00526A23" w:rsidP="00917912">
      <w:pPr>
        <w:numPr>
          <w:ilvl w:val="8"/>
          <w:numId w:val="5"/>
        </w:numPr>
        <w:spacing w:before="120" w:line="240" w:lineRule="auto"/>
        <w:ind w:left="426"/>
        <w:jc w:val="both"/>
      </w:pPr>
      <w:r>
        <w:rPr>
          <w:b/>
          <w:sz w:val="20"/>
        </w:rPr>
        <w:t xml:space="preserve">Általános Szerződési Feltételek (ÁSZF): </w:t>
      </w:r>
      <w:r>
        <w:rPr>
          <w:sz w:val="20"/>
        </w:rPr>
        <w:t>A Szolgáltató szolgáltatásainak, tanúsítványainak igénybevételéhez szükséges feltételeket, illetve egyéb szerződési feltételeket leíró dokumentum.</w:t>
      </w:r>
    </w:p>
    <w:p w14:paraId="31497929" w14:textId="77777777" w:rsidR="003737BA" w:rsidRDefault="00526A23" w:rsidP="00917912">
      <w:pPr>
        <w:numPr>
          <w:ilvl w:val="8"/>
          <w:numId w:val="5"/>
        </w:numPr>
        <w:spacing w:before="120" w:line="240" w:lineRule="auto"/>
        <w:ind w:left="360"/>
        <w:jc w:val="both"/>
      </w:pPr>
      <w:r>
        <w:rPr>
          <w:b/>
          <w:sz w:val="20"/>
        </w:rPr>
        <w:t>Belépési Nyilatkozat:</w:t>
      </w:r>
      <w:r>
        <w:rPr>
          <w:sz w:val="20"/>
        </w:rPr>
        <w:t xml:space="preserve"> Elsődlegesen az ÁSZF és a Szolgáltatási Szabályzat elfogadását jelző, aláírt dokumentum. A Belépési Nyilatkozat a Szolgáltató által meghatározott esetekben a Szolgáltatási Szerződéssel egyenértékűnek minősül (lásd: Szolgáltatási Szerződés).</w:t>
      </w:r>
    </w:p>
    <w:p w14:paraId="20EB4A04" w14:textId="64781F6F" w:rsidR="003737BA" w:rsidRDefault="00526A23" w:rsidP="00917912">
      <w:pPr>
        <w:numPr>
          <w:ilvl w:val="8"/>
          <w:numId w:val="5"/>
        </w:numPr>
        <w:spacing w:before="120" w:line="240" w:lineRule="auto"/>
        <w:ind w:left="426"/>
        <w:jc w:val="both"/>
      </w:pPr>
      <w:r w:rsidRPr="00255A24">
        <w:rPr>
          <w:b/>
          <w:sz w:val="20"/>
        </w:rPr>
        <w:t>Common Name (CN):</w:t>
      </w:r>
      <w:r w:rsidR="00103438">
        <w:rPr>
          <w:sz w:val="20"/>
        </w:rPr>
        <w:t xml:space="preserve"> </w:t>
      </w:r>
      <w:r w:rsidRPr="00255A24">
        <w:rPr>
          <w:sz w:val="20"/>
        </w:rPr>
        <w:t xml:space="preserve">Az </w:t>
      </w:r>
      <w:r w:rsidR="00F32820">
        <w:rPr>
          <w:sz w:val="20"/>
        </w:rPr>
        <w:t>Igénylő</w:t>
      </w:r>
      <w:r w:rsidRPr="00255A24">
        <w:rPr>
          <w:sz w:val="20"/>
        </w:rPr>
        <w:t xml:space="preserve"> tanúsítványban szereplő, szokásos megnevezéséből képzett neve vagy az </w:t>
      </w:r>
      <w:r w:rsidR="00F32820">
        <w:rPr>
          <w:sz w:val="20"/>
        </w:rPr>
        <w:t>Igénylő</w:t>
      </w:r>
      <w:r w:rsidRPr="00255A24">
        <w:rPr>
          <w:sz w:val="20"/>
        </w:rPr>
        <w:t xml:space="preserve"> által megjelölt álnévből képzett karaktersorozat.</w:t>
      </w:r>
      <w:r w:rsidR="003A34E4" w:rsidRPr="00103438">
        <w:rPr>
          <w:sz w:val="20"/>
        </w:rPr>
        <w:t xml:space="preserve"> SSL tanúsítványok esetén az </w:t>
      </w:r>
      <w:r w:rsidR="00F32820">
        <w:rPr>
          <w:sz w:val="20"/>
        </w:rPr>
        <w:t>Igénylő</w:t>
      </w:r>
      <w:r w:rsidR="003A34E4" w:rsidRPr="00103438">
        <w:rPr>
          <w:sz w:val="20"/>
        </w:rPr>
        <w:t xml:space="preserve"> által megadott 1 db domain nevet tartalmaz.</w:t>
      </w:r>
    </w:p>
    <w:p w14:paraId="7D83446E" w14:textId="77777777" w:rsidR="003737BA" w:rsidRDefault="00526A23" w:rsidP="00917912">
      <w:pPr>
        <w:numPr>
          <w:ilvl w:val="8"/>
          <w:numId w:val="5"/>
        </w:numPr>
        <w:spacing w:before="120" w:line="240" w:lineRule="auto"/>
        <w:ind w:left="360"/>
        <w:jc w:val="both"/>
      </w:pPr>
      <w:r>
        <w:rPr>
          <w:b/>
          <w:sz w:val="20"/>
        </w:rPr>
        <w:t>CRL:</w:t>
      </w:r>
      <w:r>
        <w:rPr>
          <w:sz w:val="20"/>
        </w:rPr>
        <w:t xml:space="preserve"> lásd: Tanúsítvány visszavonási lista</w:t>
      </w:r>
    </w:p>
    <w:p w14:paraId="2FE52D04" w14:textId="77777777" w:rsidR="003737BA" w:rsidRDefault="00526A23" w:rsidP="00917912">
      <w:pPr>
        <w:numPr>
          <w:ilvl w:val="8"/>
          <w:numId w:val="5"/>
        </w:numPr>
        <w:spacing w:before="120" w:line="240" w:lineRule="auto"/>
        <w:ind w:left="426"/>
        <w:jc w:val="both"/>
      </w:pPr>
      <w:r>
        <w:rPr>
          <w:b/>
          <w:sz w:val="20"/>
        </w:rPr>
        <w:t xml:space="preserve">Distinguished Name (DN): </w:t>
      </w:r>
      <w:r>
        <w:rPr>
          <w:sz w:val="20"/>
        </w:rPr>
        <w:t>A tanúsítványban szereplő, szokásos megnevezéséből, lakóhely vagy székhely szerinti város, ország megnevezéséből, valamint e-mail címéből képzett egyedi neve.</w:t>
      </w:r>
    </w:p>
    <w:p w14:paraId="4283A17F" w14:textId="77777777" w:rsidR="00E1247F" w:rsidRDefault="00E1247F" w:rsidP="00917912">
      <w:pPr>
        <w:numPr>
          <w:ilvl w:val="8"/>
          <w:numId w:val="5"/>
        </w:numPr>
        <w:spacing w:before="120" w:line="240" w:lineRule="auto"/>
        <w:ind w:left="426"/>
        <w:jc w:val="both"/>
      </w:pPr>
      <w:r>
        <w:rPr>
          <w:b/>
          <w:sz w:val="20"/>
        </w:rPr>
        <w:t>DV (vagy automata) SSL:</w:t>
      </w:r>
      <w:r>
        <w:rPr>
          <w:sz w:val="20"/>
        </w:rPr>
        <w:t xml:space="preserve"> olyan, szerverek számára kibocsátott SSL tanúsítvány, melynél kizárólag a domain feletti felügyeleti képesség kerül ellenőrzésre.</w:t>
      </w:r>
    </w:p>
    <w:p w14:paraId="05FCD271" w14:textId="10319469" w:rsidR="003737BA" w:rsidRDefault="00526A23" w:rsidP="00917912">
      <w:pPr>
        <w:numPr>
          <w:ilvl w:val="8"/>
          <w:numId w:val="5"/>
        </w:numPr>
        <w:spacing w:before="120" w:line="240" w:lineRule="auto"/>
        <w:ind w:left="426"/>
        <w:jc w:val="both"/>
      </w:pPr>
      <w:r>
        <w:rPr>
          <w:b/>
          <w:sz w:val="20"/>
        </w:rPr>
        <w:t>Elektronikus aláírás:</w:t>
      </w:r>
      <w:r>
        <w:rPr>
          <w:sz w:val="20"/>
        </w:rPr>
        <w:t xml:space="preserve"> Elektronikusan aláírt elektronikus dokumentumhoz azonosítás céljából logikailag hozzárendelt vagy azzal elválaszthatatlanul összekapcsolt elektronikus adat.</w:t>
      </w:r>
    </w:p>
    <w:p w14:paraId="4F21E050" w14:textId="17494403" w:rsidR="003737BA" w:rsidRPr="00952D61" w:rsidRDefault="00526A23" w:rsidP="00917912">
      <w:pPr>
        <w:numPr>
          <w:ilvl w:val="8"/>
          <w:numId w:val="5"/>
        </w:numPr>
        <w:spacing w:before="120" w:line="240" w:lineRule="auto"/>
        <w:ind w:left="426"/>
        <w:jc w:val="both"/>
      </w:pPr>
      <w:r>
        <w:rPr>
          <w:b/>
          <w:sz w:val="20"/>
        </w:rPr>
        <w:t>Ellenőrzési lépések:</w:t>
      </w:r>
      <w:r>
        <w:rPr>
          <w:sz w:val="20"/>
        </w:rPr>
        <w:t xml:space="preserve"> A</w:t>
      </w:r>
      <w:r w:rsidR="00CB24A7">
        <w:rPr>
          <w:sz w:val="20"/>
        </w:rPr>
        <w:t xml:space="preserve"> tanúsítványok használata során</w:t>
      </w:r>
      <w:r>
        <w:rPr>
          <w:sz w:val="20"/>
        </w:rPr>
        <w:t xml:space="preserve"> az Érintett Felek által kötelezően végrehajtandó lépések, melyeket a Szabályzat tartalmaz.</w:t>
      </w:r>
    </w:p>
    <w:p w14:paraId="61A73DCB" w14:textId="5B963A9C" w:rsidR="003737BA" w:rsidRDefault="00526A23" w:rsidP="00917912">
      <w:pPr>
        <w:numPr>
          <w:ilvl w:val="8"/>
          <w:numId w:val="5"/>
        </w:numPr>
        <w:spacing w:before="120" w:line="240" w:lineRule="auto"/>
        <w:ind w:left="426"/>
        <w:jc w:val="both"/>
      </w:pPr>
      <w:r>
        <w:rPr>
          <w:b/>
          <w:sz w:val="20"/>
        </w:rPr>
        <w:t>Eredeti példány:</w:t>
      </w:r>
      <w:r>
        <w:rPr>
          <w:sz w:val="20"/>
        </w:rPr>
        <w:t xml:space="preserve"> Magán- vagy jogi személyazonosító okmány eredeti aláírásokat és pecsétet tartalmazó példánya, vagy ezek hitelesített másolata.</w:t>
      </w:r>
    </w:p>
    <w:p w14:paraId="67FA81B1" w14:textId="2D536B02" w:rsidR="003737BA" w:rsidRDefault="00526A23" w:rsidP="00917912">
      <w:pPr>
        <w:numPr>
          <w:ilvl w:val="8"/>
          <w:numId w:val="5"/>
        </w:numPr>
        <w:spacing w:before="120" w:line="240" w:lineRule="auto"/>
        <w:ind w:left="426"/>
        <w:jc w:val="both"/>
      </w:pPr>
      <w:r>
        <w:rPr>
          <w:b/>
          <w:sz w:val="20"/>
        </w:rPr>
        <w:t>Érintett Fél:</w:t>
      </w:r>
      <w:r>
        <w:rPr>
          <w:sz w:val="20"/>
        </w:rPr>
        <w:t xml:space="preserve"> Az a személy, aki elektronikus aláírás érvényességének ellenőrzése céljából a Szolgáltató által kibocsátott tanúsítványhoz fordul.</w:t>
      </w:r>
    </w:p>
    <w:p w14:paraId="252798C5" w14:textId="77777777" w:rsidR="003737BA" w:rsidRDefault="00526A23" w:rsidP="00917912">
      <w:pPr>
        <w:numPr>
          <w:ilvl w:val="8"/>
          <w:numId w:val="5"/>
        </w:numPr>
        <w:spacing w:before="120" w:line="240" w:lineRule="auto"/>
        <w:ind w:left="426"/>
        <w:jc w:val="both"/>
      </w:pPr>
      <w:r>
        <w:rPr>
          <w:b/>
          <w:sz w:val="20"/>
        </w:rPr>
        <w:t xml:space="preserve">Eszközszolgáltatás: </w:t>
      </w:r>
      <w:r>
        <w:rPr>
          <w:sz w:val="20"/>
        </w:rPr>
        <w:t>Az a szolgáltatás, melynek során a Szolgáltató a magánkulcsot, valamint a nyilvános kulcsot elhelyezi kulcshordozó eszközön.</w:t>
      </w:r>
    </w:p>
    <w:p w14:paraId="7B1C783B" w14:textId="77777777" w:rsidR="003737BA" w:rsidRDefault="00526A23" w:rsidP="00917912">
      <w:pPr>
        <w:numPr>
          <w:ilvl w:val="8"/>
          <w:numId w:val="5"/>
        </w:numPr>
        <w:spacing w:before="120" w:line="240" w:lineRule="auto"/>
        <w:ind w:left="426"/>
        <w:jc w:val="both"/>
      </w:pPr>
      <w:r>
        <w:rPr>
          <w:b/>
          <w:sz w:val="20"/>
        </w:rPr>
        <w:t xml:space="preserve">Felhasználó: </w:t>
      </w:r>
      <w:r>
        <w:rPr>
          <w:sz w:val="20"/>
        </w:rPr>
        <w:t>Szerződéses partner, aki közvetlenül vagy közvetett módon, az általa megbízott személyen keresztül igénybe veszi a Szolgáltató valamely szolgáltatását.</w:t>
      </w:r>
    </w:p>
    <w:p w14:paraId="0E3D7842" w14:textId="77777777" w:rsidR="003737BA" w:rsidRDefault="00526A23" w:rsidP="00917912">
      <w:pPr>
        <w:numPr>
          <w:ilvl w:val="8"/>
          <w:numId w:val="5"/>
        </w:numPr>
        <w:spacing w:before="120" w:line="240" w:lineRule="auto"/>
        <w:ind w:left="426"/>
        <w:jc w:val="both"/>
      </w:pPr>
      <w:r>
        <w:rPr>
          <w:b/>
          <w:sz w:val="20"/>
        </w:rPr>
        <w:t>Fizikailag biztosított terület:</w:t>
      </w:r>
      <w:r>
        <w:rPr>
          <w:sz w:val="20"/>
        </w:rPr>
        <w:t xml:space="preserve"> Olyan helyiség, amely ésszerű határok mellett képes megvédeni a benne elhelyezett eszközöket az elemi károktól, illetve a szándékos, illetéktelen hozzáféréstől.</w:t>
      </w:r>
    </w:p>
    <w:p w14:paraId="673B2329" w14:textId="77777777" w:rsidR="003737BA" w:rsidRDefault="00526A23" w:rsidP="00917912">
      <w:pPr>
        <w:numPr>
          <w:ilvl w:val="8"/>
          <w:numId w:val="5"/>
        </w:numPr>
        <w:spacing w:before="120" w:line="240" w:lineRule="auto"/>
        <w:ind w:left="426"/>
        <w:jc w:val="both"/>
      </w:pPr>
      <w:r>
        <w:rPr>
          <w:b/>
          <w:sz w:val="20"/>
        </w:rPr>
        <w:t>Folyamatosan elérhető szolgáltatás:</w:t>
      </w:r>
      <w:r>
        <w:rPr>
          <w:sz w:val="20"/>
        </w:rPr>
        <w:t xml:space="preserve"> Az év 365 napján a nap 24 órájában elérhető szolgáltatás, a Szolgáltató szabályzataiban meghatározott rendelkezésre állási időkkel.</w:t>
      </w:r>
    </w:p>
    <w:p w14:paraId="62C0DC05" w14:textId="77777777" w:rsidR="003737BA" w:rsidRDefault="00526A23" w:rsidP="00917912">
      <w:pPr>
        <w:numPr>
          <w:ilvl w:val="8"/>
          <w:numId w:val="5"/>
        </w:numPr>
        <w:spacing w:before="120" w:line="240" w:lineRule="auto"/>
        <w:ind w:left="426"/>
        <w:jc w:val="both"/>
      </w:pPr>
      <w:r>
        <w:rPr>
          <w:b/>
          <w:sz w:val="20"/>
        </w:rPr>
        <w:t xml:space="preserve">FQDN (Fully Qualified Domain Name): </w:t>
      </w:r>
      <w:r>
        <w:rPr>
          <w:sz w:val="20"/>
        </w:rPr>
        <w:t>Olyan domain név, amely a nevet DNS szerveren keresztül lekérdezve publikus, mindenki számára elérhető hálózati IP címre oldja fel.</w:t>
      </w:r>
    </w:p>
    <w:p w14:paraId="1BC59CE3" w14:textId="77777777" w:rsidR="003737BA" w:rsidRDefault="00526A23" w:rsidP="00917912">
      <w:pPr>
        <w:numPr>
          <w:ilvl w:val="8"/>
          <w:numId w:val="5"/>
        </w:numPr>
        <w:spacing w:before="120" w:line="240" w:lineRule="auto"/>
        <w:ind w:left="426"/>
        <w:jc w:val="both"/>
      </w:pPr>
      <w:r>
        <w:rPr>
          <w:b/>
          <w:sz w:val="20"/>
        </w:rPr>
        <w:t xml:space="preserve">Hash: </w:t>
      </w:r>
      <w:r>
        <w:rPr>
          <w:sz w:val="20"/>
        </w:rPr>
        <w:t>Ld. Lenyomat.</w:t>
      </w:r>
    </w:p>
    <w:p w14:paraId="0720679E" w14:textId="77777777" w:rsidR="003737BA" w:rsidRDefault="00526A23" w:rsidP="00917912">
      <w:pPr>
        <w:numPr>
          <w:ilvl w:val="8"/>
          <w:numId w:val="5"/>
        </w:numPr>
        <w:spacing w:before="120" w:line="240" w:lineRule="auto"/>
        <w:ind w:left="426"/>
        <w:jc w:val="both"/>
      </w:pPr>
      <w:r>
        <w:rPr>
          <w:b/>
          <w:sz w:val="20"/>
        </w:rPr>
        <w:t>Hitelesítő Egységek:</w:t>
      </w:r>
      <w:r>
        <w:rPr>
          <w:sz w:val="20"/>
        </w:rPr>
        <w:t xml:space="preserve"> A végfelhasználói tanúsítványokat létrehozó egységek a Szolgáltatónál.</w:t>
      </w:r>
    </w:p>
    <w:p w14:paraId="0133BFE4" w14:textId="77777777" w:rsidR="003737BA" w:rsidRDefault="00526A23" w:rsidP="00917912">
      <w:pPr>
        <w:numPr>
          <w:ilvl w:val="8"/>
          <w:numId w:val="5"/>
        </w:numPr>
        <w:spacing w:before="120" w:line="240" w:lineRule="auto"/>
        <w:ind w:left="426"/>
        <w:jc w:val="both"/>
      </w:pPr>
      <w:r>
        <w:rPr>
          <w:b/>
          <w:sz w:val="20"/>
        </w:rPr>
        <w:t>Hitelesítési rend:</w:t>
      </w:r>
      <w:r>
        <w:rPr>
          <w:sz w:val="20"/>
        </w:rPr>
        <w:t xml:space="preserve"> szabálygyűjtemény, amelyben egy szolgáltató, igénybe vevő vagy más személy (szervezet) valamely tanúsítvány felhasználásának feltételeit írja elő igénybe vevők valamely közös biztonsági követelményekkel rendelkező csoportja, illetőleg meghatározott alkalmazások számára.</w:t>
      </w:r>
    </w:p>
    <w:p w14:paraId="395536BD" w14:textId="77777777" w:rsidR="003737BA" w:rsidRPr="00BD7628" w:rsidRDefault="00526A23" w:rsidP="00917912">
      <w:pPr>
        <w:numPr>
          <w:ilvl w:val="8"/>
          <w:numId w:val="5"/>
        </w:numPr>
        <w:spacing w:before="120" w:line="240" w:lineRule="auto"/>
        <w:ind w:left="426"/>
        <w:jc w:val="both"/>
      </w:pPr>
      <w:r>
        <w:rPr>
          <w:b/>
          <w:sz w:val="20"/>
        </w:rPr>
        <w:t>Hozzáférések:</w:t>
      </w:r>
      <w:r>
        <w:rPr>
          <w:sz w:val="20"/>
        </w:rPr>
        <w:t xml:space="preserve"> Egy adott számítógépes hálózat vagy annak egyes elemei elérésére vonatkozó szabályok összessége.</w:t>
      </w:r>
    </w:p>
    <w:p w14:paraId="4B11127B" w14:textId="075060D7" w:rsidR="00BD7628" w:rsidRDefault="00BD7628" w:rsidP="00917912">
      <w:pPr>
        <w:numPr>
          <w:ilvl w:val="8"/>
          <w:numId w:val="5"/>
        </w:numPr>
        <w:spacing w:before="120" w:line="240" w:lineRule="auto"/>
        <w:ind w:left="426"/>
        <w:jc w:val="both"/>
      </w:pPr>
      <w:r>
        <w:rPr>
          <w:b/>
          <w:sz w:val="20"/>
        </w:rPr>
        <w:t>Igénylő:</w:t>
      </w:r>
      <w:r>
        <w:rPr>
          <w:sz w:val="20"/>
        </w:rPr>
        <w:t xml:space="preserve"> Megegyezhet az Alannyal, vagy az </w:t>
      </w:r>
      <w:r w:rsidR="00F32820">
        <w:rPr>
          <w:sz w:val="20"/>
        </w:rPr>
        <w:t>Igénylő</w:t>
      </w:r>
      <w:r>
        <w:rPr>
          <w:sz w:val="20"/>
        </w:rPr>
        <w:t xml:space="preserve"> felkérésére tanúsítvány igénylést/rendelést hajt</w:t>
      </w:r>
      <w:r w:rsidR="009761BA">
        <w:rPr>
          <w:sz w:val="20"/>
        </w:rPr>
        <w:t>hat</w:t>
      </w:r>
      <w:r>
        <w:rPr>
          <w:sz w:val="20"/>
        </w:rPr>
        <w:t xml:space="preserve"> végre.</w:t>
      </w:r>
    </w:p>
    <w:p w14:paraId="486C281D" w14:textId="278199F5" w:rsidR="00E1247F" w:rsidRPr="00952D61" w:rsidRDefault="00E1247F" w:rsidP="00917912">
      <w:pPr>
        <w:numPr>
          <w:ilvl w:val="8"/>
          <w:numId w:val="5"/>
        </w:numPr>
        <w:spacing w:before="120" w:line="240" w:lineRule="auto"/>
        <w:ind w:left="426"/>
        <w:jc w:val="both"/>
        <w:rPr>
          <w:b/>
          <w:sz w:val="20"/>
        </w:rPr>
      </w:pPr>
      <w:r w:rsidRPr="00E1247F">
        <w:rPr>
          <w:b/>
          <w:sz w:val="20"/>
        </w:rPr>
        <w:t xml:space="preserve">IV </w:t>
      </w:r>
      <w:r w:rsidRPr="002334DA">
        <w:rPr>
          <w:b/>
          <w:sz w:val="20"/>
        </w:rPr>
        <w:t>(individual/identity validation)</w:t>
      </w:r>
      <w:r>
        <w:rPr>
          <w:b/>
          <w:sz w:val="20"/>
        </w:rPr>
        <w:t xml:space="preserve"> </w:t>
      </w:r>
      <w:r w:rsidRPr="00E1247F">
        <w:rPr>
          <w:b/>
          <w:sz w:val="20"/>
        </w:rPr>
        <w:t xml:space="preserve">SSL: </w:t>
      </w:r>
      <w:r w:rsidR="0058601D" w:rsidRPr="0058601D">
        <w:rPr>
          <w:sz w:val="20"/>
        </w:rPr>
        <w:t xml:space="preserve">olyan SSL tanúsítvány, melynek kiadása során az igénylést végző személy </w:t>
      </w:r>
      <w:r w:rsidR="0058601D">
        <w:rPr>
          <w:sz w:val="20"/>
        </w:rPr>
        <w:t xml:space="preserve">kerül </w:t>
      </w:r>
      <w:r w:rsidR="0058601D" w:rsidRPr="0058601D">
        <w:rPr>
          <w:sz w:val="20"/>
        </w:rPr>
        <w:t>ellenőrzésre.</w:t>
      </w:r>
      <w:r w:rsidR="0058601D" w:rsidRPr="00952D61">
        <w:rPr>
          <w:b/>
          <w:sz w:val="20"/>
        </w:rPr>
        <w:t xml:space="preserve"> </w:t>
      </w:r>
    </w:p>
    <w:p w14:paraId="1521D13F" w14:textId="383F4F8A" w:rsidR="003737BA" w:rsidRDefault="00526A23" w:rsidP="00917912">
      <w:pPr>
        <w:numPr>
          <w:ilvl w:val="8"/>
          <w:numId w:val="5"/>
        </w:numPr>
        <w:spacing w:before="120" w:line="240" w:lineRule="auto"/>
        <w:ind w:left="426"/>
        <w:jc w:val="both"/>
      </w:pPr>
      <w:r>
        <w:rPr>
          <w:b/>
          <w:sz w:val="20"/>
        </w:rPr>
        <w:t xml:space="preserve">Kihelyezett Regisztrációs Egység: </w:t>
      </w:r>
      <w:r>
        <w:rPr>
          <w:sz w:val="20"/>
        </w:rPr>
        <w:t xml:space="preserve">olyan, a Szolgáltatóval szerződéses jogviszonyban álló személy és/vagy szervezet, mely feladata, hogy a Szolgáltató munkáját segítse a tanúsítvány kibocsátásához szükséges dokumentumok összegyűjtésében, ellássa a tanúsítvány kibocsátásával kapcsolatos koordinációs feladatokat, valamint – adott esetben – részt vegyen az ügyféllel való kapcsolattartásban. </w:t>
      </w:r>
    </w:p>
    <w:p w14:paraId="3BD611BF" w14:textId="77777777" w:rsidR="003737BA" w:rsidRDefault="00526A23" w:rsidP="00917912">
      <w:pPr>
        <w:numPr>
          <w:ilvl w:val="8"/>
          <w:numId w:val="5"/>
        </w:numPr>
        <w:spacing w:before="120" w:line="240" w:lineRule="auto"/>
        <w:ind w:left="426"/>
        <w:jc w:val="both"/>
      </w:pPr>
      <w:r>
        <w:rPr>
          <w:b/>
          <w:sz w:val="20"/>
        </w:rPr>
        <w:t>Közhiteles nyilvántartás:</w:t>
      </w:r>
      <w:r>
        <w:rPr>
          <w:sz w:val="20"/>
        </w:rPr>
        <w:t xml:space="preserve"> olyan, hatóság által vezetett nyilvántartás, melynek tartalmát, az abban szereplő adatok valódiságát az ellenkező bizonyításig mindenki köteles elfogadni. </w:t>
      </w:r>
    </w:p>
    <w:p w14:paraId="568BC76E" w14:textId="5B304FA9" w:rsidR="003737BA" w:rsidRDefault="00D5436B" w:rsidP="00917912">
      <w:pPr>
        <w:numPr>
          <w:ilvl w:val="8"/>
          <w:numId w:val="5"/>
        </w:numPr>
        <w:spacing w:before="120" w:line="240" w:lineRule="auto"/>
        <w:ind w:left="426"/>
        <w:jc w:val="both"/>
      </w:pPr>
      <w:r w:rsidRPr="007B135E">
        <w:rPr>
          <w:b/>
          <w:sz w:val="20"/>
        </w:rPr>
        <w:t xml:space="preserve"> </w:t>
      </w:r>
      <w:r w:rsidR="00526A23" w:rsidRPr="007B135E">
        <w:rPr>
          <w:b/>
          <w:sz w:val="20"/>
        </w:rPr>
        <w:t xml:space="preserve">(Kriptográfiai) </w:t>
      </w:r>
      <w:r w:rsidR="00526A23">
        <w:rPr>
          <w:b/>
          <w:sz w:val="20"/>
        </w:rPr>
        <w:t>Kulcs(pár)</w:t>
      </w:r>
      <w:r w:rsidR="00526A23">
        <w:rPr>
          <w:sz w:val="20"/>
        </w:rPr>
        <w:t>: Kriptográfiai transzformációt vezérlő egyedi digitális jelsorozat, amelynek ismerete rejtjelezéshez és visszaállításhoz szükséges.</w:t>
      </w:r>
    </w:p>
    <w:p w14:paraId="4B22CAC4" w14:textId="20327DED" w:rsidR="00366B04" w:rsidRPr="009717A8" w:rsidRDefault="009717A8" w:rsidP="00917912">
      <w:pPr>
        <w:numPr>
          <w:ilvl w:val="8"/>
          <w:numId w:val="5"/>
        </w:numPr>
        <w:spacing w:before="120" w:line="240" w:lineRule="auto"/>
        <w:ind w:left="426"/>
        <w:jc w:val="both"/>
        <w:rPr>
          <w:sz w:val="20"/>
        </w:rPr>
      </w:pPr>
      <w:r w:rsidRPr="009717A8">
        <w:rPr>
          <w:b/>
          <w:sz w:val="20"/>
        </w:rPr>
        <w:t>Kö</w:t>
      </w:r>
      <w:r w:rsidR="00366B04" w:rsidRPr="009717A8">
        <w:rPr>
          <w:b/>
          <w:sz w:val="20"/>
        </w:rPr>
        <w:t>zjegyző:</w:t>
      </w:r>
      <w:r w:rsidR="00366B04" w:rsidRPr="009717A8">
        <w:rPr>
          <w:sz w:val="20"/>
        </w:rPr>
        <w:t xml:space="preserve"> Olyan személy, aki a vonatkozó jogrend alapján nem csak jogosult, hogy az aláírást hitelesítse, hanem a dokumentum tartalmáért és helyességéért is felelős. </w:t>
      </w:r>
    </w:p>
    <w:p w14:paraId="4B6EAA8A" w14:textId="3DC9995F" w:rsidR="003737BA" w:rsidRDefault="00526A23" w:rsidP="00917912">
      <w:pPr>
        <w:numPr>
          <w:ilvl w:val="8"/>
          <w:numId w:val="5"/>
        </w:numPr>
        <w:spacing w:before="120" w:line="240" w:lineRule="auto"/>
        <w:ind w:left="426"/>
        <w:jc w:val="both"/>
      </w:pPr>
      <w:r>
        <w:rPr>
          <w:b/>
          <w:sz w:val="20"/>
        </w:rPr>
        <w:t>Lenyomat</w:t>
      </w:r>
      <w:r>
        <w:rPr>
          <w:sz w:val="20"/>
        </w:rPr>
        <w:t>: Olyan meghatározott hosszúságú, az elektronikus dokumentumhoz rendelt bitsorozat, amelynek képzése során a használt eljárás (lenyomatképző eljárás) a képzés időpontjában teljesíti a következő feltételeket:</w:t>
      </w:r>
    </w:p>
    <w:p w14:paraId="6F915954" w14:textId="77777777" w:rsidR="003737BA" w:rsidRPr="0058601D" w:rsidRDefault="00526A23" w:rsidP="00917912">
      <w:pPr>
        <w:numPr>
          <w:ilvl w:val="8"/>
          <w:numId w:val="4"/>
        </w:numPr>
        <w:spacing w:line="240" w:lineRule="auto"/>
        <w:ind w:left="851" w:hanging="359"/>
        <w:jc w:val="both"/>
        <w:rPr>
          <w:sz w:val="20"/>
        </w:rPr>
      </w:pPr>
      <w:r>
        <w:rPr>
          <w:sz w:val="20"/>
        </w:rPr>
        <w:t>a képzett lenyomat egyértelműen származtatható az adott elektronikus dokumentumból,</w:t>
      </w:r>
    </w:p>
    <w:p w14:paraId="361CEC9E" w14:textId="77777777" w:rsidR="003737BA" w:rsidRPr="0058601D" w:rsidRDefault="00526A23" w:rsidP="00917912">
      <w:pPr>
        <w:numPr>
          <w:ilvl w:val="8"/>
          <w:numId w:val="4"/>
        </w:numPr>
        <w:spacing w:line="240" w:lineRule="auto"/>
        <w:ind w:left="851" w:hanging="359"/>
        <w:jc w:val="both"/>
        <w:rPr>
          <w:sz w:val="20"/>
        </w:rPr>
      </w:pPr>
      <w:r>
        <w:rPr>
          <w:sz w:val="20"/>
        </w:rPr>
        <w:t>a képzett lenyomatból az elvárható biztonsági szinten belül nem lehetséges az elektronikus dokumentum tartalmának meghatározása vagy a tartalomra történő következtetés,</w:t>
      </w:r>
    </w:p>
    <w:p w14:paraId="0EAE420B" w14:textId="77777777" w:rsidR="003737BA" w:rsidRPr="0058601D" w:rsidRDefault="00526A23" w:rsidP="00917912">
      <w:pPr>
        <w:numPr>
          <w:ilvl w:val="8"/>
          <w:numId w:val="4"/>
        </w:numPr>
        <w:spacing w:line="240" w:lineRule="auto"/>
        <w:ind w:left="851" w:hanging="359"/>
        <w:jc w:val="both"/>
        <w:rPr>
          <w:sz w:val="20"/>
        </w:rPr>
      </w:pPr>
      <w:r>
        <w:rPr>
          <w:sz w:val="20"/>
        </w:rPr>
        <w:t>a képzett lenyomat alapján az elvárható biztonsági szinten belül nem lehetséges olyan elektronikus dokumentum utólagos létrehozatala, amelyre alkalmazva a lenyomatképző eljárás eredményeképp az adott lenyomat keletkezik.</w:t>
      </w:r>
    </w:p>
    <w:p w14:paraId="4E284EE7" w14:textId="58D675DF" w:rsidR="003737BA" w:rsidRDefault="00526A23" w:rsidP="00917912">
      <w:pPr>
        <w:numPr>
          <w:ilvl w:val="8"/>
          <w:numId w:val="5"/>
        </w:numPr>
        <w:spacing w:before="120" w:line="240" w:lineRule="auto"/>
        <w:ind w:left="426"/>
        <w:jc w:val="both"/>
      </w:pPr>
      <w:r>
        <w:rPr>
          <w:b/>
          <w:sz w:val="20"/>
        </w:rPr>
        <w:t>Magánkulcs:</w:t>
      </w:r>
      <w:r>
        <w:rPr>
          <w:sz w:val="20"/>
        </w:rPr>
        <w:t xml:space="preserve"> A kulcspár azon, rejtjelezéshez, illetve visszaállításhoz használt része, mely az </w:t>
      </w:r>
      <w:r w:rsidR="00F32820">
        <w:rPr>
          <w:sz w:val="20"/>
        </w:rPr>
        <w:t>Igénylő</w:t>
      </w:r>
      <w:r>
        <w:rPr>
          <w:sz w:val="20"/>
        </w:rPr>
        <w:t xml:space="preserve"> kizárólagos birtokában van, és amelyet csak ő ismerhet.</w:t>
      </w:r>
    </w:p>
    <w:p w14:paraId="7B67C284" w14:textId="77777777" w:rsidR="003737BA" w:rsidRDefault="00526A23" w:rsidP="00917912">
      <w:pPr>
        <w:numPr>
          <w:ilvl w:val="8"/>
          <w:numId w:val="5"/>
        </w:numPr>
        <w:spacing w:before="120" w:line="240" w:lineRule="auto"/>
        <w:ind w:left="426"/>
        <w:jc w:val="both"/>
      </w:pPr>
      <w:r>
        <w:rPr>
          <w:b/>
          <w:sz w:val="20"/>
        </w:rPr>
        <w:t>Magánkulcs védelme:</w:t>
      </w:r>
      <w:r>
        <w:rPr>
          <w:sz w:val="20"/>
        </w:rPr>
        <w:t xml:space="preserve"> Mindazon tevékenységek összessége, melyek célja a magánkulcs megfelelő védelme, a magánkulcs teljes élettartama során annak generálásától, annak megsemmisítéséig, a hozzá tartozó tanúsítvány státuszától függetlenül.</w:t>
      </w:r>
    </w:p>
    <w:p w14:paraId="0DB94899" w14:textId="77150DD0" w:rsidR="003737BA" w:rsidRDefault="00412A56" w:rsidP="00917912">
      <w:pPr>
        <w:numPr>
          <w:ilvl w:val="8"/>
          <w:numId w:val="5"/>
        </w:numPr>
        <w:spacing w:before="120" w:line="240" w:lineRule="auto"/>
        <w:ind w:left="426"/>
        <w:jc w:val="both"/>
      </w:pPr>
      <w:r>
        <w:rPr>
          <w:b/>
          <w:sz w:val="20"/>
        </w:rPr>
        <w:t>Másodlagos Alany</w:t>
      </w:r>
      <w:r w:rsidR="00526A23">
        <w:rPr>
          <w:b/>
          <w:sz w:val="20"/>
        </w:rPr>
        <w:t xml:space="preserve">: </w:t>
      </w:r>
      <w:r w:rsidR="00F36D79">
        <w:rPr>
          <w:b/>
          <w:sz w:val="20"/>
        </w:rPr>
        <w:t>olyan</w:t>
      </w:r>
      <w:r w:rsidR="00526A23">
        <w:rPr>
          <w:sz w:val="20"/>
        </w:rPr>
        <w:t xml:space="preserve"> jogi személy vagy jogi személyiséggel nem rendelkező szervezet, amely a munkatársi tanúsítvány </w:t>
      </w:r>
      <w:r w:rsidR="00F32820">
        <w:rPr>
          <w:sz w:val="20"/>
        </w:rPr>
        <w:t>Igénylő</w:t>
      </w:r>
      <w:r w:rsidR="00526A23">
        <w:rPr>
          <w:sz w:val="20"/>
        </w:rPr>
        <w:t>v</w:t>
      </w:r>
      <w:r w:rsidR="00D769A7">
        <w:rPr>
          <w:sz w:val="20"/>
        </w:rPr>
        <w:t>e</w:t>
      </w:r>
      <w:r w:rsidR="00526A23">
        <w:rPr>
          <w:sz w:val="20"/>
        </w:rPr>
        <w:t>l együttesen szerepel a tanúsítványban</w:t>
      </w:r>
      <w:r w:rsidR="00D769A7">
        <w:rPr>
          <w:sz w:val="20"/>
        </w:rPr>
        <w:t>,</w:t>
      </w:r>
      <w:r w:rsidR="00526A23">
        <w:rPr>
          <w:sz w:val="20"/>
        </w:rPr>
        <w:t xml:space="preserve"> </w:t>
      </w:r>
      <w:r w:rsidR="00D769A7">
        <w:rPr>
          <w:sz w:val="20"/>
        </w:rPr>
        <w:t xml:space="preserve">valamint </w:t>
      </w:r>
      <w:r w:rsidR="00526A23">
        <w:rPr>
          <w:sz w:val="20"/>
        </w:rPr>
        <w:t xml:space="preserve">aki az </w:t>
      </w:r>
      <w:r w:rsidR="00F32820">
        <w:rPr>
          <w:sz w:val="20"/>
        </w:rPr>
        <w:t>Igénylő</w:t>
      </w:r>
      <w:r w:rsidR="00526A23">
        <w:rPr>
          <w:sz w:val="20"/>
        </w:rPr>
        <w:t>t saját magához tartozónak ismer el.</w:t>
      </w:r>
    </w:p>
    <w:p w14:paraId="1822D1FA" w14:textId="146A78B9" w:rsidR="003737BA" w:rsidRPr="008A7726" w:rsidRDefault="00526A23" w:rsidP="00917912">
      <w:pPr>
        <w:numPr>
          <w:ilvl w:val="8"/>
          <w:numId w:val="5"/>
        </w:numPr>
        <w:spacing w:before="120" w:line="240" w:lineRule="auto"/>
        <w:ind w:left="426"/>
        <w:jc w:val="both"/>
      </w:pPr>
      <w:r>
        <w:rPr>
          <w:b/>
          <w:sz w:val="20"/>
        </w:rPr>
        <w:t>M</w:t>
      </w:r>
      <w:r w:rsidR="008A7726">
        <w:rPr>
          <w:b/>
          <w:sz w:val="20"/>
        </w:rPr>
        <w:t>egerősítő személy:</w:t>
      </w:r>
      <w:r w:rsidR="008A7726" w:rsidRPr="008A7726">
        <w:rPr>
          <w:sz w:val="20"/>
        </w:rPr>
        <w:t xml:space="preserve"> Olyan személy az igénylő szervezetében, aki kérés</w:t>
      </w:r>
      <w:r w:rsidR="00FA052B">
        <w:rPr>
          <w:sz w:val="20"/>
        </w:rPr>
        <w:t>r</w:t>
      </w:r>
      <w:r w:rsidR="008A7726" w:rsidRPr="008A7726">
        <w:rPr>
          <w:sz w:val="20"/>
        </w:rPr>
        <w:t>e egy részlettényt megerősít.</w:t>
      </w:r>
    </w:p>
    <w:p w14:paraId="1A9A34C4" w14:textId="54FE3EE4" w:rsidR="008A7726" w:rsidRDefault="008A7726" w:rsidP="00917912">
      <w:pPr>
        <w:numPr>
          <w:ilvl w:val="8"/>
          <w:numId w:val="5"/>
        </w:numPr>
        <w:spacing w:before="120" w:line="240" w:lineRule="auto"/>
        <w:ind w:left="426"/>
        <w:jc w:val="both"/>
      </w:pPr>
      <w:r w:rsidRPr="008A7726">
        <w:rPr>
          <w:b/>
          <w:sz w:val="20"/>
        </w:rPr>
        <w:t xml:space="preserve">Munkatárs: </w:t>
      </w:r>
      <w:r w:rsidRPr="008A7726">
        <w:rPr>
          <w:sz w:val="20"/>
        </w:rPr>
        <w:t>A természetes személyek azon köre, amelyeket egy adott szervezet saját magához tartozóként ismer el</w:t>
      </w:r>
      <w:r>
        <w:rPr>
          <w:sz w:val="20"/>
        </w:rPr>
        <w:t>.</w:t>
      </w:r>
    </w:p>
    <w:p w14:paraId="0ADE26BC" w14:textId="434B20E2" w:rsidR="003737BA" w:rsidRDefault="00526A23" w:rsidP="00917912">
      <w:pPr>
        <w:numPr>
          <w:ilvl w:val="8"/>
          <w:numId w:val="5"/>
        </w:numPr>
        <w:spacing w:before="120" w:line="240" w:lineRule="auto"/>
        <w:ind w:left="426"/>
        <w:jc w:val="both"/>
      </w:pPr>
      <w:r>
        <w:rPr>
          <w:b/>
          <w:sz w:val="20"/>
        </w:rPr>
        <w:t>Munkatársi tanúsítvány:</w:t>
      </w:r>
      <w:r>
        <w:rPr>
          <w:sz w:val="20"/>
        </w:rPr>
        <w:t xml:space="preserve"> Olyan személyes tanúsítvány, melyben az abban szereplő természetes személyt a </w:t>
      </w:r>
      <w:r w:rsidR="00412A56">
        <w:rPr>
          <w:sz w:val="20"/>
        </w:rPr>
        <w:t>másodlagos Alany</w:t>
      </w:r>
      <w:r>
        <w:rPr>
          <w:sz w:val="20"/>
        </w:rPr>
        <w:t xml:space="preserve"> saját működési köre alá tartozónak ismeri el.</w:t>
      </w:r>
    </w:p>
    <w:p w14:paraId="6FC52905" w14:textId="2DAD0B9C" w:rsidR="003737BA" w:rsidRDefault="00526A23" w:rsidP="00917912">
      <w:pPr>
        <w:numPr>
          <w:ilvl w:val="8"/>
          <w:numId w:val="5"/>
        </w:numPr>
        <w:spacing w:before="120" w:line="240" w:lineRule="auto"/>
        <w:ind w:left="426"/>
        <w:jc w:val="both"/>
      </w:pPr>
      <w:r>
        <w:rPr>
          <w:b/>
          <w:sz w:val="20"/>
        </w:rPr>
        <w:t>NETLOCK Nem Minősített Hitelesítés-szolgáltatás:</w:t>
      </w:r>
      <w:r>
        <w:rPr>
          <w:sz w:val="20"/>
        </w:rPr>
        <w:t xml:space="preserve"> Nem minősített tanúsítványok kibocsátása, hitelesítése, kezelése, megőrzése, egyéb a tanúsítványokkal kapcsolatos szolgáltatások nyújtása.</w:t>
      </w:r>
    </w:p>
    <w:p w14:paraId="79C399DA" w14:textId="501C3D3D" w:rsidR="003737BA" w:rsidRDefault="00526A23" w:rsidP="00917912">
      <w:pPr>
        <w:numPr>
          <w:ilvl w:val="8"/>
          <w:numId w:val="5"/>
        </w:numPr>
        <w:spacing w:before="120" w:line="240" w:lineRule="auto"/>
        <w:ind w:left="426"/>
        <w:jc w:val="both"/>
      </w:pPr>
      <w:r>
        <w:rPr>
          <w:b/>
          <w:sz w:val="20"/>
        </w:rPr>
        <w:t>Nyilvános kulcs:</w:t>
      </w:r>
      <w:r>
        <w:rPr>
          <w:sz w:val="20"/>
        </w:rPr>
        <w:t xml:space="preserve"> A kulcspár azon, rejtjelezéshez, illetve visszaállításhoz használt, mindenki számára megismerhető része, amelynek az </w:t>
      </w:r>
      <w:r w:rsidR="00F32820">
        <w:rPr>
          <w:sz w:val="20"/>
        </w:rPr>
        <w:t>Igénylő</w:t>
      </w:r>
      <w:r w:rsidR="00D769A7">
        <w:rPr>
          <w:sz w:val="20"/>
        </w:rPr>
        <w:t>hö</w:t>
      </w:r>
      <w:r>
        <w:rPr>
          <w:sz w:val="20"/>
        </w:rPr>
        <w:t>z való tartozásáról a Szolgáltató tanúsítványt bocsát ki.</w:t>
      </w:r>
    </w:p>
    <w:p w14:paraId="5FF235E8" w14:textId="77777777" w:rsidR="003737BA" w:rsidRDefault="00526A23" w:rsidP="00917912">
      <w:pPr>
        <w:numPr>
          <w:ilvl w:val="8"/>
          <w:numId w:val="5"/>
        </w:numPr>
        <w:spacing w:before="120" w:line="240" w:lineRule="auto"/>
        <w:ind w:left="426"/>
        <w:jc w:val="both"/>
      </w:pPr>
      <w:r>
        <w:rPr>
          <w:b/>
          <w:sz w:val="20"/>
        </w:rPr>
        <w:t>Object Identifier (OID):</w:t>
      </w:r>
      <w:r>
        <w:rPr>
          <w:sz w:val="20"/>
        </w:rPr>
        <w:t xml:space="preserve"> objektumok azonosítására használt, hierarchizált rendszer alapján definiált számsor.</w:t>
      </w:r>
    </w:p>
    <w:p w14:paraId="6A0AECE8" w14:textId="1EC669D7" w:rsidR="003737BA" w:rsidRDefault="00526A23" w:rsidP="00917912">
      <w:pPr>
        <w:numPr>
          <w:ilvl w:val="8"/>
          <w:numId w:val="5"/>
        </w:numPr>
        <w:spacing w:before="120" w:line="240" w:lineRule="auto"/>
        <w:ind w:left="426"/>
        <w:jc w:val="both"/>
      </w:pPr>
      <w:r>
        <w:rPr>
          <w:b/>
          <w:sz w:val="20"/>
        </w:rPr>
        <w:t>OCSP</w:t>
      </w:r>
      <w:r>
        <w:rPr>
          <w:sz w:val="20"/>
        </w:rPr>
        <w:t xml:space="preserve"> </w:t>
      </w:r>
      <w:r>
        <w:rPr>
          <w:b/>
          <w:sz w:val="20"/>
        </w:rPr>
        <w:t>(Online Certificate Status Protokoll):</w:t>
      </w:r>
      <w:r>
        <w:rPr>
          <w:sz w:val="20"/>
        </w:rPr>
        <w:t xml:space="preserve"> Valós idejű, online tanúsítvány állapot szolgáltatás. Az adott szolgáltatás keretében kibocsátott összes tanúsítvány aktuális visszavonási állapota (státusza) lekérdezhető. A lekérdezés azonnali, hiteles választ ad egy tanúsítvány állapotáról.</w:t>
      </w:r>
    </w:p>
    <w:p w14:paraId="36861873" w14:textId="42326DA2" w:rsidR="00E1247F" w:rsidRPr="0058601D" w:rsidRDefault="00E1247F" w:rsidP="00917912">
      <w:pPr>
        <w:numPr>
          <w:ilvl w:val="8"/>
          <w:numId w:val="5"/>
        </w:numPr>
        <w:spacing w:before="120" w:line="240" w:lineRule="auto"/>
        <w:ind w:left="426"/>
        <w:jc w:val="both"/>
      </w:pPr>
      <w:r w:rsidRPr="0058601D">
        <w:rPr>
          <w:b/>
          <w:sz w:val="20"/>
        </w:rPr>
        <w:t>OV (Organization validated) SSL:</w:t>
      </w:r>
      <w:r w:rsidR="00B321AA" w:rsidRPr="0058601D">
        <w:rPr>
          <w:sz w:val="20"/>
        </w:rPr>
        <w:t xml:space="preserve"> olyan SSL tanúsítvány, melynek kiadása </w:t>
      </w:r>
      <w:r w:rsidR="0058601D" w:rsidRPr="0058601D">
        <w:rPr>
          <w:sz w:val="20"/>
        </w:rPr>
        <w:t>során az igénylő szervezet és az igénylést végző személy is ellenőrzésre kerül.</w:t>
      </w:r>
    </w:p>
    <w:p w14:paraId="74D4BB18" w14:textId="77777777" w:rsidR="003737BA" w:rsidRDefault="00526A23" w:rsidP="00917912">
      <w:pPr>
        <w:numPr>
          <w:ilvl w:val="8"/>
          <w:numId w:val="5"/>
        </w:numPr>
        <w:spacing w:before="120" w:line="240" w:lineRule="auto"/>
        <w:ind w:left="426"/>
        <w:jc w:val="both"/>
      </w:pPr>
      <w:r>
        <w:rPr>
          <w:b/>
          <w:sz w:val="20"/>
        </w:rPr>
        <w:t>Out-of-band:</w:t>
      </w:r>
      <w:r>
        <w:rPr>
          <w:sz w:val="20"/>
        </w:rPr>
        <w:t xml:space="preserve"> Elektronikus információk szokásos használati környezeten kívül történő előállítási, továbbítási módja.</w:t>
      </w:r>
    </w:p>
    <w:p w14:paraId="201A7484" w14:textId="77777777" w:rsidR="003737BA" w:rsidRDefault="00526A23" w:rsidP="00917912">
      <w:pPr>
        <w:numPr>
          <w:ilvl w:val="8"/>
          <w:numId w:val="5"/>
        </w:numPr>
        <w:spacing w:before="120" w:line="240" w:lineRule="auto"/>
        <w:ind w:left="426"/>
        <w:jc w:val="both"/>
      </w:pPr>
      <w:r>
        <w:rPr>
          <w:b/>
          <w:sz w:val="20"/>
        </w:rPr>
        <w:t>Összesített felelősség:</w:t>
      </w:r>
      <w:r>
        <w:rPr>
          <w:sz w:val="20"/>
        </w:rPr>
        <w:t xml:space="preserve"> Tanúsítványok és káresemények alapján történő, összesítés szerinti felelősség, a tranzakciók, elektronikus aláírások, és alkalmazások számától függetlenül.</w:t>
      </w:r>
    </w:p>
    <w:p w14:paraId="31F4BBE7" w14:textId="77777777" w:rsidR="003737BA" w:rsidRDefault="00526A23" w:rsidP="00917912">
      <w:pPr>
        <w:numPr>
          <w:ilvl w:val="8"/>
          <w:numId w:val="5"/>
        </w:numPr>
        <w:spacing w:before="120" w:line="240" w:lineRule="auto"/>
        <w:ind w:left="426"/>
        <w:jc w:val="both"/>
      </w:pPr>
      <w:r>
        <w:rPr>
          <w:b/>
          <w:sz w:val="20"/>
        </w:rPr>
        <w:t>PEM formátumú kérelem:</w:t>
      </w:r>
      <w:r>
        <w:rPr>
          <w:sz w:val="20"/>
        </w:rPr>
        <w:t xml:space="preserve"> Szöveges formátumú tanúsítványkérelem.</w:t>
      </w:r>
    </w:p>
    <w:p w14:paraId="14D95F7E" w14:textId="77777777" w:rsidR="003737BA" w:rsidRDefault="00526A23" w:rsidP="00917912">
      <w:pPr>
        <w:numPr>
          <w:ilvl w:val="8"/>
          <w:numId w:val="5"/>
        </w:numPr>
        <w:spacing w:before="120" w:line="240" w:lineRule="auto"/>
        <w:ind w:left="426"/>
        <w:jc w:val="both"/>
      </w:pPr>
      <w:r>
        <w:rPr>
          <w:b/>
          <w:sz w:val="20"/>
        </w:rPr>
        <w:t>Publikus (Nyilvános)</w:t>
      </w:r>
      <w:r>
        <w:rPr>
          <w:sz w:val="20"/>
        </w:rPr>
        <w:t xml:space="preserve"> </w:t>
      </w:r>
      <w:r>
        <w:rPr>
          <w:b/>
          <w:sz w:val="20"/>
        </w:rPr>
        <w:t>Kulcsú Infrastruktúra:</w:t>
      </w:r>
      <w:r>
        <w:rPr>
          <w:sz w:val="20"/>
        </w:rPr>
        <w:t xml:space="preserve"> A tanúsítványok kibocsátásában és kezelésében, valamint az időbélyegzésben részt vevő technikai eszközök, egységek, ezen tevékenységeket hivatalosan felügyelő és meghatározó intézmények, a felhasználók által alkalmazott kriptográfiai eszközök és tevékenységek összessége.</w:t>
      </w:r>
    </w:p>
    <w:p w14:paraId="62A329ED" w14:textId="77777777" w:rsidR="0058601D" w:rsidRDefault="00526A23" w:rsidP="00917912">
      <w:pPr>
        <w:numPr>
          <w:ilvl w:val="8"/>
          <w:numId w:val="5"/>
        </w:numPr>
        <w:spacing w:before="120" w:line="240" w:lineRule="auto"/>
        <w:ind w:left="426"/>
        <w:jc w:val="both"/>
        <w:rPr>
          <w:sz w:val="20"/>
        </w:rPr>
      </w:pPr>
      <w:r>
        <w:rPr>
          <w:b/>
          <w:sz w:val="20"/>
        </w:rPr>
        <w:t>Qualified Government Information Source (</w:t>
      </w:r>
      <w:r w:rsidRPr="00EB20CE">
        <w:rPr>
          <w:b/>
          <w:sz w:val="20"/>
        </w:rPr>
        <w:t>QGIS)</w:t>
      </w:r>
      <w:r w:rsidRPr="00AA1238">
        <w:rPr>
          <w:sz w:val="20"/>
        </w:rPr>
        <w:t xml:space="preserve">: Közigazgatási szerv által vezetett közhiteles nyilvántartás. </w:t>
      </w:r>
    </w:p>
    <w:p w14:paraId="72311EB1" w14:textId="3CD727A9" w:rsidR="003737BA" w:rsidRPr="0058601D" w:rsidRDefault="0058601D" w:rsidP="0058601D">
      <w:pPr>
        <w:spacing w:before="120" w:line="240" w:lineRule="auto"/>
        <w:ind w:left="426"/>
        <w:jc w:val="both"/>
        <w:rPr>
          <w:sz w:val="20"/>
        </w:rPr>
      </w:pPr>
      <w:r>
        <w:rPr>
          <w:sz w:val="20"/>
        </w:rPr>
        <w:t>O</w:t>
      </w:r>
      <w:r w:rsidR="00526A23" w:rsidRPr="00EB20CE">
        <w:rPr>
          <w:sz w:val="20"/>
        </w:rPr>
        <w:t>lyan kormányzati adatbázis</w:t>
      </w:r>
      <w:r w:rsidR="0087639E" w:rsidRPr="00EB20CE">
        <w:rPr>
          <w:sz w:val="20"/>
        </w:rPr>
        <w:t xml:space="preserve"> </w:t>
      </w:r>
      <w:r w:rsidR="00526A23" w:rsidRPr="00EB20CE">
        <w:rPr>
          <w:sz w:val="20"/>
        </w:rPr>
        <w:t xml:space="preserve">tekinthető QGIS-nek, amelyet egy hiteles kormányzati szerv tart fenn és amelynek adatközlési kötelezettsége törvényben előírt, illetve ahol a hamis adatközlést a törvény bünteti.(Közigazgatási szerv </w:t>
      </w:r>
      <w:r>
        <w:rPr>
          <w:sz w:val="20"/>
        </w:rPr>
        <w:t xml:space="preserve">tanúsítványigénylése </w:t>
      </w:r>
      <w:r w:rsidR="00526A23" w:rsidRPr="00EB20CE">
        <w:rPr>
          <w:sz w:val="20"/>
        </w:rPr>
        <w:t xml:space="preserve">esetén nem tiltja a kormányzati források felhasználását az, hogy az adat forrása </w:t>
      </w:r>
      <w:r w:rsidR="00FF5CDC">
        <w:rPr>
          <w:sz w:val="20"/>
        </w:rPr>
        <w:t xml:space="preserve">maga </w:t>
      </w:r>
      <w:r w:rsidR="00526A23" w:rsidRPr="00EB20CE">
        <w:rPr>
          <w:sz w:val="20"/>
        </w:rPr>
        <w:t>a kormányzat.</w:t>
      </w:r>
      <w:r w:rsidR="0087639E" w:rsidRPr="00EB20CE">
        <w:rPr>
          <w:sz w:val="20"/>
        </w:rPr>
        <w:t>)</w:t>
      </w:r>
    </w:p>
    <w:p w14:paraId="3078E236" w14:textId="2C0E90F2" w:rsidR="003737BA" w:rsidRPr="00AA1238" w:rsidRDefault="00526A23" w:rsidP="00917912">
      <w:pPr>
        <w:numPr>
          <w:ilvl w:val="8"/>
          <w:numId w:val="5"/>
        </w:numPr>
        <w:spacing w:before="120" w:line="240" w:lineRule="auto"/>
        <w:ind w:left="426"/>
        <w:jc w:val="both"/>
        <w:rPr>
          <w:b/>
          <w:sz w:val="20"/>
        </w:rPr>
      </w:pPr>
      <w:r>
        <w:rPr>
          <w:b/>
          <w:sz w:val="20"/>
        </w:rPr>
        <w:t>Qualified Tax Information Source (QTIS</w:t>
      </w:r>
      <w:r w:rsidRPr="00AA1238">
        <w:rPr>
          <w:b/>
          <w:sz w:val="20"/>
        </w:rPr>
        <w:t>):</w:t>
      </w:r>
      <w:r w:rsidRPr="00EB20CE">
        <w:rPr>
          <w:sz w:val="20"/>
        </w:rPr>
        <w:t xml:space="preserve"> Olyan nyilvántartás, amit az állami Adóhatóság vezet,</w:t>
      </w:r>
      <w:r w:rsidR="0087639E" w:rsidRPr="00EB20CE">
        <w:rPr>
          <w:sz w:val="20"/>
        </w:rPr>
        <w:t xml:space="preserve"> azaz </w:t>
      </w:r>
      <w:r w:rsidRPr="00EB20CE">
        <w:rPr>
          <w:sz w:val="20"/>
        </w:rPr>
        <w:t>egy olyan QGIS, amely kifejezetten az ügyfél vagy a megrendelő pénzügyi adat</w:t>
      </w:r>
      <w:r w:rsidR="00AA1238">
        <w:rPr>
          <w:sz w:val="20"/>
        </w:rPr>
        <w:t>a</w:t>
      </w:r>
      <w:r w:rsidRPr="00EB20CE">
        <w:rPr>
          <w:sz w:val="20"/>
        </w:rPr>
        <w:t>it</w:t>
      </w:r>
      <w:r w:rsidR="00FF5CDC">
        <w:rPr>
          <w:sz w:val="20"/>
        </w:rPr>
        <w:t>,</w:t>
      </w:r>
      <w:r w:rsidRPr="00EB20CE">
        <w:rPr>
          <w:sz w:val="20"/>
        </w:rPr>
        <w:t xml:space="preserve"> adózásával kapcsolatos információ</w:t>
      </w:r>
      <w:r w:rsidR="00FF5CDC">
        <w:rPr>
          <w:sz w:val="20"/>
        </w:rPr>
        <w:t>i</w:t>
      </w:r>
      <w:r w:rsidRPr="00EB20CE">
        <w:rPr>
          <w:sz w:val="20"/>
        </w:rPr>
        <w:t>t tartalmazza.</w:t>
      </w:r>
    </w:p>
    <w:p w14:paraId="288AF3C8" w14:textId="4181AEB2" w:rsidR="003737BA" w:rsidRPr="00AA1238" w:rsidRDefault="00526A23" w:rsidP="00917912">
      <w:pPr>
        <w:numPr>
          <w:ilvl w:val="8"/>
          <w:numId w:val="5"/>
        </w:numPr>
        <w:spacing w:before="120" w:line="240" w:lineRule="auto"/>
        <w:ind w:left="426"/>
        <w:jc w:val="both"/>
        <w:rPr>
          <w:b/>
          <w:sz w:val="20"/>
        </w:rPr>
      </w:pPr>
      <w:r>
        <w:rPr>
          <w:b/>
          <w:sz w:val="20"/>
        </w:rPr>
        <w:t>Qualified Independent Information Source (QIIS):</w:t>
      </w:r>
      <w:r w:rsidRPr="00EB20CE">
        <w:rPr>
          <w:sz w:val="20"/>
        </w:rPr>
        <w:t xml:space="preserve"> Olyan független, rendszeresen frissített, nyilvánosan elérhető információs adatbázis, amely megbízható forrásnak tekinthető. </w:t>
      </w:r>
      <w:r w:rsidR="00FF5CDC">
        <w:rPr>
          <w:sz w:val="20"/>
        </w:rPr>
        <w:br/>
      </w:r>
      <w:r w:rsidR="00FF5CDC">
        <w:rPr>
          <w:sz w:val="20"/>
        </w:rPr>
        <w:br/>
      </w:r>
      <w:r w:rsidRPr="00EB20CE">
        <w:rPr>
          <w:sz w:val="20"/>
        </w:rPr>
        <w:t>Egy adatbázis akkor tekinthető független rends</w:t>
      </w:r>
      <w:r w:rsidR="0087639E" w:rsidRPr="00EB20CE">
        <w:rPr>
          <w:sz w:val="20"/>
        </w:rPr>
        <w:t>z</w:t>
      </w:r>
      <w:r w:rsidRPr="00EB20CE">
        <w:rPr>
          <w:sz w:val="20"/>
        </w:rPr>
        <w:t>ernek, ha a CA ellenőrizte, hogy:</w:t>
      </w:r>
    </w:p>
    <w:p w14:paraId="75B7020A" w14:textId="69FAA54D" w:rsidR="003737BA" w:rsidRDefault="00526A23" w:rsidP="00C9418A">
      <w:pPr>
        <w:tabs>
          <w:tab w:val="left" w:pos="708"/>
        </w:tabs>
        <w:spacing w:before="120" w:line="240" w:lineRule="auto"/>
        <w:ind w:left="426"/>
        <w:jc w:val="both"/>
      </w:pPr>
      <w:r>
        <w:rPr>
          <w:sz w:val="20"/>
        </w:rPr>
        <w:t xml:space="preserve">1) az adatbázist </w:t>
      </w:r>
      <w:r w:rsidR="00FF5CDC">
        <w:rPr>
          <w:sz w:val="20"/>
        </w:rPr>
        <w:t>piaci szereplők</w:t>
      </w:r>
      <w:r>
        <w:rPr>
          <w:sz w:val="20"/>
        </w:rPr>
        <w:t xml:space="preserve"> használj</w:t>
      </w:r>
      <w:r w:rsidR="00FF5CDC">
        <w:rPr>
          <w:sz w:val="20"/>
        </w:rPr>
        <w:t>ák</w:t>
      </w:r>
      <w:r>
        <w:rPr>
          <w:sz w:val="20"/>
        </w:rPr>
        <w:t>, de nem a CA hozta létre</w:t>
      </w:r>
    </w:p>
    <w:p w14:paraId="08D6374B" w14:textId="1F09C2CB" w:rsidR="003737BA" w:rsidRDefault="0087639E" w:rsidP="00C9418A">
      <w:pPr>
        <w:tabs>
          <w:tab w:val="left" w:pos="708"/>
        </w:tabs>
        <w:spacing w:before="120" w:line="240" w:lineRule="auto"/>
        <w:ind w:left="426"/>
        <w:jc w:val="both"/>
      </w:pPr>
      <w:r>
        <w:rPr>
          <w:sz w:val="20"/>
        </w:rPr>
        <w:t>2) az adatbázis fenntartó</w:t>
      </w:r>
      <w:r w:rsidR="00526A23">
        <w:rPr>
          <w:sz w:val="20"/>
        </w:rPr>
        <w:t xml:space="preserve"> legalább évente frissíti az adatot</w:t>
      </w:r>
    </w:p>
    <w:p w14:paraId="1D13DCE3" w14:textId="0AD5CDCE" w:rsidR="003737BA" w:rsidRDefault="00FF5CDC" w:rsidP="00C9418A">
      <w:pPr>
        <w:spacing w:before="120" w:line="240" w:lineRule="auto"/>
        <w:ind w:left="426"/>
        <w:jc w:val="both"/>
      </w:pPr>
      <w:r>
        <w:rPr>
          <w:sz w:val="20"/>
        </w:rPr>
        <w:br/>
      </w:r>
      <w:r w:rsidR="0087639E">
        <w:rPr>
          <w:sz w:val="20"/>
        </w:rPr>
        <w:t>A CA</w:t>
      </w:r>
      <w:r w:rsidR="00526A23">
        <w:rPr>
          <w:sz w:val="20"/>
        </w:rPr>
        <w:t xml:space="preserve"> nem használhatja az adatbázist, ha ismert, hogy az adattartalma:</w:t>
      </w:r>
    </w:p>
    <w:p w14:paraId="1E0DC37D" w14:textId="77777777" w:rsidR="003737BA" w:rsidRDefault="00526A23" w:rsidP="00917912">
      <w:pPr>
        <w:numPr>
          <w:ilvl w:val="0"/>
          <w:numId w:val="24"/>
        </w:numPr>
        <w:spacing w:before="120" w:line="240" w:lineRule="auto"/>
        <w:ind w:left="426" w:firstLine="0"/>
        <w:jc w:val="both"/>
      </w:pPr>
      <w:r>
        <w:rPr>
          <w:sz w:val="20"/>
        </w:rPr>
        <w:t>önbevallásos</w:t>
      </w:r>
    </w:p>
    <w:p w14:paraId="11114FC8" w14:textId="77777777" w:rsidR="003737BA" w:rsidRDefault="00526A23" w:rsidP="00917912">
      <w:pPr>
        <w:numPr>
          <w:ilvl w:val="0"/>
          <w:numId w:val="24"/>
        </w:numPr>
        <w:spacing w:before="120" w:line="240" w:lineRule="auto"/>
        <w:ind w:left="426" w:firstLine="0"/>
        <w:jc w:val="both"/>
      </w:pPr>
      <w:r>
        <w:rPr>
          <w:sz w:val="20"/>
        </w:rPr>
        <w:t>nem kerül ellenőrzésre a QIIS által</w:t>
      </w:r>
    </w:p>
    <w:p w14:paraId="08ED5FCE" w14:textId="18AD7966" w:rsidR="003737BA" w:rsidRDefault="00526A23" w:rsidP="00C9418A">
      <w:pPr>
        <w:tabs>
          <w:tab w:val="left" w:pos="708"/>
        </w:tabs>
        <w:spacing w:before="120" w:line="240" w:lineRule="auto"/>
        <w:ind w:left="426" w:hanging="359"/>
        <w:jc w:val="both"/>
      </w:pPr>
      <w:r>
        <w:rPr>
          <w:sz w:val="20"/>
        </w:rPr>
        <w:tab/>
        <w:t>CA-k és kapcsolódó szervezetei által készített adatbázisok csak akkor használhatók, ha létrehozásukban a CA nem érintett.</w:t>
      </w:r>
    </w:p>
    <w:p w14:paraId="15811FE1" w14:textId="77777777" w:rsidR="003737BA" w:rsidRDefault="00526A23" w:rsidP="00917912">
      <w:pPr>
        <w:numPr>
          <w:ilvl w:val="8"/>
          <w:numId w:val="5"/>
        </w:numPr>
        <w:spacing w:before="120" w:line="240" w:lineRule="auto"/>
        <w:ind w:left="426"/>
        <w:jc w:val="both"/>
      </w:pPr>
      <w:r>
        <w:rPr>
          <w:b/>
          <w:sz w:val="20"/>
        </w:rPr>
        <w:t>Regisztrációs Egység:</w:t>
      </w:r>
      <w:r>
        <w:rPr>
          <w:sz w:val="20"/>
        </w:rPr>
        <w:t xml:space="preserve"> Az ügyfelek adatait összegyűjtő, ellenőrző, tanúsítvány kibocsátási, felfüggesztési, visszavonási kérelmeket összeállító, és azokat a Hitelesítő Egységhez továbbító egység.</w:t>
      </w:r>
    </w:p>
    <w:p w14:paraId="15B0BD81" w14:textId="5CAFCB24" w:rsidR="003737BA" w:rsidRDefault="00526A23" w:rsidP="00917912">
      <w:pPr>
        <w:numPr>
          <w:ilvl w:val="8"/>
          <w:numId w:val="5"/>
        </w:numPr>
        <w:spacing w:before="120" w:line="240" w:lineRule="auto"/>
        <w:ind w:left="426"/>
        <w:jc w:val="both"/>
      </w:pPr>
      <w:r>
        <w:rPr>
          <w:b/>
          <w:sz w:val="20"/>
        </w:rPr>
        <w:t>Subject Name (SN):</w:t>
      </w:r>
      <w:r>
        <w:rPr>
          <w:sz w:val="20"/>
        </w:rPr>
        <w:t xml:space="preserve"> Az </w:t>
      </w:r>
      <w:r w:rsidR="00F32820">
        <w:rPr>
          <w:sz w:val="20"/>
        </w:rPr>
        <w:t>Igénylő</w:t>
      </w:r>
      <w:r>
        <w:rPr>
          <w:sz w:val="20"/>
        </w:rPr>
        <w:t xml:space="preserve"> megnevezése, egyedi neve (DN).</w:t>
      </w:r>
    </w:p>
    <w:p w14:paraId="3862AB45" w14:textId="77777777" w:rsidR="003737BA" w:rsidRDefault="00526A23" w:rsidP="00917912">
      <w:pPr>
        <w:numPr>
          <w:ilvl w:val="8"/>
          <w:numId w:val="5"/>
        </w:numPr>
        <w:spacing w:before="120" w:line="240" w:lineRule="auto"/>
        <w:ind w:left="426"/>
        <w:jc w:val="both"/>
      </w:pPr>
      <w:r>
        <w:rPr>
          <w:b/>
          <w:sz w:val="20"/>
        </w:rPr>
        <w:t>Szabályzat Elfogadó Egység:</w:t>
      </w:r>
      <w:r>
        <w:rPr>
          <w:sz w:val="20"/>
        </w:rPr>
        <w:t xml:space="preserve"> Jelen és más szabályzatok kialakításáért, elfogadásáért és adminisztrációjáért felelős szolgáltatói egység.</w:t>
      </w:r>
    </w:p>
    <w:p w14:paraId="3C5152C1" w14:textId="77777777" w:rsidR="003737BA" w:rsidRDefault="00526A23" w:rsidP="00917912">
      <w:pPr>
        <w:numPr>
          <w:ilvl w:val="8"/>
          <w:numId w:val="5"/>
        </w:numPr>
        <w:spacing w:before="120" w:line="240" w:lineRule="auto"/>
        <w:ind w:left="426"/>
        <w:jc w:val="both"/>
      </w:pPr>
      <w:r>
        <w:rPr>
          <w:b/>
          <w:sz w:val="20"/>
        </w:rPr>
        <w:t>Személyes tanúsítvány:</w:t>
      </w:r>
      <w:r>
        <w:rPr>
          <w:sz w:val="20"/>
        </w:rPr>
        <w:t xml:space="preserve"> Természetes személyek számára kibocsátott tanúsítvány, melyekbe foglalt nyilvános kulcs magán párja kizárólag elektronikus aláírás előállítására használható.</w:t>
      </w:r>
    </w:p>
    <w:p w14:paraId="6C904510" w14:textId="77777777" w:rsidR="00770A17" w:rsidRDefault="00770A17" w:rsidP="00917912">
      <w:pPr>
        <w:numPr>
          <w:ilvl w:val="8"/>
          <w:numId w:val="5"/>
        </w:numPr>
        <w:spacing w:before="120" w:line="240" w:lineRule="auto"/>
        <w:ind w:left="426"/>
        <w:jc w:val="both"/>
      </w:pPr>
      <w:r>
        <w:rPr>
          <w:b/>
          <w:sz w:val="20"/>
        </w:rPr>
        <w:t>Szerződés aláíró (SZA):</w:t>
      </w:r>
      <w:r>
        <w:rPr>
          <w:sz w:val="20"/>
        </w:rPr>
        <w:t xml:space="preserve"> </w:t>
      </w:r>
      <w:r w:rsidRPr="00B80801">
        <w:rPr>
          <w:sz w:val="20"/>
        </w:rPr>
        <w:t>Olyan természetes személy, aki maga az Igénylő, vagy az igénylő alkalmazottja vagy az igénylő jogosult képviselője (cégvezető, ügyvezető), és aki ezáltal jogosult az Igénylő szervezet nevében a Szolgáltatási szerződés aláírására.</w:t>
      </w:r>
    </w:p>
    <w:p w14:paraId="16E0840B" w14:textId="0FAABAAE" w:rsidR="003737BA" w:rsidRDefault="00526A23" w:rsidP="00917912">
      <w:pPr>
        <w:numPr>
          <w:ilvl w:val="8"/>
          <w:numId w:val="5"/>
        </w:numPr>
        <w:spacing w:before="120" w:line="240" w:lineRule="auto"/>
        <w:ind w:left="426"/>
        <w:jc w:val="both"/>
      </w:pPr>
      <w:r>
        <w:rPr>
          <w:b/>
          <w:sz w:val="20"/>
        </w:rPr>
        <w:t>Szolgáltatási Szabályzat</w:t>
      </w:r>
      <w:r>
        <w:rPr>
          <w:sz w:val="20"/>
        </w:rPr>
        <w:t xml:space="preserve">: A Szolgáltató </w:t>
      </w:r>
      <w:r w:rsidR="00B533E1">
        <w:rPr>
          <w:sz w:val="20"/>
        </w:rPr>
        <w:t>tanúsítvány-kibocsátási</w:t>
      </w:r>
      <w:r>
        <w:rPr>
          <w:sz w:val="20"/>
        </w:rPr>
        <w:t xml:space="preserve"> tevékenységével kapcsolatos, részletes eljárási és egyéb működési szabályokat tartalmazó nyilvános dokumentum.</w:t>
      </w:r>
    </w:p>
    <w:p w14:paraId="3E3649E0" w14:textId="0483FE7E" w:rsidR="003737BA" w:rsidRDefault="00526A23" w:rsidP="00917912">
      <w:pPr>
        <w:numPr>
          <w:ilvl w:val="8"/>
          <w:numId w:val="5"/>
        </w:numPr>
        <w:spacing w:before="120" w:line="240" w:lineRule="auto"/>
        <w:ind w:left="426"/>
        <w:jc w:val="both"/>
      </w:pPr>
      <w:r w:rsidRPr="007B135E">
        <w:rPr>
          <w:b/>
          <w:sz w:val="20"/>
        </w:rPr>
        <w:t>Szolgáltatási Szerződés:</w:t>
      </w:r>
      <w:r w:rsidRPr="007B135E">
        <w:rPr>
          <w:sz w:val="20"/>
        </w:rPr>
        <w:t xml:space="preserve"> </w:t>
      </w:r>
      <w:r w:rsidR="007B135E">
        <w:rPr>
          <w:sz w:val="20"/>
        </w:rPr>
        <w:t xml:space="preserve">a </w:t>
      </w:r>
      <w:r w:rsidRPr="007B135E">
        <w:rPr>
          <w:sz w:val="20"/>
        </w:rPr>
        <w:t xml:space="preserve">Szolgáltató által nyújtott szolgáltatások igénybevételéhez szükséges dokumentum, melynek elfogadása és aláírása a szolgáltatás igénybevételének előfeltétele. A Szolgáltató által nyújtott szolgáltatások igénybe vétele Szolgáltatási Szerződés megkötése helyett Belépési Nyilatkozat (lásd fentebb) elfogadásával, illetve </w:t>
      </w:r>
      <w:r w:rsidR="0087639E" w:rsidRPr="007B135E">
        <w:rPr>
          <w:sz w:val="20"/>
        </w:rPr>
        <w:t xml:space="preserve">DV </w:t>
      </w:r>
      <w:r w:rsidRPr="007B135E">
        <w:rPr>
          <w:sz w:val="20"/>
        </w:rPr>
        <w:t xml:space="preserve">SSL tanúsítvány szolgáltatásnál a rendelési folyamat sikeres </w:t>
      </w:r>
      <w:r w:rsidR="007B135E">
        <w:rPr>
          <w:sz w:val="20"/>
        </w:rPr>
        <w:t>meg</w:t>
      </w:r>
      <w:r w:rsidRPr="007B135E">
        <w:rPr>
          <w:sz w:val="20"/>
        </w:rPr>
        <w:t>fizetésével is megtörténhet</w:t>
      </w:r>
      <w:r w:rsidR="006E753B">
        <w:rPr>
          <w:sz w:val="20"/>
        </w:rPr>
        <w:t>. T</w:t>
      </w:r>
      <w:r w:rsidRPr="007B135E">
        <w:rPr>
          <w:sz w:val="20"/>
        </w:rPr>
        <w:t xml:space="preserve">ovábbá </w:t>
      </w:r>
      <w:r w:rsidR="006E753B">
        <w:rPr>
          <w:sz w:val="20"/>
        </w:rPr>
        <w:t xml:space="preserve">a </w:t>
      </w:r>
      <w:r w:rsidRPr="007B135E">
        <w:rPr>
          <w:sz w:val="20"/>
        </w:rPr>
        <w:t>Szolgáltató a Belépési Nyilatkozat elfogadását kötelezővé teheti.</w:t>
      </w:r>
    </w:p>
    <w:p w14:paraId="43BCF2D6" w14:textId="77777777" w:rsidR="003737BA" w:rsidRDefault="00526A23" w:rsidP="00917912">
      <w:pPr>
        <w:numPr>
          <w:ilvl w:val="8"/>
          <w:numId w:val="5"/>
        </w:numPr>
        <w:spacing w:before="120" w:line="240" w:lineRule="auto"/>
        <w:ind w:left="426"/>
        <w:jc w:val="both"/>
      </w:pPr>
      <w:r>
        <w:rPr>
          <w:b/>
          <w:sz w:val="20"/>
        </w:rPr>
        <w:t xml:space="preserve">Szolgáltató: </w:t>
      </w:r>
      <w:r>
        <w:rPr>
          <w:sz w:val="20"/>
        </w:rPr>
        <w:t>A NETLOCK Kft, amely tevékenységi körében elektronikus aláírás hitelesítés-szolgáltatást, időbélyegzés illetve aláírás-létrehozó eszközön aláírás-létrehozó adat elhelyezés szolgáltatást végez.</w:t>
      </w:r>
    </w:p>
    <w:p w14:paraId="685CF67E" w14:textId="2E3F8020" w:rsidR="002B5AC9" w:rsidRPr="00B80801" w:rsidRDefault="00526A23" w:rsidP="00917912">
      <w:pPr>
        <w:numPr>
          <w:ilvl w:val="8"/>
          <w:numId w:val="5"/>
        </w:numPr>
        <w:autoSpaceDE w:val="0"/>
        <w:autoSpaceDN w:val="0"/>
        <w:adjustRightInd w:val="0"/>
        <w:spacing w:before="120" w:line="240" w:lineRule="auto"/>
        <w:ind w:left="426"/>
        <w:jc w:val="both"/>
        <w:rPr>
          <w:b/>
          <w:sz w:val="20"/>
        </w:rPr>
      </w:pPr>
      <w:r w:rsidRPr="00F928D5">
        <w:rPr>
          <w:b/>
          <w:sz w:val="20"/>
        </w:rPr>
        <w:t>Tanúsítvány</w:t>
      </w:r>
      <w:r w:rsidRPr="00F928D5">
        <w:rPr>
          <w:sz w:val="20"/>
        </w:rPr>
        <w:t xml:space="preserve">: A Szolgáltató által kibocsátott elektronikus igazolás, amely a nyilvános kulcsot a tanúsítvány </w:t>
      </w:r>
      <w:r w:rsidR="00F32820">
        <w:rPr>
          <w:sz w:val="20"/>
        </w:rPr>
        <w:t>Igénylő</w:t>
      </w:r>
      <w:r w:rsidRPr="00F928D5">
        <w:rPr>
          <w:sz w:val="20"/>
        </w:rPr>
        <w:t>ához kapcsolja.</w:t>
      </w:r>
    </w:p>
    <w:p w14:paraId="4685FBB3" w14:textId="77777777" w:rsidR="00894D36" w:rsidRPr="00082516" w:rsidRDefault="00894D36" w:rsidP="00917912">
      <w:pPr>
        <w:numPr>
          <w:ilvl w:val="8"/>
          <w:numId w:val="5"/>
        </w:numPr>
        <w:spacing w:before="120" w:line="240" w:lineRule="auto"/>
        <w:ind w:left="426"/>
        <w:jc w:val="both"/>
      </w:pPr>
      <w:r>
        <w:rPr>
          <w:b/>
          <w:sz w:val="20"/>
        </w:rPr>
        <w:t>Tanúsítvány fajta</w:t>
      </w:r>
      <w:r>
        <w:rPr>
          <w:sz w:val="20"/>
        </w:rPr>
        <w:t xml:space="preserve">: Jelen Szabályzat a tanúsítványok következő alapvető megjelenési formáiról rendelkezik: SSL, titkosító, kódaláíró és autentikációs. </w:t>
      </w:r>
    </w:p>
    <w:p w14:paraId="6E396444" w14:textId="77777777" w:rsidR="00894D36" w:rsidRDefault="00894D36" w:rsidP="00917912">
      <w:pPr>
        <w:numPr>
          <w:ilvl w:val="8"/>
          <w:numId w:val="5"/>
        </w:numPr>
        <w:spacing w:before="120" w:line="240" w:lineRule="auto"/>
        <w:ind w:left="426"/>
        <w:jc w:val="both"/>
      </w:pPr>
      <w:r>
        <w:rPr>
          <w:b/>
          <w:sz w:val="20"/>
        </w:rPr>
        <w:t xml:space="preserve">Tanúsítványtár: </w:t>
      </w:r>
      <w:r>
        <w:rPr>
          <w:sz w:val="20"/>
        </w:rPr>
        <w:t>A végfelhasználói és szolgáltatói tanúsítványok, felfüggesztett, visszavont tanúsítványadatok, Szolgáltatói Szabályzatok publikálásáért, tárolásáért felelős alegység.</w:t>
      </w:r>
    </w:p>
    <w:p w14:paraId="2AC88475" w14:textId="77777777" w:rsidR="00894D36" w:rsidRDefault="00894D36" w:rsidP="00917912">
      <w:pPr>
        <w:numPr>
          <w:ilvl w:val="8"/>
          <w:numId w:val="5"/>
        </w:numPr>
        <w:spacing w:before="120" w:line="240" w:lineRule="auto"/>
        <w:ind w:left="426"/>
        <w:jc w:val="both"/>
      </w:pPr>
      <w:r>
        <w:rPr>
          <w:b/>
          <w:sz w:val="20"/>
        </w:rPr>
        <w:t>Tanúsítvány Visszavonási Lista (CRL – Certificate Revocation List)</w:t>
      </w:r>
      <w:r>
        <w:rPr>
          <w:sz w:val="20"/>
        </w:rPr>
        <w:t>: Valamely okból visszavont, azaz érvénytelenített, illetve felfüggesztett, azaz ideiglenesen érvénytelenített tanúsítványok azonosítóit tartalmazó elektronikus lista, melyet meghatározott időközökkel a Szolgáltató bocsát ki.</w:t>
      </w:r>
    </w:p>
    <w:p w14:paraId="622F3D3B" w14:textId="77777777" w:rsidR="003737BA" w:rsidRPr="00B80801" w:rsidRDefault="00526A23" w:rsidP="00917912">
      <w:pPr>
        <w:numPr>
          <w:ilvl w:val="8"/>
          <w:numId w:val="5"/>
        </w:numPr>
        <w:spacing w:before="120" w:line="240" w:lineRule="auto"/>
        <w:ind w:left="426"/>
        <w:jc w:val="both"/>
      </w:pPr>
      <w:r>
        <w:rPr>
          <w:b/>
          <w:sz w:val="20"/>
        </w:rPr>
        <w:t>Tanúsítvány-szolgáltatás</w:t>
      </w:r>
      <w:r>
        <w:rPr>
          <w:sz w:val="20"/>
        </w:rPr>
        <w:t>: azon eljárás, melynek során a Szolgáltató a Szolgáltatási Szabályzatokban meghatározott eljárásban új vagy – amennyiben értelmezett - megújított tanúsítványt bocsát ki a felhasználó részére. A tanúsítvány-szolgáltatáshoz kapcsolódóan a Szolgáltató tanúsítványállapot-szolgáltatást is nyújt, melynek keretében fogadja a tanúsítvány-visszavonási- és felfüggesztési kérelmeket és a Szolgáltatási Szabályzatokban meghatározott időközönként Tanúsítvány Visszavonási Listát bocsát ki.</w:t>
      </w:r>
    </w:p>
    <w:p w14:paraId="2497FE84" w14:textId="6390BBDD" w:rsidR="003737BA" w:rsidRDefault="00526A23" w:rsidP="00917912">
      <w:pPr>
        <w:numPr>
          <w:ilvl w:val="8"/>
          <w:numId w:val="5"/>
        </w:numPr>
        <w:spacing w:before="120" w:line="240" w:lineRule="auto"/>
        <w:ind w:left="426"/>
        <w:jc w:val="both"/>
      </w:pPr>
      <w:r>
        <w:rPr>
          <w:b/>
          <w:sz w:val="20"/>
        </w:rPr>
        <w:t>Tanúsítványállapot-nyilvántartás</w:t>
      </w:r>
      <w:r>
        <w:rPr>
          <w:sz w:val="20"/>
        </w:rPr>
        <w:t xml:space="preserve">: A legközelebb kibocsátásra kerülő Tanúsítvány Visszavonási Lista tartalmához kapcsolt online lekérdezhető információk. </w:t>
      </w:r>
    </w:p>
    <w:p w14:paraId="64357F39" w14:textId="4283EE18" w:rsidR="003737BA" w:rsidRDefault="00526A23" w:rsidP="00917912">
      <w:pPr>
        <w:numPr>
          <w:ilvl w:val="8"/>
          <w:numId w:val="5"/>
        </w:numPr>
        <w:spacing w:before="120" w:line="240" w:lineRule="auto"/>
        <w:ind w:left="426"/>
        <w:jc w:val="both"/>
      </w:pPr>
      <w:r>
        <w:rPr>
          <w:b/>
          <w:sz w:val="20"/>
        </w:rPr>
        <w:t xml:space="preserve">Ügyfélmenü: </w:t>
      </w:r>
      <w:r>
        <w:rPr>
          <w:sz w:val="20"/>
        </w:rPr>
        <w:t>A Szolgáltató Internetes oldalain online regisztrációt követően létrejövő, az adott felhasználó saját kérelmeit, tanúsítványait és egyéb egyedi információit tartalmazó felhasználói profil.</w:t>
      </w:r>
    </w:p>
    <w:p w14:paraId="735EA9EF" w14:textId="77777777" w:rsidR="003737BA" w:rsidRDefault="00526A23" w:rsidP="00917912">
      <w:pPr>
        <w:numPr>
          <w:ilvl w:val="8"/>
          <w:numId w:val="5"/>
        </w:numPr>
        <w:spacing w:before="120" w:line="240" w:lineRule="auto"/>
        <w:ind w:left="426"/>
        <w:jc w:val="both"/>
      </w:pPr>
      <w:r>
        <w:rPr>
          <w:b/>
          <w:sz w:val="20"/>
        </w:rPr>
        <w:t>Végfelhasználó:</w:t>
      </w:r>
      <w:r>
        <w:rPr>
          <w:sz w:val="20"/>
        </w:rPr>
        <w:t xml:space="preserve"> Szerződéses partner, aki a Szolgáltató által kibocsátott végfelhasználói tanúsítvánnyal rendelkezik.</w:t>
      </w:r>
    </w:p>
    <w:p w14:paraId="11AA3C2C" w14:textId="3DA3B775" w:rsidR="003737BA" w:rsidRDefault="00526A23" w:rsidP="00917912">
      <w:pPr>
        <w:numPr>
          <w:ilvl w:val="8"/>
          <w:numId w:val="5"/>
        </w:numPr>
        <w:spacing w:before="120" w:line="240" w:lineRule="auto"/>
        <w:ind w:left="426"/>
        <w:jc w:val="both"/>
      </w:pPr>
      <w:r>
        <w:rPr>
          <w:b/>
          <w:sz w:val="20"/>
        </w:rPr>
        <w:t>Végfelhasználói tanúsítvány:</w:t>
      </w:r>
      <w:r>
        <w:rPr>
          <w:sz w:val="20"/>
        </w:rPr>
        <w:t xml:space="preserve"> jelen szabályzat szerint a Szolgáltató által kibocsátott olyan tanúsítvány, amelyet az </w:t>
      </w:r>
      <w:r w:rsidR="00F32820">
        <w:rPr>
          <w:sz w:val="20"/>
        </w:rPr>
        <w:t>Igénylő</w:t>
      </w:r>
      <w:r>
        <w:rPr>
          <w:sz w:val="20"/>
        </w:rPr>
        <w:t xml:space="preserve"> kizárólag </w:t>
      </w:r>
      <w:r w:rsidR="0087639E">
        <w:rPr>
          <w:sz w:val="20"/>
        </w:rPr>
        <w:t xml:space="preserve">a benne megjelölt célra használhat, de </w:t>
      </w:r>
      <w:r>
        <w:rPr>
          <w:sz w:val="20"/>
        </w:rPr>
        <w:t>más tanúsítvány hitelesítésére nem.</w:t>
      </w:r>
    </w:p>
    <w:p w14:paraId="41BA08DC" w14:textId="77777777" w:rsidR="00952D61" w:rsidRDefault="00952D61">
      <w:pPr>
        <w:spacing w:before="120" w:line="240" w:lineRule="auto"/>
        <w:ind w:left="426"/>
        <w:jc w:val="both"/>
      </w:pPr>
    </w:p>
    <w:p w14:paraId="0C06DA02" w14:textId="77777777" w:rsidR="003737BA" w:rsidRDefault="003737BA">
      <w:pPr>
        <w:spacing w:before="120" w:line="240" w:lineRule="auto"/>
        <w:ind w:left="426"/>
        <w:jc w:val="both"/>
      </w:pPr>
      <w:bookmarkStart w:id="71" w:name="h.3tbugp1" w:colFirst="0" w:colLast="0"/>
      <w:bookmarkEnd w:id="71"/>
    </w:p>
    <w:p w14:paraId="7DE62503" w14:textId="77777777" w:rsidR="003737BA" w:rsidRDefault="00526A23">
      <w:r>
        <w:br w:type="page"/>
      </w:r>
    </w:p>
    <w:p w14:paraId="0126DD54" w14:textId="7CACA6F0" w:rsidR="003737BA" w:rsidRPr="00493684" w:rsidRDefault="00526A23" w:rsidP="000769A6">
      <w:pPr>
        <w:pStyle w:val="Cmsor1"/>
      </w:pPr>
      <w:bookmarkStart w:id="72" w:name="h.28h4qwu" w:colFirst="0" w:colLast="0"/>
      <w:bookmarkStart w:id="73" w:name="_Toc432709557"/>
      <w:bookmarkEnd w:id="72"/>
      <w:r w:rsidRPr="00493684">
        <w:t xml:space="preserve">Közzététel és </w:t>
      </w:r>
      <w:r w:rsidRPr="001A6187">
        <w:t>tanúsítványtár</w:t>
      </w:r>
      <w:bookmarkEnd w:id="73"/>
    </w:p>
    <w:p w14:paraId="4B058F18" w14:textId="79A6D280" w:rsidR="003737BA" w:rsidRPr="00DB7114" w:rsidRDefault="00526A23" w:rsidP="001A6187">
      <w:pPr>
        <w:pStyle w:val="Cmsor2"/>
      </w:pPr>
      <w:bookmarkStart w:id="74" w:name="_Toc432709558"/>
      <w:r w:rsidRPr="00DB7114">
        <w:t>A Szolgáltatói információ közzététele</w:t>
      </w:r>
      <w:bookmarkEnd w:id="74"/>
    </w:p>
    <w:p w14:paraId="2F4F72AC" w14:textId="4B64003D" w:rsidR="003737BA" w:rsidRPr="00A87866" w:rsidRDefault="00526A23" w:rsidP="001A6187">
      <w:pPr>
        <w:pStyle w:val="Cmsor3"/>
      </w:pPr>
      <w:bookmarkStart w:id="75" w:name="h.nmf14n" w:colFirst="0" w:colLast="0"/>
      <w:bookmarkStart w:id="76" w:name="_Toc432709559"/>
      <w:bookmarkEnd w:id="75"/>
      <w:r w:rsidRPr="00A87866">
        <w:t>Közzétételi és tájékoztatási elvek</w:t>
      </w:r>
      <w:bookmarkEnd w:id="76"/>
    </w:p>
    <w:p w14:paraId="15EF0575" w14:textId="77777777" w:rsidR="003737BA" w:rsidRPr="00924F9A" w:rsidRDefault="00526A23" w:rsidP="001A6187">
      <w:pPr>
        <w:pStyle w:val="Cmsor4"/>
      </w:pPr>
      <w:r w:rsidRPr="00924F9A">
        <w:t>A szabályzatban nem tárgyalt elemek</w:t>
      </w:r>
    </w:p>
    <w:p w14:paraId="0DB10C3C" w14:textId="77777777" w:rsidR="003737BA" w:rsidRDefault="00526A23">
      <w:pPr>
        <w:spacing w:before="120" w:after="120" w:line="240" w:lineRule="auto"/>
        <w:jc w:val="both"/>
      </w:pPr>
      <w:bookmarkStart w:id="77" w:name="h.37m2jsg" w:colFirst="0" w:colLast="0"/>
      <w:bookmarkEnd w:id="77"/>
      <w:r>
        <w:rPr>
          <w:sz w:val="20"/>
        </w:rPr>
        <w:t>Szolgáltató nyilvános szabályzataiban csak azon eljárásait hozza nyilvánosságra, melyek ismerete a szolgáltatás biztonságát nem veszélyezteti. Szolgáltató több belső biztonsági és egyéb szabályzattal, operatív szintű előírással rendelkezik, melyeket bizalmasan kezel (jelen Szabályzat több ilyet is megemlít).</w:t>
      </w:r>
    </w:p>
    <w:p w14:paraId="5C2F0C26" w14:textId="77777777" w:rsidR="003737BA" w:rsidRPr="00924F9A" w:rsidRDefault="00526A23" w:rsidP="001A6187">
      <w:pPr>
        <w:pStyle w:val="Cmsor4"/>
      </w:pPr>
      <w:r w:rsidRPr="00924F9A">
        <w:t>A Szabályzat közzététele</w:t>
      </w:r>
    </w:p>
    <w:p w14:paraId="13F1EA0B" w14:textId="77777777" w:rsidR="003737BA" w:rsidRDefault="00526A23">
      <w:pPr>
        <w:spacing w:before="120" w:after="120" w:line="240" w:lineRule="auto"/>
        <w:jc w:val="both"/>
      </w:pPr>
      <w:bookmarkStart w:id="78" w:name="h.1mrcu09" w:colFirst="0" w:colLast="0"/>
      <w:bookmarkEnd w:id="78"/>
      <w:r>
        <w:rPr>
          <w:sz w:val="20"/>
        </w:rPr>
        <w:t>Szolgáltató szabályzatainak a változásokkal egybeszerkesztett új verzióját annak elfogadását követően haladéktalanul, de minden esetben annak hatályba lépését megelőzően közzéteszi a weboldalán ezúton tájékoztatva a Közösséget a módosításokról. A jelen szabályzattal kapcsolatos közzéteendőket a 9.7.4 pont határozza meg.</w:t>
      </w:r>
    </w:p>
    <w:p w14:paraId="42AC727A" w14:textId="77777777" w:rsidR="003737BA" w:rsidRPr="00924F9A" w:rsidRDefault="00526A23" w:rsidP="001A6187">
      <w:pPr>
        <w:pStyle w:val="Cmsor4"/>
      </w:pPr>
      <w:r w:rsidRPr="00924F9A">
        <w:t>Észrevételek kezelése</w:t>
      </w:r>
    </w:p>
    <w:p w14:paraId="6CB07AEC" w14:textId="77777777" w:rsidR="003737BA" w:rsidRDefault="00526A23">
      <w:pPr>
        <w:spacing w:before="120" w:after="120" w:line="240" w:lineRule="auto"/>
        <w:jc w:val="both"/>
      </w:pPr>
      <w:bookmarkStart w:id="79" w:name="h.46r0co2" w:colFirst="0" w:colLast="0"/>
      <w:bookmarkEnd w:id="79"/>
      <w:r>
        <w:rPr>
          <w:sz w:val="20"/>
        </w:rPr>
        <w:t>A közzétett szabályzatokkal kapcsolatos észrevételeket a Szolgáltató az info@NETLOCK.hu címen fogadja. A Szabályzat észrevételekkel módosított változatát Szolgáltató az előző pont alapján teszi ismételten közzé.</w:t>
      </w:r>
    </w:p>
    <w:p w14:paraId="4968B050" w14:textId="679600FB" w:rsidR="003737BA" w:rsidRPr="00A87866" w:rsidRDefault="00526A23" w:rsidP="001A6187">
      <w:pPr>
        <w:pStyle w:val="Cmsor3"/>
      </w:pPr>
      <w:bookmarkStart w:id="80" w:name="_Toc432709560"/>
      <w:r w:rsidRPr="00A87866">
        <w:t>Kikötések és feltételek közzététele</w:t>
      </w:r>
      <w:bookmarkEnd w:id="80"/>
    </w:p>
    <w:p w14:paraId="5040BB36" w14:textId="77777777" w:rsidR="003737BA" w:rsidRDefault="00526A23">
      <w:pPr>
        <w:spacing w:before="120" w:after="120" w:line="240" w:lineRule="auto"/>
        <w:jc w:val="both"/>
      </w:pPr>
      <w:bookmarkStart w:id="81" w:name="h.2lwamvv" w:colFirst="0" w:colLast="0"/>
      <w:bookmarkEnd w:id="81"/>
      <w:r>
        <w:rPr>
          <w:sz w:val="20"/>
        </w:rPr>
        <w:t>A Szolgáltató szerződéses feltételeit és szabályzatait PDF formában hozza nyilvánosságra Internetes oldalain keresztül (ld. 1.5 alfejezet). Itt a dokumentumok aktuális verziója mellett megtalálhatóak azok korábban érvényben lévő változatai is, illetve rövid ismertető a változásokról.</w:t>
      </w:r>
    </w:p>
    <w:p w14:paraId="5E5AF1C3" w14:textId="5CEB24C2" w:rsidR="003737BA" w:rsidRPr="00A87866" w:rsidRDefault="00526A23" w:rsidP="001A6187">
      <w:pPr>
        <w:pStyle w:val="Cmsor3"/>
      </w:pPr>
      <w:bookmarkStart w:id="82" w:name="_Toc432709561"/>
      <w:r w:rsidRPr="00A87866">
        <w:t>Rendkívüli információk közzététele</w:t>
      </w:r>
      <w:bookmarkEnd w:id="82"/>
    </w:p>
    <w:p w14:paraId="61F9BC4D" w14:textId="77777777" w:rsidR="003737BA" w:rsidRDefault="00526A23">
      <w:pPr>
        <w:spacing w:before="120" w:after="120" w:line="240" w:lineRule="auto"/>
        <w:jc w:val="both"/>
      </w:pPr>
      <w:r>
        <w:rPr>
          <w:sz w:val="20"/>
        </w:rPr>
        <w:t>A Szolgáltató a következő eseményekről honlapján hirdetményt tesz közzé:</w:t>
      </w:r>
    </w:p>
    <w:p w14:paraId="44B9B67B" w14:textId="77777777" w:rsidR="003737BA" w:rsidRPr="00B80801" w:rsidRDefault="00526A23" w:rsidP="00917912">
      <w:pPr>
        <w:numPr>
          <w:ilvl w:val="8"/>
          <w:numId w:val="4"/>
        </w:numPr>
        <w:spacing w:line="240" w:lineRule="auto"/>
        <w:ind w:left="426" w:hanging="359"/>
        <w:jc w:val="both"/>
        <w:rPr>
          <w:sz w:val="20"/>
        </w:rPr>
      </w:pPr>
      <w:r>
        <w:rPr>
          <w:sz w:val="20"/>
        </w:rPr>
        <w:t>új szolgáltatás beindítása,</w:t>
      </w:r>
    </w:p>
    <w:p w14:paraId="239A64BA" w14:textId="77777777" w:rsidR="003737BA" w:rsidRPr="00B80801" w:rsidRDefault="00526A23" w:rsidP="00917912">
      <w:pPr>
        <w:numPr>
          <w:ilvl w:val="8"/>
          <w:numId w:val="4"/>
        </w:numPr>
        <w:spacing w:line="240" w:lineRule="auto"/>
        <w:ind w:left="426" w:hanging="359"/>
        <w:jc w:val="both"/>
        <w:rPr>
          <w:sz w:val="20"/>
        </w:rPr>
      </w:pPr>
      <w:r>
        <w:rPr>
          <w:sz w:val="20"/>
        </w:rPr>
        <w:t>valamely szolgáltatás tervezett beszüntetése vagy tartós (7 naptári napot meghaladó) szüneteltetése, (</w:t>
      </w:r>
      <w:r w:rsidRPr="00B80801">
        <w:rPr>
          <w:sz w:val="20"/>
        </w:rPr>
        <w:t xml:space="preserve">  .</w:t>
      </w:r>
      <w:r>
        <w:rPr>
          <w:sz w:val="20"/>
        </w:rPr>
        <w:t>Törvény 9. § 8. bek. alapján „A hitelesítés-szolgáltató tevékenységi köréből csak az új tanúsítvány kibocsátást szüneteltetheti.”),</w:t>
      </w:r>
    </w:p>
    <w:p w14:paraId="7516F774" w14:textId="77777777" w:rsidR="003737BA" w:rsidRPr="00B80801" w:rsidRDefault="00526A23" w:rsidP="00917912">
      <w:pPr>
        <w:numPr>
          <w:ilvl w:val="8"/>
          <w:numId w:val="4"/>
        </w:numPr>
        <w:spacing w:line="240" w:lineRule="auto"/>
        <w:ind w:left="426" w:hanging="359"/>
        <w:jc w:val="both"/>
        <w:rPr>
          <w:sz w:val="20"/>
        </w:rPr>
      </w:pPr>
      <w:r>
        <w:rPr>
          <w:sz w:val="20"/>
        </w:rPr>
        <w:t xml:space="preserve">tevékenységének befejezése (ld. </w:t>
      </w:r>
      <w:r w:rsidRPr="00D5436B">
        <w:rPr>
          <w:sz w:val="20"/>
        </w:rPr>
        <w:t>bővebben 5.8 alfejezet),</w:t>
      </w:r>
    </w:p>
    <w:p w14:paraId="0D200CB6" w14:textId="77777777" w:rsidR="003737BA" w:rsidRDefault="00526A23" w:rsidP="00917912">
      <w:pPr>
        <w:numPr>
          <w:ilvl w:val="8"/>
          <w:numId w:val="4"/>
        </w:numPr>
        <w:spacing w:line="240" w:lineRule="auto"/>
        <w:ind w:left="426" w:hanging="359"/>
        <w:jc w:val="both"/>
        <w:rPr>
          <w:sz w:val="20"/>
        </w:rPr>
      </w:pPr>
      <w:bookmarkStart w:id="83" w:name="h.111kx3o" w:colFirst="0" w:colLast="0"/>
      <w:bookmarkEnd w:id="83"/>
      <w:r>
        <w:rPr>
          <w:sz w:val="20"/>
        </w:rPr>
        <w:t>rendkívüli üzemeltetési helyzetről tájékoztatás.</w:t>
      </w:r>
    </w:p>
    <w:p w14:paraId="321A7E65" w14:textId="77777777" w:rsidR="002D2CF1" w:rsidRDefault="002D2CF1" w:rsidP="002D2CF1">
      <w:pPr>
        <w:pStyle w:val="Cmsor3"/>
      </w:pPr>
      <w:bookmarkStart w:id="84" w:name="_Toc432709562"/>
      <w:r>
        <w:t>CAA ellenőrzés</w:t>
      </w:r>
      <w:bookmarkEnd w:id="84"/>
    </w:p>
    <w:p w14:paraId="24EC2A58" w14:textId="11C56556" w:rsidR="00BD6532" w:rsidRDefault="002D2CF1" w:rsidP="002D2CF1">
      <w:pPr>
        <w:pStyle w:val="Listaszerbekezds"/>
        <w:tabs>
          <w:tab w:val="left" w:pos="3210"/>
        </w:tabs>
        <w:ind w:left="432"/>
      </w:pPr>
      <w:r>
        <w:t>A hitelesítés szolgáltató jelen szabályzat alapján jelenleg CAA ellenőrzést nem végez.</w:t>
      </w:r>
    </w:p>
    <w:p w14:paraId="7D4C8E0D" w14:textId="0857E66A" w:rsidR="00BD6532" w:rsidRDefault="00BD6532" w:rsidP="00BD6532">
      <w:pPr>
        <w:pStyle w:val="Cmsor3"/>
      </w:pPr>
      <w:bookmarkStart w:id="85" w:name="_Toc432709563"/>
      <w:r>
        <w:t>Baseline előírásoknak megfelelés</w:t>
      </w:r>
      <w:bookmarkEnd w:id="85"/>
    </w:p>
    <w:p w14:paraId="288786EB" w14:textId="4DDC40F5" w:rsidR="00BD6532" w:rsidRPr="00BD6532" w:rsidRDefault="00BD6532" w:rsidP="00BD6532">
      <w:pPr>
        <w:tabs>
          <w:tab w:val="left" w:pos="3210"/>
        </w:tabs>
        <w:rPr>
          <w:rFonts w:ascii="Times New Roman" w:eastAsia="Times New Roman" w:hAnsi="Times New Roman" w:cs="Times New Roman"/>
          <w:color w:val="auto"/>
          <w:sz w:val="25"/>
          <w:szCs w:val="25"/>
        </w:rPr>
      </w:pPr>
      <w:r>
        <w:t>A Netlock Kft. megfelel az aktuális</w:t>
      </w:r>
      <w:r w:rsidRPr="00BD6532">
        <w:rPr>
          <w:rFonts w:ascii="Times New Roman" w:eastAsia="Times New Roman" w:hAnsi="Times New Roman" w:cs="Times New Roman"/>
          <w:color w:val="auto"/>
          <w:sz w:val="25"/>
          <w:szCs w:val="25"/>
        </w:rPr>
        <w:t xml:space="preserve"> </w:t>
      </w:r>
      <w:r>
        <w:rPr>
          <w:rFonts w:ascii="Times New Roman" w:eastAsia="Times New Roman" w:hAnsi="Times New Roman" w:cs="Times New Roman"/>
          <w:color w:val="auto"/>
          <w:sz w:val="25"/>
          <w:szCs w:val="25"/>
        </w:rPr>
        <w:t>„</w:t>
      </w:r>
      <w:r w:rsidRPr="00BD6532">
        <w:rPr>
          <w:rFonts w:ascii="Times New Roman" w:eastAsia="Times New Roman" w:hAnsi="Times New Roman" w:cs="Times New Roman"/>
          <w:color w:val="auto"/>
          <w:sz w:val="25"/>
          <w:szCs w:val="25"/>
        </w:rPr>
        <w:t xml:space="preserve">Baseline Requirements for the Issuance and </w:t>
      </w:r>
    </w:p>
    <w:p w14:paraId="724FC0EE" w14:textId="50303FAC" w:rsidR="00BD6532" w:rsidRPr="00BD6532" w:rsidRDefault="00BD6532" w:rsidP="00BD6532">
      <w:pPr>
        <w:spacing w:line="240" w:lineRule="auto"/>
        <w:rPr>
          <w:rFonts w:ascii="Times New Roman" w:eastAsia="Times New Roman" w:hAnsi="Times New Roman" w:cs="Times New Roman"/>
          <w:color w:val="auto"/>
          <w:sz w:val="25"/>
          <w:szCs w:val="25"/>
        </w:rPr>
      </w:pPr>
      <w:r w:rsidRPr="00BD6532">
        <w:rPr>
          <w:rFonts w:ascii="Times New Roman" w:eastAsia="Times New Roman" w:hAnsi="Times New Roman" w:cs="Times New Roman"/>
          <w:color w:val="auto"/>
          <w:sz w:val="25"/>
          <w:szCs w:val="25"/>
        </w:rPr>
        <w:t>Management of Publicly-Trusted Certificates</w:t>
      </w:r>
      <w:r>
        <w:rPr>
          <w:rFonts w:ascii="Times New Roman" w:eastAsia="Times New Roman" w:hAnsi="Times New Roman" w:cs="Times New Roman"/>
          <w:color w:val="auto"/>
          <w:sz w:val="25"/>
          <w:szCs w:val="25"/>
        </w:rPr>
        <w:t>” (BRG) előírásainak (elérhető: ht</w:t>
      </w:r>
      <w:r w:rsidRPr="00BD6532">
        <w:rPr>
          <w:rFonts w:ascii="Times New Roman" w:eastAsia="Times New Roman" w:hAnsi="Times New Roman" w:cs="Times New Roman"/>
          <w:color w:val="auto"/>
          <w:sz w:val="25"/>
          <w:szCs w:val="25"/>
        </w:rPr>
        <w:t>tp:/</w:t>
      </w:r>
    </w:p>
    <w:p w14:paraId="74299DB1" w14:textId="77777777" w:rsidR="00BD6532" w:rsidRDefault="00BD6532" w:rsidP="00BD6532">
      <w:pPr>
        <w:spacing w:line="240" w:lineRule="auto"/>
        <w:rPr>
          <w:rFonts w:ascii="Times New Roman" w:eastAsia="Times New Roman" w:hAnsi="Times New Roman" w:cs="Times New Roman"/>
          <w:color w:val="auto"/>
          <w:sz w:val="25"/>
          <w:szCs w:val="25"/>
        </w:rPr>
      </w:pPr>
      <w:r w:rsidRPr="00BD6532">
        <w:rPr>
          <w:rFonts w:ascii="Times New Roman" w:eastAsia="Times New Roman" w:hAnsi="Times New Roman" w:cs="Times New Roman"/>
          <w:color w:val="auto"/>
          <w:sz w:val="25"/>
          <w:szCs w:val="25"/>
        </w:rPr>
        <w:t>/www.cab</w:t>
      </w:r>
      <w:r>
        <w:rPr>
          <w:rFonts w:ascii="Times New Roman" w:eastAsia="Times New Roman" w:hAnsi="Times New Roman" w:cs="Times New Roman"/>
          <w:color w:val="auto"/>
          <w:sz w:val="25"/>
          <w:szCs w:val="25"/>
        </w:rPr>
        <w:t>forum.org oldalon található.</w:t>
      </w:r>
    </w:p>
    <w:p w14:paraId="4C7E3C43" w14:textId="46A47762" w:rsidR="00BD6532" w:rsidRPr="00BD6532" w:rsidRDefault="00BD6532" w:rsidP="00BD6532">
      <w:pPr>
        <w:spacing w:line="240" w:lineRule="auto"/>
        <w:rPr>
          <w:rFonts w:ascii="Times New Roman" w:eastAsia="Times New Roman" w:hAnsi="Times New Roman" w:cs="Times New Roman"/>
          <w:color w:val="auto"/>
          <w:sz w:val="25"/>
          <w:szCs w:val="25"/>
        </w:rPr>
      </w:pPr>
      <w:r>
        <w:rPr>
          <w:rFonts w:ascii="Times New Roman" w:eastAsia="Times New Roman" w:hAnsi="Times New Roman" w:cs="Times New Roman"/>
          <w:color w:val="auto"/>
          <w:sz w:val="25"/>
          <w:szCs w:val="25"/>
        </w:rPr>
        <w:t>Ezen dokumentum és a BRG ütközése esetén a BRG-ben találhatókat kell figyelembe venni.</w:t>
      </w:r>
      <w:r w:rsidRPr="00BD6532">
        <w:rPr>
          <w:rFonts w:ascii="Times New Roman" w:eastAsia="Times New Roman" w:hAnsi="Times New Roman" w:cs="Times New Roman"/>
          <w:color w:val="auto"/>
          <w:sz w:val="25"/>
          <w:szCs w:val="25"/>
        </w:rPr>
        <w:t xml:space="preserve"> </w:t>
      </w:r>
    </w:p>
    <w:p w14:paraId="080756F7" w14:textId="77777777" w:rsidR="00BD6532" w:rsidRDefault="00BD6532" w:rsidP="00073D1A">
      <w:pPr>
        <w:tabs>
          <w:tab w:val="left" w:pos="3210"/>
        </w:tabs>
      </w:pPr>
    </w:p>
    <w:p w14:paraId="2EC8B33A" w14:textId="19572807" w:rsidR="00073D1A" w:rsidRDefault="00073D1A" w:rsidP="00073D1A">
      <w:pPr>
        <w:pStyle w:val="Cmsor3"/>
      </w:pPr>
      <w:bookmarkStart w:id="86" w:name="_Toc432709564"/>
      <w:r>
        <w:t>ETSI előírásoknak megfelelés</w:t>
      </w:r>
      <w:bookmarkEnd w:id="86"/>
    </w:p>
    <w:p w14:paraId="6BC990E6" w14:textId="3805CAF9" w:rsidR="00073D1A" w:rsidRDefault="00073D1A" w:rsidP="00073D1A">
      <w:pPr>
        <w:tabs>
          <w:tab w:val="left" w:pos="3210"/>
        </w:tabs>
      </w:pPr>
      <w:r>
        <w:t>Jelen szabály</w:t>
      </w:r>
      <w:r w:rsidR="004A3086">
        <w:t>zat alapjának az ETSI 102042 V2.4.1-ben meghatározott normalizált tanúsítvány szabályzások (norm</w:t>
      </w:r>
      <w:r w:rsidR="00C67A53">
        <w:t>a</w:t>
      </w:r>
      <w:r w:rsidR="004A3086">
        <w:t xml:space="preserve">lized certificate policies) közül az NCP </w:t>
      </w:r>
      <w:r w:rsidR="00C67A53">
        <w:t>certificate policy-t tekintjük.</w:t>
      </w:r>
    </w:p>
    <w:p w14:paraId="6B54C63C" w14:textId="77777777" w:rsidR="001E3D93" w:rsidRDefault="001E3D93" w:rsidP="00073D1A">
      <w:pPr>
        <w:tabs>
          <w:tab w:val="left" w:pos="3210"/>
        </w:tabs>
      </w:pPr>
    </w:p>
    <w:p w14:paraId="34073715" w14:textId="77777777" w:rsidR="001E3D93" w:rsidRDefault="001E3D93" w:rsidP="00073D1A">
      <w:pPr>
        <w:tabs>
          <w:tab w:val="left" w:pos="3210"/>
        </w:tabs>
      </w:pPr>
      <w:r>
        <w:t>Az egyes tanúsítvány fajtákra vonatkozó standardizált policy-k az alábbi felsorolásban olvashatók:</w:t>
      </w:r>
    </w:p>
    <w:p w14:paraId="7F3E9240" w14:textId="047B3160" w:rsidR="001E3D93" w:rsidRDefault="001E3D93" w:rsidP="00073D1A">
      <w:pPr>
        <w:tabs>
          <w:tab w:val="left" w:pos="3210"/>
        </w:tabs>
      </w:pPr>
    </w:p>
    <w:p w14:paraId="0521E467" w14:textId="175ABED7" w:rsidR="001E3D93" w:rsidRDefault="001E3D93" w:rsidP="001E3D93">
      <w:pPr>
        <w:pStyle w:val="Listaszerbekezds"/>
        <w:numPr>
          <w:ilvl w:val="0"/>
          <w:numId w:val="52"/>
        </w:numPr>
        <w:tabs>
          <w:tab w:val="left" w:pos="3210"/>
        </w:tabs>
      </w:pPr>
      <w:r>
        <w:t>DV SSL tanúsítványok – DVCP</w:t>
      </w:r>
    </w:p>
    <w:p w14:paraId="20000E6A" w14:textId="0F57FFF9" w:rsidR="001E3D93" w:rsidRDefault="001E3D93" w:rsidP="001E3D93">
      <w:pPr>
        <w:pStyle w:val="Listaszerbekezds"/>
        <w:numPr>
          <w:ilvl w:val="0"/>
          <w:numId w:val="52"/>
        </w:numPr>
        <w:tabs>
          <w:tab w:val="left" w:pos="3210"/>
        </w:tabs>
      </w:pPr>
      <w:r>
        <w:t>OV SLL tanúsítványok – OVCP</w:t>
      </w:r>
    </w:p>
    <w:p w14:paraId="7250AE51" w14:textId="708DF15C" w:rsidR="001E3D93" w:rsidRDefault="001E3D93" w:rsidP="001E3D93">
      <w:pPr>
        <w:pStyle w:val="Listaszerbekezds"/>
        <w:numPr>
          <w:ilvl w:val="0"/>
          <w:numId w:val="52"/>
        </w:numPr>
        <w:tabs>
          <w:tab w:val="left" w:pos="3210"/>
        </w:tabs>
      </w:pPr>
      <w:r>
        <w:t>Authentikációs tanúsítványok</w:t>
      </w:r>
    </w:p>
    <w:p w14:paraId="7EF29DE9" w14:textId="3E0399F8" w:rsidR="001E3D93" w:rsidRDefault="001E3D93" w:rsidP="001E3D93">
      <w:pPr>
        <w:pStyle w:val="Listaszerbekezds"/>
        <w:numPr>
          <w:ilvl w:val="1"/>
          <w:numId w:val="52"/>
        </w:numPr>
        <w:tabs>
          <w:tab w:val="left" w:pos="3210"/>
        </w:tabs>
      </w:pPr>
      <w:r>
        <w:t>Alaphelyzetben – NCP</w:t>
      </w:r>
    </w:p>
    <w:p w14:paraId="0A69248B" w14:textId="0C8E9026" w:rsidR="001E3D93" w:rsidRDefault="001E3D93" w:rsidP="00272DAB">
      <w:pPr>
        <w:pStyle w:val="Listaszerbekezds"/>
        <w:numPr>
          <w:ilvl w:val="1"/>
          <w:numId w:val="52"/>
        </w:numPr>
        <w:tabs>
          <w:tab w:val="left" w:pos="3210"/>
        </w:tabs>
      </w:pPr>
      <w:r>
        <w:t>Eszközös tárolás esetén – NCP+</w:t>
      </w:r>
    </w:p>
    <w:p w14:paraId="7BE3EA77" w14:textId="13170ACA" w:rsidR="001E3D93" w:rsidRDefault="001E3D93" w:rsidP="001E3D93">
      <w:pPr>
        <w:pStyle w:val="Listaszerbekezds"/>
        <w:numPr>
          <w:ilvl w:val="0"/>
          <w:numId w:val="52"/>
        </w:numPr>
        <w:tabs>
          <w:tab w:val="left" w:pos="3210"/>
        </w:tabs>
      </w:pPr>
      <w:r>
        <w:t>Titkosító tanúsítványok</w:t>
      </w:r>
    </w:p>
    <w:p w14:paraId="71A6C8BE" w14:textId="77777777" w:rsidR="001E3D93" w:rsidRDefault="001E3D93" w:rsidP="001E3D93">
      <w:pPr>
        <w:pStyle w:val="Listaszerbekezds"/>
        <w:numPr>
          <w:ilvl w:val="1"/>
          <w:numId w:val="52"/>
        </w:numPr>
        <w:tabs>
          <w:tab w:val="left" w:pos="3210"/>
        </w:tabs>
      </w:pPr>
      <w:r>
        <w:t>Alaphelyzetben – NCP</w:t>
      </w:r>
    </w:p>
    <w:p w14:paraId="00440390" w14:textId="73410016" w:rsidR="001E3D93" w:rsidRDefault="001E3D93" w:rsidP="00C554DB">
      <w:pPr>
        <w:pStyle w:val="Listaszerbekezds"/>
        <w:numPr>
          <w:ilvl w:val="1"/>
          <w:numId w:val="52"/>
        </w:numPr>
        <w:tabs>
          <w:tab w:val="left" w:pos="3210"/>
        </w:tabs>
      </w:pPr>
      <w:r>
        <w:t>Eszközös tárolás esetén – NCP+</w:t>
      </w:r>
    </w:p>
    <w:p w14:paraId="235965F0" w14:textId="6E1CC5A2" w:rsidR="001E3D93" w:rsidRDefault="001E3D93" w:rsidP="001E3D93">
      <w:pPr>
        <w:pStyle w:val="Listaszerbekezds"/>
        <w:numPr>
          <w:ilvl w:val="0"/>
          <w:numId w:val="52"/>
        </w:numPr>
        <w:tabs>
          <w:tab w:val="left" w:pos="3210"/>
        </w:tabs>
      </w:pPr>
      <w:r>
        <w:t>CodeSigning tanúsítványok</w:t>
      </w:r>
    </w:p>
    <w:p w14:paraId="37A8737E" w14:textId="77777777" w:rsidR="001E3D93" w:rsidRDefault="001E3D93" w:rsidP="001E3D93">
      <w:pPr>
        <w:pStyle w:val="Listaszerbekezds"/>
        <w:numPr>
          <w:ilvl w:val="1"/>
          <w:numId w:val="52"/>
        </w:numPr>
        <w:tabs>
          <w:tab w:val="left" w:pos="3210"/>
        </w:tabs>
      </w:pPr>
      <w:r>
        <w:t>Alaphelyzetben – NCP</w:t>
      </w:r>
    </w:p>
    <w:p w14:paraId="48538A25" w14:textId="723CB1AA" w:rsidR="001E3D93" w:rsidRDefault="001E3D93" w:rsidP="00B3481E">
      <w:pPr>
        <w:pStyle w:val="Listaszerbekezds"/>
        <w:numPr>
          <w:ilvl w:val="1"/>
          <w:numId w:val="52"/>
        </w:numPr>
        <w:tabs>
          <w:tab w:val="left" w:pos="3210"/>
        </w:tabs>
      </w:pPr>
      <w:r>
        <w:t>Eszközös tárolás esetén – NCP+</w:t>
      </w:r>
    </w:p>
    <w:p w14:paraId="1FAD4813" w14:textId="19295C3A" w:rsidR="001E3D93" w:rsidRDefault="001E3D93" w:rsidP="001E3D93">
      <w:pPr>
        <w:pStyle w:val="Listaszerbekezds"/>
        <w:numPr>
          <w:ilvl w:val="0"/>
          <w:numId w:val="52"/>
        </w:numPr>
        <w:tabs>
          <w:tab w:val="left" w:pos="3210"/>
        </w:tabs>
      </w:pPr>
      <w:r>
        <w:t>Aláíró tanúsítványok</w:t>
      </w:r>
    </w:p>
    <w:p w14:paraId="61BE80FD" w14:textId="77777777" w:rsidR="001E3D93" w:rsidRDefault="001E3D93" w:rsidP="001E3D93">
      <w:pPr>
        <w:pStyle w:val="Listaszerbekezds"/>
        <w:numPr>
          <w:ilvl w:val="1"/>
          <w:numId w:val="52"/>
        </w:numPr>
        <w:tabs>
          <w:tab w:val="left" w:pos="3210"/>
        </w:tabs>
      </w:pPr>
      <w:r>
        <w:t>Alaphelyzetben – NCP</w:t>
      </w:r>
    </w:p>
    <w:p w14:paraId="69B2E201" w14:textId="309F1FC4" w:rsidR="001E3D93" w:rsidRDefault="001E3D93" w:rsidP="00655BA8">
      <w:pPr>
        <w:pStyle w:val="Listaszerbekezds"/>
        <w:numPr>
          <w:ilvl w:val="1"/>
          <w:numId w:val="52"/>
        </w:numPr>
        <w:tabs>
          <w:tab w:val="left" w:pos="3210"/>
        </w:tabs>
      </w:pPr>
      <w:r>
        <w:t>Eszközös tárolás esetén – NCP+</w:t>
      </w:r>
    </w:p>
    <w:p w14:paraId="3795EDFC" w14:textId="01CCF2BA" w:rsidR="001E3D93" w:rsidRDefault="001E3D93" w:rsidP="001E3D93">
      <w:pPr>
        <w:pStyle w:val="Listaszerbekezds"/>
        <w:numPr>
          <w:ilvl w:val="0"/>
          <w:numId w:val="52"/>
        </w:numPr>
        <w:tabs>
          <w:tab w:val="left" w:pos="3210"/>
        </w:tabs>
      </w:pPr>
      <w:r>
        <w:t>Aláíró minősített tanúsítványok – NCP+</w:t>
      </w:r>
    </w:p>
    <w:p w14:paraId="0DD7BE8E" w14:textId="723EF4A5" w:rsidR="001E3D93" w:rsidRDefault="001E3D93">
      <w:r>
        <w:br w:type="page"/>
      </w:r>
    </w:p>
    <w:p w14:paraId="109E5C85" w14:textId="77777777" w:rsidR="001E3D93" w:rsidRDefault="001E3D93" w:rsidP="00073D1A">
      <w:pPr>
        <w:tabs>
          <w:tab w:val="left" w:pos="3210"/>
        </w:tabs>
      </w:pPr>
    </w:p>
    <w:p w14:paraId="08C96AFF" w14:textId="77777777" w:rsidR="002D2CF1" w:rsidRPr="00B80801" w:rsidRDefault="002D2CF1" w:rsidP="00073D1A">
      <w:pPr>
        <w:spacing w:line="240" w:lineRule="auto"/>
        <w:jc w:val="both"/>
        <w:rPr>
          <w:sz w:val="20"/>
        </w:rPr>
      </w:pPr>
    </w:p>
    <w:p w14:paraId="2194676E" w14:textId="2DEA2BF1" w:rsidR="003737BA" w:rsidRPr="00DB7114" w:rsidRDefault="00526A23" w:rsidP="001A6187">
      <w:pPr>
        <w:pStyle w:val="Cmsor2"/>
      </w:pPr>
      <w:bookmarkStart w:id="87" w:name="_Toc432709565"/>
      <w:r w:rsidRPr="00DB7114">
        <w:t>Tanúsítványokkal kapcsolatos információk</w:t>
      </w:r>
      <w:bookmarkEnd w:id="87"/>
    </w:p>
    <w:p w14:paraId="55509B1C" w14:textId="2BFEE724" w:rsidR="003737BA" w:rsidRPr="00A87866" w:rsidRDefault="00526A23" w:rsidP="001A6187">
      <w:pPr>
        <w:pStyle w:val="Cmsor3"/>
      </w:pPr>
      <w:bookmarkStart w:id="88" w:name="h.3l18frh" w:colFirst="0" w:colLast="0"/>
      <w:bookmarkStart w:id="89" w:name="_Toc432709566"/>
      <w:bookmarkEnd w:id="88"/>
      <w:r w:rsidRPr="00A87866">
        <w:t>Tanúsítványok közzététele</w:t>
      </w:r>
      <w:bookmarkEnd w:id="89"/>
      <w:r w:rsidRPr="00A87866">
        <w:t xml:space="preserve"> </w:t>
      </w:r>
    </w:p>
    <w:p w14:paraId="105B6B33" w14:textId="77777777" w:rsidR="003737BA" w:rsidRDefault="00526A23">
      <w:pPr>
        <w:spacing w:before="120" w:after="120" w:line="240" w:lineRule="auto"/>
        <w:jc w:val="both"/>
      </w:pPr>
      <w:r>
        <w:rPr>
          <w:sz w:val="20"/>
        </w:rPr>
        <w:t>A Szolgáltató az általa működtetett szolgáltatási egységek tanúsítványát a következő módszerekkel teszi közzé:</w:t>
      </w:r>
    </w:p>
    <w:p w14:paraId="1E2C37D4" w14:textId="77777777" w:rsidR="003737BA" w:rsidRPr="00D5436B" w:rsidRDefault="00526A23" w:rsidP="00917912">
      <w:pPr>
        <w:numPr>
          <w:ilvl w:val="8"/>
          <w:numId w:val="4"/>
        </w:numPr>
        <w:spacing w:line="240" w:lineRule="auto"/>
        <w:ind w:left="426" w:hanging="359"/>
        <w:jc w:val="both"/>
        <w:rPr>
          <w:sz w:val="20"/>
        </w:rPr>
      </w:pPr>
      <w:r w:rsidRPr="00D5436B">
        <w:rPr>
          <w:sz w:val="20"/>
        </w:rPr>
        <w:t>saját szolgáltatói tanúsítványát közzéteszi tanúsítványtárában (ld. 1.5.1 alfejezet),</w:t>
      </w:r>
    </w:p>
    <w:p w14:paraId="2166919D" w14:textId="77777777" w:rsidR="003737BA" w:rsidRPr="00B80801" w:rsidRDefault="00526A23" w:rsidP="00917912">
      <w:pPr>
        <w:numPr>
          <w:ilvl w:val="8"/>
          <w:numId w:val="4"/>
        </w:numPr>
        <w:spacing w:line="240" w:lineRule="auto"/>
        <w:ind w:left="426" w:hanging="359"/>
        <w:jc w:val="both"/>
        <w:rPr>
          <w:sz w:val="20"/>
        </w:rPr>
      </w:pPr>
      <w:r>
        <w:rPr>
          <w:sz w:val="20"/>
        </w:rPr>
        <w:t>minden hitelesítő egység tanúsítványát közzéteszi tanúsítványtárában, valamint Internetes honlapján keresztül.</w:t>
      </w:r>
    </w:p>
    <w:p w14:paraId="76ED0674" w14:textId="19177165" w:rsidR="003737BA" w:rsidRDefault="00526A23">
      <w:pPr>
        <w:spacing w:before="120" w:after="120" w:line="240" w:lineRule="auto"/>
        <w:jc w:val="both"/>
      </w:pPr>
      <w:bookmarkStart w:id="90" w:name="h.206ipza" w:colFirst="0" w:colLast="0"/>
      <w:bookmarkEnd w:id="90"/>
      <w:r>
        <w:rPr>
          <w:sz w:val="20"/>
        </w:rPr>
        <w:t xml:space="preserve">A Szolgáltató az általa kibocsátott végfelhasználói tanúsítványokat csak abban az esetben teszi közzé a nyilvános tanúsítványtárában, ha az </w:t>
      </w:r>
      <w:r w:rsidR="00F32820">
        <w:rPr>
          <w:sz w:val="20"/>
        </w:rPr>
        <w:t>Igénylő</w:t>
      </w:r>
      <w:r>
        <w:rPr>
          <w:sz w:val="20"/>
        </w:rPr>
        <w:t xml:space="preserve"> és a </w:t>
      </w:r>
      <w:r w:rsidR="00412A56">
        <w:rPr>
          <w:sz w:val="20"/>
        </w:rPr>
        <w:t>másodlagos Alany</w:t>
      </w:r>
      <w:r>
        <w:rPr>
          <w:sz w:val="20"/>
        </w:rPr>
        <w:t xml:space="preserve"> ehhez a regisztrációs eljárás során hozzájárult.</w:t>
      </w:r>
    </w:p>
    <w:p w14:paraId="7E1D88D9" w14:textId="05040CE7" w:rsidR="003737BA" w:rsidRPr="00A87866" w:rsidRDefault="00526A23" w:rsidP="001A6187">
      <w:pPr>
        <w:pStyle w:val="Cmsor3"/>
      </w:pPr>
      <w:bookmarkStart w:id="91" w:name="_Toc432709567"/>
      <w:r w:rsidRPr="00A87866">
        <w:t>A tanúsítvány visszavonásának és felfüggesztésének nyilvánosságra hozatala</w:t>
      </w:r>
      <w:bookmarkEnd w:id="91"/>
    </w:p>
    <w:p w14:paraId="4E17DEA6" w14:textId="77777777" w:rsidR="003737BA" w:rsidRDefault="00526A23">
      <w:pPr>
        <w:spacing w:before="120" w:after="120" w:line="240" w:lineRule="auto"/>
        <w:jc w:val="both"/>
      </w:pPr>
      <w:r>
        <w:rPr>
          <w:sz w:val="20"/>
        </w:rPr>
        <w:t>A Szolgáltató az általa működtetett hitelesítő egységek tanúsítványával kapcsolatos állapotinformációkat a következő módszerekkel teszi közzé:</w:t>
      </w:r>
    </w:p>
    <w:p w14:paraId="04C55CDA" w14:textId="7E701BBE" w:rsidR="003737BA" w:rsidRPr="00B80801" w:rsidRDefault="00526A23" w:rsidP="00917912">
      <w:pPr>
        <w:numPr>
          <w:ilvl w:val="8"/>
          <w:numId w:val="4"/>
        </w:numPr>
        <w:spacing w:line="240" w:lineRule="auto"/>
        <w:ind w:left="426" w:hanging="359"/>
        <w:jc w:val="both"/>
        <w:rPr>
          <w:sz w:val="20"/>
        </w:rPr>
      </w:pPr>
      <w:r>
        <w:rPr>
          <w:sz w:val="20"/>
        </w:rPr>
        <w:t>saját kiadói tanúsítványainak állapotváltozásáról sajtóközleményt jelentet meg, közzéteszi a weboldalán, illetve az állapotváltozást saját tanúsítványtárában is feltünteti,</w:t>
      </w:r>
    </w:p>
    <w:p w14:paraId="2287C2CE" w14:textId="77777777" w:rsidR="003737BA" w:rsidRPr="00B80801" w:rsidRDefault="00526A23" w:rsidP="00917912">
      <w:pPr>
        <w:numPr>
          <w:ilvl w:val="8"/>
          <w:numId w:val="4"/>
        </w:numPr>
        <w:spacing w:line="240" w:lineRule="auto"/>
        <w:ind w:left="426" w:hanging="359"/>
        <w:jc w:val="both"/>
        <w:rPr>
          <w:sz w:val="20"/>
        </w:rPr>
      </w:pPr>
      <w:r>
        <w:rPr>
          <w:sz w:val="20"/>
        </w:rPr>
        <w:t>egyéb szolgáltatói tanúsítványainak állapotváltozását a saját tanúsítványtárában tünteti fel,</w:t>
      </w:r>
    </w:p>
    <w:p w14:paraId="4D4927BC" w14:textId="77777777" w:rsidR="003737BA" w:rsidRDefault="00526A23">
      <w:pPr>
        <w:spacing w:before="120" w:after="120" w:line="240" w:lineRule="auto"/>
        <w:jc w:val="both"/>
      </w:pPr>
      <w:r>
        <w:rPr>
          <w:sz w:val="20"/>
        </w:rPr>
        <w:t>A Szolgáltató a hitelesítő egységei által kiadott végfelhasználói tanúsítványával kapcsolatos állapotinformációkat a következő módszerekkel teszi közzé:</w:t>
      </w:r>
    </w:p>
    <w:p w14:paraId="0A863B68" w14:textId="77777777" w:rsidR="003737BA" w:rsidRPr="00B80801" w:rsidRDefault="00526A23" w:rsidP="00917912">
      <w:pPr>
        <w:numPr>
          <w:ilvl w:val="8"/>
          <w:numId w:val="4"/>
        </w:numPr>
        <w:spacing w:line="240" w:lineRule="auto"/>
        <w:ind w:left="426" w:hanging="359"/>
        <w:jc w:val="both"/>
        <w:rPr>
          <w:sz w:val="20"/>
        </w:rPr>
      </w:pPr>
      <w:r>
        <w:rPr>
          <w:sz w:val="20"/>
        </w:rPr>
        <w:t>a végfelhasználói tanúsítványok állapotváltozását a tanúsítványtárában hozza nyilvánosságra,</w:t>
      </w:r>
    </w:p>
    <w:p w14:paraId="5AA1ABAB" w14:textId="6DF127EE" w:rsidR="003737BA" w:rsidRPr="00B80801" w:rsidRDefault="00526A23" w:rsidP="00917912">
      <w:pPr>
        <w:numPr>
          <w:ilvl w:val="8"/>
          <w:numId w:val="4"/>
        </w:numPr>
        <w:spacing w:line="240" w:lineRule="auto"/>
        <w:ind w:left="426" w:hanging="359"/>
        <w:jc w:val="both"/>
        <w:rPr>
          <w:sz w:val="20"/>
        </w:rPr>
      </w:pPr>
      <w:bookmarkStart w:id="92" w:name="h.4k668n3" w:colFirst="0" w:colLast="0"/>
      <w:bookmarkEnd w:id="92"/>
      <w:r>
        <w:rPr>
          <w:sz w:val="20"/>
        </w:rPr>
        <w:t xml:space="preserve">végfelhasználói tanúsítvány visszavonását és felfüggesztését Szolgáltató akkor is nyilvánosságra hozza, ha a tanúsítvány közzétételéhez az </w:t>
      </w:r>
      <w:r w:rsidR="00F32820">
        <w:rPr>
          <w:sz w:val="20"/>
        </w:rPr>
        <w:t>Igénylő</w:t>
      </w:r>
      <w:r>
        <w:rPr>
          <w:sz w:val="20"/>
        </w:rPr>
        <w:t xml:space="preserve"> (Igénylő) nem járult hozzá.</w:t>
      </w:r>
    </w:p>
    <w:p w14:paraId="0743A361" w14:textId="36D8A0F5" w:rsidR="003737BA" w:rsidRPr="00A87866" w:rsidRDefault="00526A23" w:rsidP="001A6187">
      <w:pPr>
        <w:pStyle w:val="Cmsor3"/>
      </w:pPr>
      <w:bookmarkStart w:id="93" w:name="_Toc432709568"/>
      <w:r w:rsidRPr="00A87866">
        <w:t>Határidők meghatározása a tanúsítvány életciklusa kapcsán</w:t>
      </w:r>
      <w:bookmarkEnd w:id="93"/>
    </w:p>
    <w:p w14:paraId="48DF7510" w14:textId="0841E5E3" w:rsidR="003737BA" w:rsidRDefault="00526A23">
      <w:pPr>
        <w:spacing w:before="120" w:after="120" w:line="240" w:lineRule="auto"/>
        <w:jc w:val="both"/>
      </w:pPr>
      <w:bookmarkStart w:id="94" w:name="h.2zbgiuw" w:colFirst="0" w:colLast="0"/>
      <w:bookmarkEnd w:id="94"/>
      <w:r>
        <w:rPr>
          <w:sz w:val="20"/>
        </w:rPr>
        <w:t xml:space="preserve">A Szolgáltató egyes eljárási részcselekmények elvégzésére (pl. tanúsítvány meghosszabbításának kezdeményezése; az aláírt Szolgáltatási Szerződés (Belépési Nyilatkozat) Szolgáltatóhoz történő </w:t>
      </w:r>
      <w:r w:rsidRPr="00D5436B">
        <w:rPr>
          <w:sz w:val="20"/>
        </w:rPr>
        <w:t xml:space="preserve">eljuttatására, stb.) határidőket írhat elő az </w:t>
      </w:r>
      <w:r w:rsidR="00F32820" w:rsidRPr="00D5436B">
        <w:rPr>
          <w:sz w:val="20"/>
        </w:rPr>
        <w:t>Igénylő</w:t>
      </w:r>
      <w:r w:rsidRPr="00D5436B">
        <w:rPr>
          <w:sz w:val="20"/>
        </w:rPr>
        <w:t>k részére, melyeket a Szolgáltató az internetes oldalán (ld. 1.5 pont),</w:t>
      </w:r>
      <w:r>
        <w:rPr>
          <w:sz w:val="20"/>
        </w:rPr>
        <w:t xml:space="preserve"> illetve az </w:t>
      </w:r>
      <w:r w:rsidR="001A0431">
        <w:rPr>
          <w:sz w:val="20"/>
        </w:rPr>
        <w:t>Igénylőnek</w:t>
      </w:r>
      <w:r>
        <w:rPr>
          <w:sz w:val="20"/>
        </w:rPr>
        <w:t xml:space="preserve"> a regisztráció során megadott elektronikus levelezési címére küldött tájékoztatóban tesz közzé. Amennyiben az </w:t>
      </w:r>
      <w:r w:rsidR="00F32820">
        <w:rPr>
          <w:sz w:val="20"/>
        </w:rPr>
        <w:t>Igénylő</w:t>
      </w:r>
      <w:r>
        <w:rPr>
          <w:sz w:val="20"/>
        </w:rPr>
        <w:t xml:space="preserve"> nem tartja be a Szolgáltató által megjelölt határidőket, a tanúsítvánnyal kapcsolatos eljárási cselekmények késedelmes elvégzésének következményeit maga viseli, továbbá a Szolgáltató fenntartja magának a jogot, hogy a késedelmes ügyintézésért a Szolgáltató internetes oldalán közzétett mértékű különeljárási díjat számoljon fel.</w:t>
      </w:r>
    </w:p>
    <w:p w14:paraId="3F9AC2D3" w14:textId="0CA3B327" w:rsidR="003737BA" w:rsidRPr="00DB7114" w:rsidRDefault="00526A23" w:rsidP="001A6187">
      <w:pPr>
        <w:pStyle w:val="Cmsor2"/>
      </w:pPr>
      <w:bookmarkStart w:id="95" w:name="_Toc432709569"/>
      <w:r w:rsidRPr="00DB7114">
        <w:t>A közzététel gyakorisága</w:t>
      </w:r>
      <w:bookmarkEnd w:id="95"/>
    </w:p>
    <w:p w14:paraId="2F30F497" w14:textId="76367AAE" w:rsidR="003737BA" w:rsidRPr="00A87866" w:rsidRDefault="00526A23" w:rsidP="001A6187">
      <w:pPr>
        <w:pStyle w:val="Cmsor3"/>
      </w:pPr>
      <w:bookmarkStart w:id="96" w:name="h.1egqt2p" w:colFirst="0" w:colLast="0"/>
      <w:bookmarkStart w:id="97" w:name="_Toc432709570"/>
      <w:bookmarkEnd w:id="96"/>
      <w:r w:rsidRPr="00A87866">
        <w:t>Kikötések és feltételek közzétételi gyakorisága</w:t>
      </w:r>
      <w:bookmarkEnd w:id="97"/>
    </w:p>
    <w:p w14:paraId="042419D4" w14:textId="77777777" w:rsidR="003737BA" w:rsidRDefault="00526A23">
      <w:pPr>
        <w:spacing w:before="120" w:after="120" w:line="240" w:lineRule="auto"/>
        <w:jc w:val="both"/>
      </w:pPr>
      <w:r>
        <w:rPr>
          <w:sz w:val="20"/>
        </w:rPr>
        <w:t>Jelen Szabályzattal kapcsolatos új verziók közzététele a 2.1 és 9.7 alfejezetben ismertetett eljárásoknak megfelelően történik.</w:t>
      </w:r>
    </w:p>
    <w:p w14:paraId="77FF8CBD" w14:textId="77777777" w:rsidR="003737BA" w:rsidRDefault="00526A23">
      <w:pPr>
        <w:spacing w:before="120" w:after="120" w:line="240" w:lineRule="auto"/>
        <w:jc w:val="both"/>
      </w:pPr>
      <w:bookmarkStart w:id="98" w:name="h.3ygebqi" w:colFirst="0" w:colLast="0"/>
      <w:bookmarkEnd w:id="98"/>
      <w:r>
        <w:rPr>
          <w:sz w:val="20"/>
        </w:rPr>
        <w:t>Szolgáltató egyéb szabályzatai és szerződéses feltételei, illetve ezek újabb változatai szükség esetén kerülnek kibocsátására.</w:t>
      </w:r>
    </w:p>
    <w:p w14:paraId="21C72DBE" w14:textId="65A5BB58" w:rsidR="003737BA" w:rsidRPr="00A87866" w:rsidRDefault="00526A23" w:rsidP="001A6187">
      <w:pPr>
        <w:pStyle w:val="Cmsor3"/>
      </w:pPr>
      <w:bookmarkStart w:id="99" w:name="_Toc432709571"/>
      <w:r w:rsidRPr="00A87866">
        <w:t>Rendkívüli információk közzétételi gyakorisága</w:t>
      </w:r>
      <w:bookmarkEnd w:id="99"/>
    </w:p>
    <w:p w14:paraId="713287E5" w14:textId="77777777" w:rsidR="003737BA" w:rsidRDefault="00526A23">
      <w:pPr>
        <w:spacing w:before="120" w:after="120" w:line="240" w:lineRule="auto"/>
        <w:jc w:val="both"/>
      </w:pPr>
      <w:bookmarkStart w:id="100" w:name="h.2dlolyb" w:colFirst="0" w:colLast="0"/>
      <w:bookmarkEnd w:id="100"/>
      <w:r>
        <w:rPr>
          <w:sz w:val="20"/>
        </w:rPr>
        <w:t>Szolgáltató a rendkívüli információkat – amikor arra szükség van – a jogszabályi előírásoknak megfelelően, ennek hiányában késlekedés nélkül közzéteszi.</w:t>
      </w:r>
    </w:p>
    <w:p w14:paraId="3A944D09" w14:textId="2BB83701" w:rsidR="003737BA" w:rsidRPr="00A87866" w:rsidRDefault="00526A23" w:rsidP="001A6187">
      <w:pPr>
        <w:pStyle w:val="Cmsor3"/>
      </w:pPr>
      <w:bookmarkStart w:id="101" w:name="_Toc432709572"/>
      <w:r w:rsidRPr="00A87866">
        <w:t>Tanúsítványok nyilvánosságra hozatalának gyakorisága</w:t>
      </w:r>
      <w:bookmarkEnd w:id="101"/>
    </w:p>
    <w:p w14:paraId="665C1B06" w14:textId="161F6614" w:rsidR="003737BA" w:rsidRDefault="00526A23">
      <w:pPr>
        <w:spacing w:before="120" w:after="120" w:line="240" w:lineRule="auto"/>
        <w:jc w:val="both"/>
      </w:pPr>
      <w:r>
        <w:rPr>
          <w:sz w:val="20"/>
        </w:rPr>
        <w:t>A Szolgáltató a</w:t>
      </w:r>
      <w:r w:rsidR="0000440F">
        <w:rPr>
          <w:sz w:val="20"/>
        </w:rPr>
        <w:t xml:space="preserve"> </w:t>
      </w:r>
      <w:r>
        <w:rPr>
          <w:sz w:val="20"/>
        </w:rPr>
        <w:t>tanúsítványok nyilvánosságra hozatala kapcsán a következő gyakorlatot követi:</w:t>
      </w:r>
    </w:p>
    <w:p w14:paraId="76859D54" w14:textId="77777777" w:rsidR="003737BA" w:rsidRPr="00B807D3" w:rsidRDefault="00526A23" w:rsidP="00917912">
      <w:pPr>
        <w:numPr>
          <w:ilvl w:val="8"/>
          <w:numId w:val="4"/>
        </w:numPr>
        <w:spacing w:line="240" w:lineRule="auto"/>
        <w:ind w:left="426" w:hanging="359"/>
        <w:jc w:val="both"/>
        <w:rPr>
          <w:sz w:val="20"/>
        </w:rPr>
      </w:pPr>
      <w:r>
        <w:rPr>
          <w:sz w:val="20"/>
        </w:rPr>
        <w:t>saját szolgáltatói tanúsítványait a kibocsátást követő 10 munkanapon belül teszi közzé,</w:t>
      </w:r>
    </w:p>
    <w:p w14:paraId="7EF18BC9" w14:textId="77777777" w:rsidR="003737BA" w:rsidRPr="00B807D3" w:rsidRDefault="00526A23" w:rsidP="00917912">
      <w:pPr>
        <w:numPr>
          <w:ilvl w:val="8"/>
          <w:numId w:val="4"/>
        </w:numPr>
        <w:spacing w:line="240" w:lineRule="auto"/>
        <w:ind w:left="426" w:hanging="359"/>
        <w:jc w:val="both"/>
        <w:rPr>
          <w:sz w:val="20"/>
        </w:rPr>
      </w:pPr>
      <w:r>
        <w:rPr>
          <w:sz w:val="20"/>
        </w:rPr>
        <w:t xml:space="preserve">az általa működtetett szolgáltatási egységek tanúsítványa a tanúsítványtárában és az Internetes </w:t>
      </w:r>
      <w:r w:rsidRPr="00D5436B">
        <w:rPr>
          <w:sz w:val="20"/>
        </w:rPr>
        <w:t>honlapján (ld. 1.5.1 alfejezet) 10 munkanapon</w:t>
      </w:r>
      <w:r>
        <w:rPr>
          <w:sz w:val="20"/>
        </w:rPr>
        <w:t xml:space="preserve"> belül jelenik meg,</w:t>
      </w:r>
    </w:p>
    <w:p w14:paraId="138C89FF" w14:textId="36C8CE86" w:rsidR="003737BA" w:rsidRDefault="00526A23" w:rsidP="00917912">
      <w:pPr>
        <w:numPr>
          <w:ilvl w:val="8"/>
          <w:numId w:val="4"/>
        </w:numPr>
        <w:spacing w:line="240" w:lineRule="auto"/>
        <w:ind w:left="426" w:hanging="359"/>
        <w:jc w:val="both"/>
      </w:pPr>
      <w:r>
        <w:rPr>
          <w:sz w:val="20"/>
        </w:rPr>
        <w:t>a Szolgáltató a végfelhasználói tanúsítványokat a tanúsítványtárában az előállítást követően legkésőbb 10 munkanapon belül teszi közzé, illetve sűrűbben, ahol ezt vonatkozó szabályozás előírja.</w:t>
      </w:r>
    </w:p>
    <w:p w14:paraId="1196A560" w14:textId="77777777" w:rsidR="003737BA" w:rsidRPr="00B807D3" w:rsidRDefault="00526A23" w:rsidP="00917912">
      <w:pPr>
        <w:numPr>
          <w:ilvl w:val="8"/>
          <w:numId w:val="4"/>
        </w:numPr>
        <w:spacing w:line="240" w:lineRule="auto"/>
        <w:ind w:left="426" w:hanging="359"/>
        <w:jc w:val="both"/>
        <w:rPr>
          <w:sz w:val="20"/>
        </w:rPr>
      </w:pPr>
      <w:bookmarkStart w:id="102" w:name="h.sqyw64" w:colFirst="0" w:colLast="0"/>
      <w:bookmarkEnd w:id="102"/>
      <w:r>
        <w:rPr>
          <w:sz w:val="20"/>
        </w:rPr>
        <w:t>Láncolt Hitelesítés Szolgáltatás esetén a vonatkozó Szolgáltatási Utasításban, illetőleg Szolgáltatási Szabályzat kiegészítésben a fentiektől el lehet térni.</w:t>
      </w:r>
    </w:p>
    <w:p w14:paraId="5B530E05" w14:textId="4AEFACAE" w:rsidR="003737BA" w:rsidRPr="00A87866" w:rsidRDefault="00526A23" w:rsidP="001A6187">
      <w:pPr>
        <w:pStyle w:val="Cmsor3"/>
      </w:pPr>
      <w:bookmarkStart w:id="103" w:name="_Toc432709573"/>
      <w:r w:rsidRPr="00A87866">
        <w:t>A tanúsítvány visszavonásának és felfüggesztésének nyilvánosságra hozatali gyakorisága</w:t>
      </w:r>
      <w:bookmarkEnd w:id="103"/>
    </w:p>
    <w:p w14:paraId="1C4DADDC" w14:textId="77777777" w:rsidR="003737BA" w:rsidRDefault="00526A23">
      <w:pPr>
        <w:spacing w:before="120" w:after="120" w:line="240" w:lineRule="auto"/>
        <w:jc w:val="both"/>
      </w:pPr>
      <w:bookmarkStart w:id="104" w:name="h.3cqmetx" w:colFirst="0" w:colLast="0"/>
      <w:bookmarkEnd w:id="104"/>
      <w:r>
        <w:rPr>
          <w:sz w:val="20"/>
        </w:rPr>
        <w:t xml:space="preserve">A Szolgáltató </w:t>
      </w:r>
      <w:r w:rsidRPr="00D5436B">
        <w:rPr>
          <w:sz w:val="20"/>
        </w:rPr>
        <w:t>az általa működtetett hitelesítő egységek és felhasználók tanúsítványával kapcsolatos állapotinformációkat a 4.10.1 pontban</w:t>
      </w:r>
      <w:r>
        <w:rPr>
          <w:sz w:val="20"/>
        </w:rPr>
        <w:t xml:space="preserve"> tárgyalt gyakorisággal teszi közzé.</w:t>
      </w:r>
    </w:p>
    <w:p w14:paraId="6B1394CE" w14:textId="733FDACE" w:rsidR="003737BA" w:rsidRPr="00DB7114" w:rsidRDefault="00526A23" w:rsidP="001A6187">
      <w:pPr>
        <w:pStyle w:val="Cmsor2"/>
      </w:pPr>
      <w:bookmarkStart w:id="105" w:name="_Toc432709574"/>
      <w:r w:rsidRPr="00DB7114">
        <w:t>Hozzáférés ellenőrzések</w:t>
      </w:r>
      <w:bookmarkEnd w:id="105"/>
    </w:p>
    <w:p w14:paraId="69409267" w14:textId="77777777" w:rsidR="003737BA" w:rsidRDefault="00526A23">
      <w:pPr>
        <w:spacing w:before="120" w:after="120" w:line="240" w:lineRule="auto"/>
        <w:jc w:val="both"/>
      </w:pPr>
      <w:r>
        <w:rPr>
          <w:sz w:val="20"/>
        </w:rPr>
        <w:t xml:space="preserve">A Szolgáltató által közzétett kikötések és feltételek, rendkívüli információk, tanúsítványok és állapotinformációk nyilvános információk. Olvasás céljából bárki elérheti ezeket az információkat, a közlő közegek sajátosságainak megfelelően. A tanúsítványok és állapotinformációk elérése kapcsán az Érintett Felek részére a Szolgáltató által </w:t>
      </w:r>
      <w:r w:rsidRPr="00D5436B">
        <w:rPr>
          <w:sz w:val="20"/>
        </w:rPr>
        <w:t>kibocsátott tanúsítványok, illetve időpont hitelesítésének ellenőrzésére jelen Szabályzat tartalmaz ajánlásokat (lásd 9.5.4 pont).</w:t>
      </w:r>
    </w:p>
    <w:p w14:paraId="6D3D6516" w14:textId="77777777" w:rsidR="003737BA" w:rsidRDefault="00526A23">
      <w:pPr>
        <w:spacing w:before="120" w:after="120" w:line="240" w:lineRule="auto"/>
        <w:jc w:val="both"/>
      </w:pPr>
      <w:bookmarkStart w:id="106" w:name="h.1rvwp1q" w:colFirst="0" w:colLast="0"/>
      <w:bookmarkEnd w:id="106"/>
      <w:r>
        <w:rPr>
          <w:sz w:val="20"/>
        </w:rPr>
        <w:t>A Szolgáltató által közölt információkat kizárólag csak a Szolgáltató egészítheti ki, törölheti vagy módosíthatja. A Szolgáltató különböző védelmi mechanizmusokkal akadályozza meg az információkhoz való jogosulatlan hozzáféréseket.</w:t>
      </w:r>
    </w:p>
    <w:p w14:paraId="675BFDDE" w14:textId="493A51AF" w:rsidR="003737BA" w:rsidRPr="00A87866" w:rsidRDefault="00526A23" w:rsidP="001A6187">
      <w:pPr>
        <w:pStyle w:val="Cmsor3"/>
      </w:pPr>
      <w:bookmarkStart w:id="107" w:name="_Toc432709575"/>
      <w:r w:rsidRPr="00A87866">
        <w:t>Tanúsítványtárak</w:t>
      </w:r>
      <w:bookmarkEnd w:id="107"/>
    </w:p>
    <w:p w14:paraId="4F2717AC" w14:textId="4D666F63" w:rsidR="003737BA" w:rsidRDefault="00526A23">
      <w:pPr>
        <w:spacing w:before="120" w:after="120" w:line="240" w:lineRule="auto"/>
        <w:jc w:val="both"/>
      </w:pPr>
      <w:r>
        <w:rPr>
          <w:sz w:val="20"/>
        </w:rPr>
        <w:t xml:space="preserve">A Szolgáltató az Érintett Felek számára a rendelkezésére álló legpontosabb adatokat biztosítja a lehetőségeknek, vállalásoknak megfelelően leghamarabb, és ennek érdekében </w:t>
      </w:r>
      <w:r w:rsidR="0000440F">
        <w:rPr>
          <w:sz w:val="20"/>
        </w:rPr>
        <w:t xml:space="preserve">– a DV SSL tanúsítványok kivételével - </w:t>
      </w:r>
      <w:r>
        <w:rPr>
          <w:sz w:val="20"/>
        </w:rPr>
        <w:t xml:space="preserve">nyilvános Tanúsítványtárat üzemeltet az Internet </w:t>
      </w:r>
      <w:r w:rsidRPr="00D5436B">
        <w:rPr>
          <w:sz w:val="20"/>
        </w:rPr>
        <w:t>címén (lásd 1.5 pont). A</w:t>
      </w:r>
      <w:r>
        <w:rPr>
          <w:sz w:val="20"/>
        </w:rPr>
        <w:t xml:space="preserve"> tanúsítványtárban a Szolgáltató által kiadott tanúsítványok, a visszavont tanúsítványok listái, eljárási rendek, szerződési feltételek és más dokumentációk találhatók.</w:t>
      </w:r>
    </w:p>
    <w:p w14:paraId="29C3FC26" w14:textId="77777777" w:rsidR="003737BA" w:rsidRDefault="00526A23">
      <w:pPr>
        <w:spacing w:before="120" w:after="120" w:line="240" w:lineRule="auto"/>
        <w:jc w:val="both"/>
      </w:pPr>
      <w:r>
        <w:rPr>
          <w:sz w:val="20"/>
        </w:rPr>
        <w:t xml:space="preserve">A Szolgáltató tanúsítványtára szabványos HTTP, illetve HTTPS protokollokkal érhető el a Szolgáltató Internetes oldalain </w:t>
      </w:r>
      <w:r w:rsidRPr="00D5436B">
        <w:rPr>
          <w:sz w:val="20"/>
        </w:rPr>
        <w:t>keresztül (ld. 1.5 alfejezet),</w:t>
      </w:r>
      <w:r>
        <w:rPr>
          <w:sz w:val="20"/>
        </w:rPr>
        <w:t xml:space="preserve"> az ott megvalósított lekérdezési műveletekkel. A tanúsítványtár többszintű keresési lehetőséget biztosít a tárolt adatok eléréséhez.</w:t>
      </w:r>
    </w:p>
    <w:p w14:paraId="5EAD0F66" w14:textId="77777777" w:rsidR="003737BA" w:rsidRDefault="00526A23">
      <w:pPr>
        <w:spacing w:before="120" w:after="120" w:line="240" w:lineRule="auto"/>
        <w:jc w:val="both"/>
      </w:pPr>
      <w:r>
        <w:rPr>
          <w:sz w:val="20"/>
        </w:rPr>
        <w:t>A tanúsítványtár elérhetőségét Szolgáltató folyamatosan (az év minden napján, 0–24h) biztosítja a karbantartáshoz szükséges idők kivételével. A Szolgáltató a tervezett karbantartásokat munkaidőn kívüli időszakokra ütemezi.</w:t>
      </w:r>
    </w:p>
    <w:p w14:paraId="3034B4D7" w14:textId="77777777" w:rsidR="003737BA" w:rsidRDefault="00526A23">
      <w:pPr>
        <w:spacing w:before="120" w:after="120" w:line="240" w:lineRule="auto"/>
        <w:jc w:val="both"/>
      </w:pPr>
      <w:bookmarkStart w:id="108" w:name="h.4bvk7pj" w:colFirst="0" w:colLast="0"/>
      <w:bookmarkEnd w:id="108"/>
      <w:r>
        <w:rPr>
          <w:sz w:val="20"/>
        </w:rPr>
        <w:t>A Szolgáltató a kibocsátott tanúsítványok nyilvántartása, a visszavonási nyilvántartások, valamint visszavonási állapot-közzététel legalább 99%-os rendelkezésre állással elérhetők, egyúttal az eseti szolgáltatás kiesések nem haladják meg a 24 órás időtartamot.</w:t>
      </w:r>
    </w:p>
    <w:p w14:paraId="710A6E73" w14:textId="77777777" w:rsidR="003737BA" w:rsidRDefault="00526A23">
      <w:r>
        <w:br w:type="page"/>
      </w:r>
    </w:p>
    <w:p w14:paraId="383C2385" w14:textId="222CCE58" w:rsidR="003737BA" w:rsidRPr="00493684" w:rsidRDefault="00526A23" w:rsidP="000769A6">
      <w:pPr>
        <w:pStyle w:val="Cmsor1"/>
      </w:pPr>
      <w:bookmarkStart w:id="109" w:name="_Toc432709576"/>
      <w:r w:rsidRPr="00493684">
        <w:t>Azonosítás és hitelesítés</w:t>
      </w:r>
      <w:bookmarkEnd w:id="109"/>
    </w:p>
    <w:p w14:paraId="762B74F6" w14:textId="135693CE" w:rsidR="003737BA" w:rsidRPr="00DB7114" w:rsidRDefault="00526A23" w:rsidP="001A6187">
      <w:pPr>
        <w:pStyle w:val="Cmsor2"/>
      </w:pPr>
      <w:bookmarkStart w:id="110" w:name="h.2r0uhxc" w:colFirst="0" w:colLast="0"/>
      <w:bookmarkStart w:id="111" w:name="_Toc432709577"/>
      <w:bookmarkEnd w:id="110"/>
      <w:r w:rsidRPr="00DB7114">
        <w:t>Elnevezések</w:t>
      </w:r>
      <w:bookmarkEnd w:id="111"/>
    </w:p>
    <w:p w14:paraId="7C3304CA" w14:textId="77777777" w:rsidR="003737BA" w:rsidRDefault="00526A23">
      <w:pPr>
        <w:spacing w:before="120" w:after="120" w:line="240" w:lineRule="auto"/>
      </w:pPr>
      <w:bookmarkStart w:id="112" w:name="h.1664s55" w:colFirst="0" w:colLast="0"/>
      <w:bookmarkEnd w:id="112"/>
      <w:r>
        <w:rPr>
          <w:sz w:val="20"/>
        </w:rPr>
        <w:t>A nevek regisztrációjának szabályai valamennyi tanúsítványfajtára vonatkoznak.</w:t>
      </w:r>
    </w:p>
    <w:p w14:paraId="4C4BAA4D" w14:textId="21E07729" w:rsidR="003737BA" w:rsidRPr="00D04589" w:rsidRDefault="00526A23" w:rsidP="001A6187">
      <w:pPr>
        <w:pStyle w:val="Cmsor3"/>
      </w:pPr>
      <w:bookmarkStart w:id="113" w:name="_Toc432709578"/>
      <w:r w:rsidRPr="00D04589">
        <w:t>Névtípusok</w:t>
      </w:r>
      <w:bookmarkEnd w:id="113"/>
    </w:p>
    <w:p w14:paraId="0DD11BA0" w14:textId="33703502" w:rsidR="003737BA" w:rsidRPr="00924F9A" w:rsidRDefault="00526A23" w:rsidP="001A6187">
      <w:pPr>
        <w:pStyle w:val="Cmsor4"/>
      </w:pPr>
      <w:bookmarkStart w:id="114" w:name="h.3q5sasy" w:colFirst="0" w:colLast="0"/>
      <w:bookmarkEnd w:id="114"/>
      <w:r w:rsidRPr="00924F9A">
        <w:t>Névszabályok személyhez köthető (autentikációs, titkosító</w:t>
      </w:r>
      <w:r w:rsidR="00A41BD5" w:rsidRPr="00924F9A">
        <w:t xml:space="preserve"> és </w:t>
      </w:r>
      <w:r w:rsidR="00AC60DC">
        <w:t xml:space="preserve">hagyományos </w:t>
      </w:r>
      <w:r w:rsidR="00A41BD5" w:rsidRPr="00924F9A">
        <w:t>kódaláíró</w:t>
      </w:r>
      <w:r w:rsidRPr="00924F9A">
        <w:t>) tanúsítványok esetében</w:t>
      </w:r>
    </w:p>
    <w:p w14:paraId="2A1D7FD3" w14:textId="77777777" w:rsidR="003737BA" w:rsidRDefault="00526A23">
      <w:pPr>
        <w:spacing w:before="120" w:after="120" w:line="240" w:lineRule="auto"/>
      </w:pPr>
      <w:r>
        <w:rPr>
          <w:sz w:val="20"/>
        </w:rPr>
        <w:t>A tanúsítvány azonosító mezői („</w:t>
      </w:r>
      <w:r>
        <w:rPr>
          <w:i/>
          <w:sz w:val="20"/>
        </w:rPr>
        <w:t>Subject</w:t>
      </w:r>
      <w:r>
        <w:rPr>
          <w:sz w:val="20"/>
        </w:rPr>
        <w:t>” és „</w:t>
      </w:r>
      <w:r>
        <w:rPr>
          <w:i/>
          <w:sz w:val="20"/>
        </w:rPr>
        <w:t>Issuer</w:t>
      </w:r>
      <w:r>
        <w:rPr>
          <w:sz w:val="20"/>
        </w:rPr>
        <w:t>”) az X.500 egyedi névformátum előírásainak felelnek meg. A „</w:t>
      </w:r>
      <w:r>
        <w:rPr>
          <w:i/>
          <w:sz w:val="20"/>
        </w:rPr>
        <w:t>Subject</w:t>
      </w:r>
      <w:r>
        <w:rPr>
          <w:sz w:val="20"/>
        </w:rPr>
        <w:t>” és „</w:t>
      </w:r>
      <w:r>
        <w:rPr>
          <w:i/>
          <w:sz w:val="20"/>
        </w:rPr>
        <w:t>Issuer</w:t>
      </w:r>
      <w:r>
        <w:rPr>
          <w:sz w:val="20"/>
        </w:rPr>
        <w:t>” mezőre vonatkozó további szabályok:</w:t>
      </w:r>
    </w:p>
    <w:p w14:paraId="48BD8C0E" w14:textId="77777777" w:rsidR="003737BA" w:rsidRPr="00B807D3" w:rsidRDefault="00526A23" w:rsidP="00917912">
      <w:pPr>
        <w:numPr>
          <w:ilvl w:val="8"/>
          <w:numId w:val="4"/>
        </w:numPr>
        <w:spacing w:line="240" w:lineRule="auto"/>
        <w:ind w:left="426" w:hanging="359"/>
        <w:jc w:val="both"/>
        <w:rPr>
          <w:sz w:val="20"/>
        </w:rPr>
      </w:pPr>
      <w:r>
        <w:rPr>
          <w:sz w:val="20"/>
        </w:rPr>
        <w:t>a tanúsítványban az adatok speciális és vezérlő karakterek nélkül szerepelnek,</w:t>
      </w:r>
    </w:p>
    <w:p w14:paraId="2AB2DD17" w14:textId="77777777" w:rsidR="003737BA" w:rsidRPr="00B807D3" w:rsidRDefault="00526A23" w:rsidP="00917912">
      <w:pPr>
        <w:numPr>
          <w:ilvl w:val="8"/>
          <w:numId w:val="4"/>
        </w:numPr>
        <w:spacing w:line="240" w:lineRule="auto"/>
        <w:ind w:left="426" w:hanging="359"/>
        <w:jc w:val="both"/>
        <w:rPr>
          <w:sz w:val="20"/>
        </w:rPr>
      </w:pPr>
      <w:r>
        <w:rPr>
          <w:sz w:val="20"/>
        </w:rPr>
        <w:t xml:space="preserve">a nevek alapértelmezetten tanúsítványban az </w:t>
      </w:r>
      <w:r w:rsidRPr="00D5436B">
        <w:rPr>
          <w:sz w:val="20"/>
        </w:rPr>
        <w:t>alábbiak szerint kerülnek feltüntetésre: a személyazonosság igazolására elfogadott hatósági igazolványban (lásd 3.2.3 pont) foglalt</w:t>
      </w:r>
      <w:r>
        <w:rPr>
          <w:sz w:val="20"/>
        </w:rPr>
        <w:t xml:space="preserve"> névvel betű szerint megegyezően, a névben szereplő ékezetes betűket eredeti írásmódjuk szerint feltüntetve CN és opcionálisan SN mezőkkel (CN = Teljes név = Vezetéknév + Keresztnév, SN = Vezetéknév), általában az UTF-8 kódolást használva; a nevek egyes egységeit szóköz választja el. Ezen szabályoktól a Szolgáltató kivételesen, eltérhet, amennyiben a </w:t>
      </w:r>
      <w:r w:rsidRPr="00B807D3">
        <w:rPr>
          <w:sz w:val="20"/>
        </w:rPr>
        <w:t>Common Name</w:t>
      </w:r>
      <w:r>
        <w:rPr>
          <w:sz w:val="20"/>
        </w:rPr>
        <w:t xml:space="preserve">, </w:t>
      </w:r>
      <w:r w:rsidRPr="00B807D3">
        <w:rPr>
          <w:sz w:val="20"/>
        </w:rPr>
        <w:t>Organization</w:t>
      </w:r>
      <w:r>
        <w:rPr>
          <w:sz w:val="20"/>
        </w:rPr>
        <w:t xml:space="preserve"> és </w:t>
      </w:r>
      <w:r w:rsidRPr="00B807D3">
        <w:rPr>
          <w:sz w:val="20"/>
        </w:rPr>
        <w:t>Organization Unit</w:t>
      </w:r>
      <w:r>
        <w:rPr>
          <w:sz w:val="20"/>
        </w:rPr>
        <w:t xml:space="preserve"> mezőkre vonatkozó méretbeli korlátok nem teszik lehetővé az ilyen formában történő teljes adatrögzítést. </w:t>
      </w:r>
    </w:p>
    <w:p w14:paraId="2AD87354" w14:textId="77777777" w:rsidR="003737BA" w:rsidRPr="00B807D3" w:rsidRDefault="00526A23" w:rsidP="00917912">
      <w:pPr>
        <w:numPr>
          <w:ilvl w:val="8"/>
          <w:numId w:val="4"/>
        </w:numPr>
        <w:spacing w:line="240" w:lineRule="auto"/>
        <w:ind w:left="426" w:hanging="359"/>
        <w:jc w:val="both"/>
        <w:rPr>
          <w:sz w:val="20"/>
        </w:rPr>
      </w:pPr>
      <w:r>
        <w:rPr>
          <w:sz w:val="20"/>
        </w:rPr>
        <w:t>a tanúsítványban kivételesen, egyedileg meghatározott esetben, a vonatkozó szabványok szerinti meghatározott maximális karakterszámot meghaladó elnevezések esetén rövidítés használata lehetséges,</w:t>
      </w:r>
    </w:p>
    <w:p w14:paraId="4CCD2B4A" w14:textId="77777777" w:rsidR="003737BA" w:rsidRPr="00B807D3" w:rsidRDefault="00526A23" w:rsidP="00917912">
      <w:pPr>
        <w:numPr>
          <w:ilvl w:val="8"/>
          <w:numId w:val="4"/>
        </w:numPr>
        <w:spacing w:line="240" w:lineRule="auto"/>
        <w:ind w:left="426" w:hanging="359"/>
        <w:jc w:val="both"/>
        <w:rPr>
          <w:sz w:val="20"/>
        </w:rPr>
      </w:pPr>
      <w:r>
        <w:rPr>
          <w:sz w:val="20"/>
        </w:rPr>
        <w:t>a tanúsítványban a „</w:t>
      </w:r>
      <w:r w:rsidRPr="00B807D3">
        <w:rPr>
          <w:sz w:val="20"/>
        </w:rPr>
        <w:t>CN”</w:t>
      </w:r>
      <w:r>
        <w:rPr>
          <w:sz w:val="20"/>
        </w:rPr>
        <w:t xml:space="preserve"> mező nem üres,</w:t>
      </w:r>
    </w:p>
    <w:p w14:paraId="7602A48D" w14:textId="77777777" w:rsidR="003737BA" w:rsidRPr="00B807D3" w:rsidRDefault="00526A23" w:rsidP="00917912">
      <w:pPr>
        <w:numPr>
          <w:ilvl w:val="8"/>
          <w:numId w:val="4"/>
        </w:numPr>
        <w:spacing w:line="240" w:lineRule="auto"/>
        <w:ind w:left="426" w:hanging="359"/>
        <w:jc w:val="both"/>
        <w:rPr>
          <w:sz w:val="20"/>
        </w:rPr>
      </w:pPr>
      <w:r>
        <w:rPr>
          <w:sz w:val="20"/>
        </w:rPr>
        <w:t>a tanúsítvány SN mezőjének feltüntetése nem kötelező.</w:t>
      </w:r>
    </w:p>
    <w:p w14:paraId="5E6F99ED" w14:textId="5209CF6B" w:rsidR="003737BA" w:rsidRPr="00B807D3" w:rsidRDefault="00526A23" w:rsidP="00917912">
      <w:pPr>
        <w:numPr>
          <w:ilvl w:val="8"/>
          <w:numId w:val="4"/>
        </w:numPr>
        <w:spacing w:line="240" w:lineRule="auto"/>
        <w:ind w:left="426" w:hanging="359"/>
        <w:jc w:val="both"/>
        <w:rPr>
          <w:sz w:val="20"/>
        </w:rPr>
      </w:pPr>
      <w:r>
        <w:rPr>
          <w:sz w:val="20"/>
        </w:rPr>
        <w:t>a „</w:t>
      </w:r>
      <w:r w:rsidRPr="00B807D3">
        <w:rPr>
          <w:sz w:val="20"/>
        </w:rPr>
        <w:t>Title</w:t>
      </w:r>
      <w:r>
        <w:rPr>
          <w:sz w:val="20"/>
        </w:rPr>
        <w:t xml:space="preserve">” mezőben az </w:t>
      </w:r>
      <w:r w:rsidR="00F32820">
        <w:rPr>
          <w:sz w:val="20"/>
        </w:rPr>
        <w:t>Igénylő</w:t>
      </w:r>
      <w:r>
        <w:rPr>
          <w:sz w:val="20"/>
        </w:rPr>
        <w:t xml:space="preserve"> beosztása szerepel, amennyiben lehetséges annak feltűntetése a hitelesítési rend esetében, egyéb esetben nem kerül feltüntetésre,</w:t>
      </w:r>
    </w:p>
    <w:p w14:paraId="7A70F7BB" w14:textId="77777777" w:rsidR="003737BA" w:rsidRPr="00B807D3" w:rsidRDefault="00526A23" w:rsidP="00917912">
      <w:pPr>
        <w:numPr>
          <w:ilvl w:val="8"/>
          <w:numId w:val="4"/>
        </w:numPr>
        <w:spacing w:line="240" w:lineRule="auto"/>
        <w:ind w:left="426" w:hanging="359"/>
        <w:jc w:val="both"/>
        <w:rPr>
          <w:sz w:val="20"/>
        </w:rPr>
      </w:pPr>
      <w:r>
        <w:rPr>
          <w:sz w:val="20"/>
        </w:rPr>
        <w:t>a „State” mezőben az ország, a megye, vagy megyei jogú város neve kerülhet feltüntetésre,</w:t>
      </w:r>
    </w:p>
    <w:p w14:paraId="5ADCAA95" w14:textId="16878928" w:rsidR="003737BA" w:rsidRDefault="00526A23" w:rsidP="00917912">
      <w:pPr>
        <w:numPr>
          <w:ilvl w:val="8"/>
          <w:numId w:val="4"/>
        </w:numPr>
        <w:spacing w:line="240" w:lineRule="auto"/>
        <w:ind w:left="426" w:hanging="359"/>
        <w:jc w:val="both"/>
        <w:rPr>
          <w:sz w:val="20"/>
        </w:rPr>
      </w:pPr>
      <w:r>
        <w:rPr>
          <w:sz w:val="20"/>
        </w:rPr>
        <w:t>munkatársi tanúsítványokban az „</w:t>
      </w:r>
      <w:r w:rsidRPr="00B807D3">
        <w:rPr>
          <w:sz w:val="20"/>
        </w:rPr>
        <w:t>Organization</w:t>
      </w:r>
      <w:r>
        <w:rPr>
          <w:sz w:val="20"/>
        </w:rPr>
        <w:t xml:space="preserve">” mezőben szerepel a </w:t>
      </w:r>
      <w:r w:rsidR="00412A56">
        <w:rPr>
          <w:sz w:val="20"/>
        </w:rPr>
        <w:t>másodlagos Alany</w:t>
      </w:r>
      <w:r>
        <w:rPr>
          <w:sz w:val="20"/>
        </w:rPr>
        <w:t>, valamint az „</w:t>
      </w:r>
      <w:r w:rsidRPr="00B807D3">
        <w:rPr>
          <w:sz w:val="20"/>
        </w:rPr>
        <w:t>Organization-unit</w:t>
      </w:r>
      <w:r>
        <w:rPr>
          <w:sz w:val="20"/>
        </w:rPr>
        <w:t xml:space="preserve">” mezőben szerepelhet a </w:t>
      </w:r>
      <w:r w:rsidR="00412A56">
        <w:rPr>
          <w:sz w:val="20"/>
        </w:rPr>
        <w:t>másodlagos Alany</w:t>
      </w:r>
      <w:r>
        <w:rPr>
          <w:sz w:val="20"/>
        </w:rPr>
        <w:t xml:space="preserve"> szervezeti egysége,</w:t>
      </w:r>
    </w:p>
    <w:p w14:paraId="18E3C960" w14:textId="3209746A" w:rsidR="0018173F" w:rsidRPr="00B807D3" w:rsidRDefault="0018173F" w:rsidP="00917912">
      <w:pPr>
        <w:numPr>
          <w:ilvl w:val="8"/>
          <w:numId w:val="4"/>
        </w:numPr>
        <w:spacing w:line="240" w:lineRule="auto"/>
        <w:ind w:left="426" w:hanging="359"/>
        <w:jc w:val="both"/>
        <w:rPr>
          <w:sz w:val="20"/>
        </w:rPr>
      </w:pPr>
      <w:r>
        <w:rPr>
          <w:sz w:val="20"/>
        </w:rPr>
        <w:t>szervezeti tanúsítványokban az CN és az „</w:t>
      </w:r>
      <w:r w:rsidRPr="00B807D3">
        <w:rPr>
          <w:sz w:val="20"/>
        </w:rPr>
        <w:t>Organization</w:t>
      </w:r>
      <w:r>
        <w:rPr>
          <w:sz w:val="20"/>
        </w:rPr>
        <w:t xml:space="preserve">” mezőben szerepel a </w:t>
      </w:r>
      <w:r w:rsidR="00412A56">
        <w:rPr>
          <w:sz w:val="20"/>
        </w:rPr>
        <w:t>másodlagos Alany</w:t>
      </w:r>
    </w:p>
    <w:p w14:paraId="5E88F476" w14:textId="0449B8A2" w:rsidR="003737BA" w:rsidRPr="00B807D3" w:rsidRDefault="00526A23" w:rsidP="00917912">
      <w:pPr>
        <w:numPr>
          <w:ilvl w:val="8"/>
          <w:numId w:val="4"/>
        </w:numPr>
        <w:spacing w:line="240" w:lineRule="auto"/>
        <w:ind w:left="426" w:hanging="359"/>
        <w:jc w:val="both"/>
        <w:rPr>
          <w:sz w:val="20"/>
        </w:rPr>
      </w:pPr>
      <w:r>
        <w:rPr>
          <w:sz w:val="20"/>
        </w:rPr>
        <w:t>a „</w:t>
      </w:r>
      <w:r w:rsidRPr="00B807D3">
        <w:rPr>
          <w:sz w:val="20"/>
        </w:rPr>
        <w:t>Locality</w:t>
      </w:r>
      <w:r>
        <w:rPr>
          <w:sz w:val="20"/>
        </w:rPr>
        <w:t xml:space="preserve">” mezőben feltüntethető az </w:t>
      </w:r>
      <w:r w:rsidR="00F32820">
        <w:rPr>
          <w:sz w:val="20"/>
        </w:rPr>
        <w:t>Igénylő</w:t>
      </w:r>
      <w:r>
        <w:rPr>
          <w:sz w:val="20"/>
        </w:rPr>
        <w:t xml:space="preserve"> lakcím szerinti vagy munkatársi tanúsítványokban a </w:t>
      </w:r>
      <w:r w:rsidR="00412A56">
        <w:rPr>
          <w:sz w:val="20"/>
        </w:rPr>
        <w:t>másodlagos Alany</w:t>
      </w:r>
      <w:r>
        <w:rPr>
          <w:sz w:val="20"/>
        </w:rPr>
        <w:t xml:space="preserve"> székhely, telephely szerinti városa, </w:t>
      </w:r>
    </w:p>
    <w:p w14:paraId="47174702" w14:textId="0FC55CB9" w:rsidR="003737BA" w:rsidRPr="00B807D3" w:rsidRDefault="00526A23" w:rsidP="00917912">
      <w:pPr>
        <w:numPr>
          <w:ilvl w:val="8"/>
          <w:numId w:val="4"/>
        </w:numPr>
        <w:spacing w:line="240" w:lineRule="auto"/>
        <w:ind w:left="426" w:hanging="359"/>
        <w:jc w:val="both"/>
        <w:rPr>
          <w:sz w:val="20"/>
        </w:rPr>
      </w:pPr>
      <w:r>
        <w:rPr>
          <w:sz w:val="20"/>
        </w:rPr>
        <w:t xml:space="preserve">a tanúsítvány </w:t>
      </w:r>
      <w:r w:rsidR="00F32820">
        <w:rPr>
          <w:sz w:val="20"/>
        </w:rPr>
        <w:t>Igénylő</w:t>
      </w:r>
      <w:r>
        <w:rPr>
          <w:sz w:val="20"/>
        </w:rPr>
        <w:t xml:space="preserve"> lakóhelyének, székhelyének ország megjelölésénél esetén a Szolgáltató az ISO 3166 [1] szabványban meghatározott kétkarakteres országkódot (Magyarország esetén „HU”) alkalmazza.</w:t>
      </w:r>
    </w:p>
    <w:p w14:paraId="630BE008" w14:textId="77777777" w:rsidR="003737BA" w:rsidRDefault="00526A23" w:rsidP="00917912">
      <w:pPr>
        <w:numPr>
          <w:ilvl w:val="8"/>
          <w:numId w:val="4"/>
        </w:numPr>
        <w:spacing w:line="240" w:lineRule="auto"/>
        <w:ind w:left="426" w:hanging="359"/>
        <w:jc w:val="both"/>
        <w:rPr>
          <w:sz w:val="20"/>
        </w:rPr>
      </w:pPr>
      <w:bookmarkStart w:id="115" w:name="h.25b2l0r" w:colFirst="0" w:colLast="0"/>
      <w:bookmarkEnd w:id="115"/>
      <w:r>
        <w:rPr>
          <w:sz w:val="20"/>
        </w:rPr>
        <w:t>a tanúsítvány „</w:t>
      </w:r>
      <w:r w:rsidRPr="00B807D3">
        <w:rPr>
          <w:sz w:val="20"/>
        </w:rPr>
        <w:t>SubjectAltname</w:t>
      </w:r>
      <w:r>
        <w:rPr>
          <w:sz w:val="20"/>
        </w:rPr>
        <w:t>” mezőjében szereplő elektronikus levelezési cím struktúrája megfelel az RFC 822 előírásainak.</w:t>
      </w:r>
    </w:p>
    <w:p w14:paraId="1337A3C2" w14:textId="4559174F" w:rsidR="00AC60DC" w:rsidRPr="00924F9A" w:rsidRDefault="00AC60DC" w:rsidP="001A6187">
      <w:pPr>
        <w:pStyle w:val="Cmsor4"/>
      </w:pPr>
      <w:r w:rsidRPr="00924F9A">
        <w:t>Névszabályok</w:t>
      </w:r>
      <w:r>
        <w:t xml:space="preserve"> Kernel mode kódaláíró </w:t>
      </w:r>
      <w:r w:rsidRPr="00924F9A">
        <w:t>tanúsítványok esetében</w:t>
      </w:r>
    </w:p>
    <w:p w14:paraId="58920FC2" w14:textId="77777777" w:rsidR="00AC60DC" w:rsidRDefault="00AC60DC" w:rsidP="00AC60DC">
      <w:pPr>
        <w:spacing w:before="120" w:after="120" w:line="240" w:lineRule="auto"/>
      </w:pPr>
      <w:r>
        <w:rPr>
          <w:sz w:val="20"/>
        </w:rPr>
        <w:t>A tanúsítvány azonosító mezői („</w:t>
      </w:r>
      <w:r>
        <w:rPr>
          <w:i/>
          <w:sz w:val="20"/>
        </w:rPr>
        <w:t>Subject</w:t>
      </w:r>
      <w:r>
        <w:rPr>
          <w:sz w:val="20"/>
        </w:rPr>
        <w:t>” és „</w:t>
      </w:r>
      <w:r>
        <w:rPr>
          <w:i/>
          <w:sz w:val="20"/>
        </w:rPr>
        <w:t>Issuer</w:t>
      </w:r>
      <w:r>
        <w:rPr>
          <w:sz w:val="20"/>
        </w:rPr>
        <w:t>”) az X.500 egyedi névformátum előírásainak felelnek meg. A „</w:t>
      </w:r>
      <w:r>
        <w:rPr>
          <w:i/>
          <w:sz w:val="20"/>
        </w:rPr>
        <w:t>Subject</w:t>
      </w:r>
      <w:r>
        <w:rPr>
          <w:sz w:val="20"/>
        </w:rPr>
        <w:t>” és „</w:t>
      </w:r>
      <w:r>
        <w:rPr>
          <w:i/>
          <w:sz w:val="20"/>
        </w:rPr>
        <w:t>Issuer</w:t>
      </w:r>
      <w:r>
        <w:rPr>
          <w:sz w:val="20"/>
        </w:rPr>
        <w:t>” mezőre vonatkozó további szabályok:</w:t>
      </w:r>
    </w:p>
    <w:p w14:paraId="76736DD9" w14:textId="77777777" w:rsidR="00AC60DC" w:rsidRPr="00B807D3" w:rsidRDefault="00AC60DC" w:rsidP="00917912">
      <w:pPr>
        <w:numPr>
          <w:ilvl w:val="8"/>
          <w:numId w:val="4"/>
        </w:numPr>
        <w:spacing w:line="240" w:lineRule="auto"/>
        <w:ind w:left="426" w:hanging="359"/>
        <w:jc w:val="both"/>
        <w:rPr>
          <w:sz w:val="20"/>
        </w:rPr>
      </w:pPr>
      <w:r>
        <w:rPr>
          <w:sz w:val="20"/>
        </w:rPr>
        <w:t>a tanúsítványban az adatok speciális és vezérlő karakterek nélkül szerepelnek,</w:t>
      </w:r>
    </w:p>
    <w:p w14:paraId="454A1F02" w14:textId="505467C9" w:rsidR="00AC60DC" w:rsidRPr="00B807D3" w:rsidRDefault="00AC60DC" w:rsidP="00917912">
      <w:pPr>
        <w:numPr>
          <w:ilvl w:val="8"/>
          <w:numId w:val="4"/>
        </w:numPr>
        <w:spacing w:line="240" w:lineRule="auto"/>
        <w:ind w:left="426" w:hanging="359"/>
        <w:jc w:val="both"/>
        <w:rPr>
          <w:sz w:val="20"/>
        </w:rPr>
      </w:pPr>
      <w:r>
        <w:rPr>
          <w:sz w:val="20"/>
        </w:rPr>
        <w:t xml:space="preserve">a nevek alapértelmezetten tanúsítványban </w:t>
      </w:r>
      <w:r w:rsidR="0018173F">
        <w:rPr>
          <w:sz w:val="20"/>
        </w:rPr>
        <w:t>a cég</w:t>
      </w:r>
      <w:r>
        <w:rPr>
          <w:sz w:val="20"/>
        </w:rPr>
        <w:t xml:space="preserve">névvel betű szerint megegyezően, a névben szereplő ékezetes betűket eredeti írásmódjuk szerint feltüntetve CN és opcionálisan, általában az UTF-8 kódolást használva; a nevek egyes egységeit szóköz választja el. Ezen szabályoktól a Szolgáltató kivételesen, eltérhet, amennyiben a </w:t>
      </w:r>
      <w:r w:rsidRPr="00B807D3">
        <w:rPr>
          <w:sz w:val="20"/>
        </w:rPr>
        <w:t>Common Name</w:t>
      </w:r>
      <w:r>
        <w:rPr>
          <w:sz w:val="20"/>
        </w:rPr>
        <w:t xml:space="preserve">, </w:t>
      </w:r>
      <w:r w:rsidRPr="00B807D3">
        <w:rPr>
          <w:sz w:val="20"/>
        </w:rPr>
        <w:t>Organization</w:t>
      </w:r>
      <w:r>
        <w:rPr>
          <w:sz w:val="20"/>
        </w:rPr>
        <w:t xml:space="preserve"> és </w:t>
      </w:r>
      <w:r w:rsidRPr="00B807D3">
        <w:rPr>
          <w:sz w:val="20"/>
        </w:rPr>
        <w:t>Organization Unit</w:t>
      </w:r>
      <w:r>
        <w:rPr>
          <w:sz w:val="20"/>
        </w:rPr>
        <w:t xml:space="preserve"> mezőkre vonatkozó méretbeli korlátok nem teszik lehetővé az ilyen formában történő teljes adatrögzítést. </w:t>
      </w:r>
    </w:p>
    <w:p w14:paraId="47946F43" w14:textId="77777777" w:rsidR="00AC60DC" w:rsidRPr="00B807D3" w:rsidRDefault="00AC60DC" w:rsidP="00917912">
      <w:pPr>
        <w:numPr>
          <w:ilvl w:val="8"/>
          <w:numId w:val="4"/>
        </w:numPr>
        <w:spacing w:line="240" w:lineRule="auto"/>
        <w:ind w:left="426" w:hanging="359"/>
        <w:jc w:val="both"/>
        <w:rPr>
          <w:sz w:val="20"/>
        </w:rPr>
      </w:pPr>
      <w:r>
        <w:rPr>
          <w:sz w:val="20"/>
        </w:rPr>
        <w:t>a tanúsítványban kivételesen, egyedileg meghatározott esetben, a vonatkozó szabványok szerinti meghatározott maximális karakterszámot meghaladó elnevezések esetén rövidítés használata lehetséges,</w:t>
      </w:r>
    </w:p>
    <w:p w14:paraId="247D2785" w14:textId="77777777" w:rsidR="00AC60DC" w:rsidRPr="00B807D3" w:rsidRDefault="00AC60DC" w:rsidP="00917912">
      <w:pPr>
        <w:numPr>
          <w:ilvl w:val="8"/>
          <w:numId w:val="4"/>
        </w:numPr>
        <w:spacing w:line="240" w:lineRule="auto"/>
        <w:ind w:left="426" w:hanging="359"/>
        <w:jc w:val="both"/>
        <w:rPr>
          <w:sz w:val="20"/>
        </w:rPr>
      </w:pPr>
      <w:r>
        <w:rPr>
          <w:sz w:val="20"/>
        </w:rPr>
        <w:t>a tanúsítványban a „</w:t>
      </w:r>
      <w:r w:rsidRPr="00B807D3">
        <w:rPr>
          <w:sz w:val="20"/>
        </w:rPr>
        <w:t>CN”</w:t>
      </w:r>
      <w:r>
        <w:rPr>
          <w:sz w:val="20"/>
        </w:rPr>
        <w:t xml:space="preserve"> mező nem üres,</w:t>
      </w:r>
    </w:p>
    <w:p w14:paraId="7061EC69" w14:textId="77777777" w:rsidR="00AC60DC" w:rsidRPr="00B807D3" w:rsidRDefault="00AC60DC" w:rsidP="00917912">
      <w:pPr>
        <w:numPr>
          <w:ilvl w:val="8"/>
          <w:numId w:val="4"/>
        </w:numPr>
        <w:spacing w:line="240" w:lineRule="auto"/>
        <w:ind w:left="426" w:hanging="359"/>
        <w:jc w:val="both"/>
        <w:rPr>
          <w:sz w:val="20"/>
        </w:rPr>
      </w:pPr>
      <w:r>
        <w:rPr>
          <w:sz w:val="20"/>
        </w:rPr>
        <w:t>a tanúsítvány SN mezőjének feltüntetése nem kötelező.</w:t>
      </w:r>
    </w:p>
    <w:p w14:paraId="77B762D7" w14:textId="326972A3" w:rsidR="00AC60DC" w:rsidRPr="00B807D3" w:rsidRDefault="00AC60DC" w:rsidP="00917912">
      <w:pPr>
        <w:numPr>
          <w:ilvl w:val="8"/>
          <w:numId w:val="4"/>
        </w:numPr>
        <w:spacing w:line="240" w:lineRule="auto"/>
        <w:ind w:left="426" w:hanging="359"/>
        <w:jc w:val="both"/>
        <w:rPr>
          <w:sz w:val="20"/>
        </w:rPr>
      </w:pPr>
      <w:r>
        <w:rPr>
          <w:sz w:val="20"/>
        </w:rPr>
        <w:t>a „</w:t>
      </w:r>
      <w:r w:rsidRPr="00B807D3">
        <w:rPr>
          <w:sz w:val="20"/>
        </w:rPr>
        <w:t>Title</w:t>
      </w:r>
      <w:r>
        <w:rPr>
          <w:sz w:val="20"/>
        </w:rPr>
        <w:t xml:space="preserve">” mezőben az </w:t>
      </w:r>
      <w:r w:rsidR="00F32820">
        <w:rPr>
          <w:sz w:val="20"/>
        </w:rPr>
        <w:t>Igénylő</w:t>
      </w:r>
      <w:r>
        <w:rPr>
          <w:sz w:val="20"/>
        </w:rPr>
        <w:t xml:space="preserve"> beosztása szerepel, amennyiben lehetséges annak feltűntetése a hitelesítési rend esetében, egyéb esetben nem kerül feltüntetésre,</w:t>
      </w:r>
    </w:p>
    <w:p w14:paraId="5157C51F" w14:textId="77777777" w:rsidR="00AC60DC" w:rsidRPr="00B807D3" w:rsidRDefault="00AC60DC" w:rsidP="00917912">
      <w:pPr>
        <w:numPr>
          <w:ilvl w:val="8"/>
          <w:numId w:val="4"/>
        </w:numPr>
        <w:spacing w:line="240" w:lineRule="auto"/>
        <w:ind w:left="426" w:hanging="359"/>
        <w:jc w:val="both"/>
        <w:rPr>
          <w:sz w:val="20"/>
        </w:rPr>
      </w:pPr>
      <w:r>
        <w:rPr>
          <w:sz w:val="20"/>
        </w:rPr>
        <w:t>a „State” mezőben az ország, a megye, vagy megyei jogú város neve kerülhet feltüntetésre,</w:t>
      </w:r>
    </w:p>
    <w:p w14:paraId="2F320935" w14:textId="2DBFBE94" w:rsidR="00AC60DC" w:rsidRDefault="00AC60DC" w:rsidP="00917912">
      <w:pPr>
        <w:numPr>
          <w:ilvl w:val="8"/>
          <w:numId w:val="4"/>
        </w:numPr>
        <w:spacing w:line="240" w:lineRule="auto"/>
        <w:ind w:left="426" w:hanging="359"/>
        <w:jc w:val="both"/>
        <w:rPr>
          <w:sz w:val="20"/>
        </w:rPr>
      </w:pPr>
      <w:r>
        <w:rPr>
          <w:sz w:val="20"/>
        </w:rPr>
        <w:t>munkatársi tanúsítványokban az „</w:t>
      </w:r>
      <w:r w:rsidRPr="00B807D3">
        <w:rPr>
          <w:sz w:val="20"/>
        </w:rPr>
        <w:t>Organization</w:t>
      </w:r>
      <w:r>
        <w:rPr>
          <w:sz w:val="20"/>
        </w:rPr>
        <w:t xml:space="preserve">” mezőben szerepel a </w:t>
      </w:r>
      <w:r w:rsidR="00412A56">
        <w:rPr>
          <w:sz w:val="20"/>
        </w:rPr>
        <w:t>másodlagos Alany</w:t>
      </w:r>
      <w:r>
        <w:rPr>
          <w:sz w:val="20"/>
        </w:rPr>
        <w:t>, valamint az „</w:t>
      </w:r>
      <w:r w:rsidRPr="00B807D3">
        <w:rPr>
          <w:sz w:val="20"/>
        </w:rPr>
        <w:t>Organization-unit</w:t>
      </w:r>
      <w:r>
        <w:rPr>
          <w:sz w:val="20"/>
        </w:rPr>
        <w:t xml:space="preserve">” mezőben szerepelhet a </w:t>
      </w:r>
      <w:r w:rsidR="00412A56">
        <w:rPr>
          <w:sz w:val="20"/>
        </w:rPr>
        <w:t>másodlagos Alany</w:t>
      </w:r>
      <w:r>
        <w:rPr>
          <w:sz w:val="20"/>
        </w:rPr>
        <w:t xml:space="preserve"> szervezeti egysége,</w:t>
      </w:r>
    </w:p>
    <w:p w14:paraId="289B2FEE" w14:textId="65B7109E" w:rsidR="0018173F" w:rsidRPr="00B807D3" w:rsidRDefault="0018173F" w:rsidP="00917912">
      <w:pPr>
        <w:numPr>
          <w:ilvl w:val="8"/>
          <w:numId w:val="4"/>
        </w:numPr>
        <w:spacing w:line="240" w:lineRule="auto"/>
        <w:ind w:left="426" w:hanging="359"/>
        <w:jc w:val="both"/>
        <w:rPr>
          <w:sz w:val="20"/>
        </w:rPr>
      </w:pPr>
      <w:r>
        <w:rPr>
          <w:sz w:val="20"/>
        </w:rPr>
        <w:t>szervezeti tanúsítványokban az CN és az „</w:t>
      </w:r>
      <w:r w:rsidRPr="00B807D3">
        <w:rPr>
          <w:sz w:val="20"/>
        </w:rPr>
        <w:t>Organization</w:t>
      </w:r>
      <w:r>
        <w:rPr>
          <w:sz w:val="20"/>
        </w:rPr>
        <w:t xml:space="preserve">” mezőben szerepel a </w:t>
      </w:r>
      <w:r w:rsidR="00412A56">
        <w:rPr>
          <w:sz w:val="20"/>
        </w:rPr>
        <w:t>másodlagos Alany</w:t>
      </w:r>
    </w:p>
    <w:p w14:paraId="2D981304" w14:textId="5AB66561" w:rsidR="00AC60DC" w:rsidRPr="00B807D3" w:rsidRDefault="00AC60DC" w:rsidP="00917912">
      <w:pPr>
        <w:numPr>
          <w:ilvl w:val="8"/>
          <w:numId w:val="4"/>
        </w:numPr>
        <w:spacing w:line="240" w:lineRule="auto"/>
        <w:ind w:left="426" w:hanging="359"/>
        <w:jc w:val="both"/>
        <w:rPr>
          <w:sz w:val="20"/>
        </w:rPr>
      </w:pPr>
      <w:r>
        <w:rPr>
          <w:sz w:val="20"/>
        </w:rPr>
        <w:t>a „</w:t>
      </w:r>
      <w:r w:rsidRPr="00B807D3">
        <w:rPr>
          <w:sz w:val="20"/>
        </w:rPr>
        <w:t>Locality</w:t>
      </w:r>
      <w:r>
        <w:rPr>
          <w:sz w:val="20"/>
        </w:rPr>
        <w:t xml:space="preserve">” mezőben feltüntethető az </w:t>
      </w:r>
      <w:r w:rsidR="00F32820">
        <w:rPr>
          <w:sz w:val="20"/>
        </w:rPr>
        <w:t>Igénylő</w:t>
      </w:r>
      <w:r>
        <w:rPr>
          <w:sz w:val="20"/>
        </w:rPr>
        <w:t xml:space="preserve"> lakcím szerinti vagy munkatársi tanúsítványokban a </w:t>
      </w:r>
      <w:r w:rsidR="00412A56">
        <w:rPr>
          <w:sz w:val="20"/>
        </w:rPr>
        <w:t>másodlagos Alany</w:t>
      </w:r>
      <w:r>
        <w:rPr>
          <w:sz w:val="20"/>
        </w:rPr>
        <w:t xml:space="preserve"> székhely, telephely szerinti városa, </w:t>
      </w:r>
    </w:p>
    <w:p w14:paraId="3E1E5559" w14:textId="04DB2A42" w:rsidR="00AC60DC" w:rsidRPr="00B807D3" w:rsidRDefault="00AC60DC" w:rsidP="00917912">
      <w:pPr>
        <w:numPr>
          <w:ilvl w:val="8"/>
          <w:numId w:val="4"/>
        </w:numPr>
        <w:spacing w:line="240" w:lineRule="auto"/>
        <w:ind w:left="426" w:hanging="359"/>
        <w:jc w:val="both"/>
        <w:rPr>
          <w:sz w:val="20"/>
        </w:rPr>
      </w:pPr>
      <w:r>
        <w:rPr>
          <w:sz w:val="20"/>
        </w:rPr>
        <w:t xml:space="preserve">a tanúsítvány </w:t>
      </w:r>
      <w:r w:rsidR="00F32820">
        <w:rPr>
          <w:sz w:val="20"/>
        </w:rPr>
        <w:t>Igénylő</w:t>
      </w:r>
      <w:r>
        <w:rPr>
          <w:sz w:val="20"/>
        </w:rPr>
        <w:t xml:space="preserve"> lakóhelyének, székhelyének ország megjelölésénél esetén a Szolgáltató az ISO 3166 [1] szabványban meghatározott kétkarakteres országkódot (Magyarország esetén „HU”) alkalmazza.</w:t>
      </w:r>
    </w:p>
    <w:p w14:paraId="2CBD0974" w14:textId="77777777" w:rsidR="00AC60DC" w:rsidRPr="00B807D3" w:rsidRDefault="00AC60DC" w:rsidP="00917912">
      <w:pPr>
        <w:numPr>
          <w:ilvl w:val="8"/>
          <w:numId w:val="4"/>
        </w:numPr>
        <w:spacing w:line="240" w:lineRule="auto"/>
        <w:ind w:left="426" w:hanging="359"/>
        <w:jc w:val="both"/>
        <w:rPr>
          <w:sz w:val="20"/>
        </w:rPr>
      </w:pPr>
      <w:r>
        <w:rPr>
          <w:sz w:val="20"/>
        </w:rPr>
        <w:t>a tanúsítvány „</w:t>
      </w:r>
      <w:r w:rsidRPr="00B807D3">
        <w:rPr>
          <w:sz w:val="20"/>
        </w:rPr>
        <w:t>SubjectAltname</w:t>
      </w:r>
      <w:r>
        <w:rPr>
          <w:sz w:val="20"/>
        </w:rPr>
        <w:t>” mezőjében szereplő elektronikus levelezési cím struktúrája megfelel az RFC 822 előírásainak.</w:t>
      </w:r>
    </w:p>
    <w:p w14:paraId="34AE87A2" w14:textId="77777777" w:rsidR="00AC60DC" w:rsidRPr="00B807D3" w:rsidRDefault="00AC60DC" w:rsidP="009B233B">
      <w:pPr>
        <w:spacing w:line="240" w:lineRule="auto"/>
        <w:ind w:left="8280"/>
        <w:jc w:val="both"/>
        <w:rPr>
          <w:sz w:val="20"/>
        </w:rPr>
      </w:pPr>
    </w:p>
    <w:p w14:paraId="17A3AB23" w14:textId="71505992" w:rsidR="003737BA" w:rsidRPr="00924F9A" w:rsidRDefault="00526A23" w:rsidP="001A6187">
      <w:pPr>
        <w:pStyle w:val="Cmsor4"/>
      </w:pPr>
      <w:r w:rsidRPr="00924F9A">
        <w:t xml:space="preserve">Névszabályok </w:t>
      </w:r>
      <w:r w:rsidR="00AC60DC">
        <w:t xml:space="preserve">DV </w:t>
      </w:r>
      <w:r w:rsidRPr="00924F9A">
        <w:t>SSL tanúsítványok esetében</w:t>
      </w:r>
    </w:p>
    <w:p w14:paraId="73983F0A" w14:textId="77777777" w:rsidR="00D6406C" w:rsidRDefault="00D6406C" w:rsidP="00D6406C">
      <w:pPr>
        <w:pStyle w:val="aaa"/>
        <w:jc w:val="both"/>
        <w:rPr>
          <w:sz w:val="20"/>
          <w:szCs w:val="20"/>
        </w:rPr>
      </w:pPr>
      <w:r>
        <w:rPr>
          <w:sz w:val="20"/>
          <w:szCs w:val="20"/>
        </w:rPr>
        <w:t>A tanúsítvány azonosító mezői („</w:t>
      </w:r>
      <w:r w:rsidRPr="0007796F">
        <w:rPr>
          <w:i/>
          <w:iCs/>
          <w:noProof/>
          <w:sz w:val="20"/>
          <w:szCs w:val="20"/>
        </w:rPr>
        <w:t>Subject</w:t>
      </w:r>
      <w:r w:rsidRPr="0007796F">
        <w:rPr>
          <w:noProof/>
          <w:sz w:val="20"/>
          <w:szCs w:val="20"/>
        </w:rPr>
        <w:t>”</w:t>
      </w:r>
      <w:r>
        <w:rPr>
          <w:sz w:val="20"/>
          <w:szCs w:val="20"/>
        </w:rPr>
        <w:t xml:space="preserve"> és „</w:t>
      </w:r>
      <w:r w:rsidRPr="0007796F">
        <w:rPr>
          <w:i/>
          <w:iCs/>
          <w:noProof/>
          <w:sz w:val="20"/>
          <w:szCs w:val="20"/>
        </w:rPr>
        <w:t>Issuer</w:t>
      </w:r>
      <w:r w:rsidRPr="0007796F">
        <w:rPr>
          <w:noProof/>
          <w:sz w:val="20"/>
          <w:szCs w:val="20"/>
        </w:rPr>
        <w:t>”</w:t>
      </w:r>
      <w:r>
        <w:rPr>
          <w:sz w:val="20"/>
          <w:szCs w:val="20"/>
        </w:rPr>
        <w:t>) az X.500 egyedi névformátum előírásainak felelnek meg. A „</w:t>
      </w:r>
      <w:r>
        <w:rPr>
          <w:i/>
          <w:iCs/>
          <w:noProof/>
          <w:sz w:val="20"/>
          <w:szCs w:val="20"/>
          <w:lang w:val="en-US"/>
        </w:rPr>
        <w:t>Subject</w:t>
      </w:r>
      <w:r>
        <w:rPr>
          <w:noProof/>
          <w:sz w:val="20"/>
          <w:szCs w:val="20"/>
          <w:lang w:val="en-US"/>
        </w:rPr>
        <w:t>”</w:t>
      </w:r>
      <w:r>
        <w:rPr>
          <w:sz w:val="20"/>
          <w:szCs w:val="20"/>
        </w:rPr>
        <w:t xml:space="preserve"> és „</w:t>
      </w:r>
      <w:r>
        <w:rPr>
          <w:i/>
          <w:iCs/>
          <w:noProof/>
          <w:sz w:val="20"/>
          <w:szCs w:val="20"/>
          <w:lang w:val="en-US"/>
        </w:rPr>
        <w:t>Issuer</w:t>
      </w:r>
      <w:r>
        <w:rPr>
          <w:noProof/>
          <w:sz w:val="20"/>
          <w:szCs w:val="20"/>
          <w:lang w:val="en-US"/>
        </w:rPr>
        <w:t>”</w:t>
      </w:r>
      <w:r>
        <w:rPr>
          <w:sz w:val="20"/>
          <w:szCs w:val="20"/>
        </w:rPr>
        <w:t xml:space="preserve"> mezőre vonatkozó további szabályok:</w:t>
      </w:r>
    </w:p>
    <w:p w14:paraId="32B753C7" w14:textId="77777777" w:rsidR="00D6406C" w:rsidRDefault="00D6406C" w:rsidP="00D6406C">
      <w:pPr>
        <w:pStyle w:val="lista"/>
      </w:pPr>
      <w:r>
        <w:t>a tanúsítványban az adatok speciális és vezérlő karakterek nélkül szerepelnek,</w:t>
      </w:r>
    </w:p>
    <w:p w14:paraId="3E15B78F" w14:textId="77777777" w:rsidR="00D6406C" w:rsidRDefault="00D6406C" w:rsidP="00D6406C">
      <w:pPr>
        <w:pStyle w:val="lista"/>
      </w:pPr>
      <w:r>
        <w:t>a tanúsítványban csak a tanúsítvány kiadási folyamat során ellenőrzött adatok szerepelhetnek,</w:t>
      </w:r>
    </w:p>
    <w:p w14:paraId="622FC09D" w14:textId="62EA7858" w:rsidR="00D6406C" w:rsidRDefault="00D6406C" w:rsidP="00D6406C">
      <w:pPr>
        <w:pStyle w:val="lista"/>
      </w:pPr>
      <w:r>
        <w:t>a tanúsítványban a „</w:t>
      </w:r>
      <w:r w:rsidRPr="005C4D05">
        <w:t>CN”</w:t>
      </w:r>
      <w:r>
        <w:t xml:space="preserve"> mező nem lehet üres: vagy </w:t>
      </w:r>
      <w:r w:rsidR="00704EE9">
        <w:t xml:space="preserve">legalább </w:t>
      </w:r>
      <w:r>
        <w:t>egy FQDN domain nevet tartalmaz, vagy nem szerepel a tanúsítványban</w:t>
      </w:r>
    </w:p>
    <w:p w14:paraId="5CFD34CE" w14:textId="0B739D3A" w:rsidR="00D6406C" w:rsidRDefault="00D6406C" w:rsidP="00D6406C">
      <w:pPr>
        <w:pStyle w:val="lista"/>
      </w:pPr>
      <w:r>
        <w:t>A CN mező tartalmazhat * tagot.</w:t>
      </w:r>
    </w:p>
    <w:p w14:paraId="78DFA0A5" w14:textId="6E616F0C" w:rsidR="00D6406C" w:rsidRDefault="00D6406C" w:rsidP="00D6406C">
      <w:pPr>
        <w:pStyle w:val="lista"/>
      </w:pPr>
      <w:r>
        <w:t>a tanúsítvány „</w:t>
      </w:r>
      <w:r w:rsidRPr="002473C2">
        <w:rPr>
          <w:i/>
          <w:noProof/>
        </w:rPr>
        <w:t>SubjectAltname</w:t>
      </w:r>
      <w:r>
        <w:t>” (SAN) mezője nem lehet üres: vagy ki van töltve, vagy nem szerepel a tanúsítványban. Ha kitöltött, akkor</w:t>
      </w:r>
      <w:r w:rsidR="00704EE9">
        <w:t xml:space="preserve"> legalább</w:t>
      </w:r>
      <w:r>
        <w:t xml:space="preserve"> egy FQDN domain nevet tartalmaz.</w:t>
      </w:r>
    </w:p>
    <w:p w14:paraId="3622C3AB" w14:textId="43FE3CE9" w:rsidR="00D6406C" w:rsidRDefault="00D6406C" w:rsidP="00D6406C">
      <w:pPr>
        <w:pStyle w:val="lista"/>
      </w:pPr>
      <w:r>
        <w:t xml:space="preserve">A </w:t>
      </w:r>
      <w:r w:rsidRPr="002473C2">
        <w:rPr>
          <w:i/>
          <w:noProof/>
        </w:rPr>
        <w:t>SubjectAltname</w:t>
      </w:r>
      <w:r>
        <w:t>” (SAN) mező tartalmazhat * tagot.</w:t>
      </w:r>
    </w:p>
    <w:p w14:paraId="6EB935FC" w14:textId="77777777" w:rsidR="00D6406C" w:rsidRDefault="00D6406C" w:rsidP="00D6406C">
      <w:pPr>
        <w:pStyle w:val="lista"/>
      </w:pPr>
      <w:r>
        <w:t xml:space="preserve">A </w:t>
      </w:r>
      <w:r w:rsidRPr="002473C2">
        <w:rPr>
          <w:i/>
          <w:noProof/>
        </w:rPr>
        <w:t>SubjectAltname</w:t>
      </w:r>
      <w:r>
        <w:t>” (SAN) mezője a kérelmezett FQDN mellett tartalmazhat „</w:t>
      </w:r>
      <w:hyperlink r:id="rId16" w:history="1">
        <w:r w:rsidRPr="003B699D">
          <w:rPr>
            <w:rStyle w:val="Hiperhivatkozs"/>
          </w:rPr>
          <w:t>www</w:t>
        </w:r>
      </w:hyperlink>
      <w:r>
        <w:t>” előtaggal kiegészített FQDN-t, amennyiben a kérelmezett FQDN nem tartalmazott „</w:t>
      </w:r>
      <w:hyperlink r:id="rId17" w:history="1">
        <w:r w:rsidRPr="003B699D">
          <w:rPr>
            <w:rStyle w:val="Hiperhivatkozs"/>
          </w:rPr>
          <w:t>www</w:t>
        </w:r>
      </w:hyperlink>
      <w:r>
        <w:rPr>
          <w:rStyle w:val="Hiperhivatkozs"/>
        </w:rPr>
        <w:t>”</w:t>
      </w:r>
      <w:r>
        <w:t xml:space="preserve"> előtagot.</w:t>
      </w:r>
    </w:p>
    <w:p w14:paraId="5258ED98" w14:textId="77C6D4E0" w:rsidR="00D6406C" w:rsidRDefault="00D6406C" w:rsidP="00D6406C">
      <w:pPr>
        <w:pStyle w:val="lista"/>
      </w:pPr>
      <w:r>
        <w:t xml:space="preserve">A CN mező és a </w:t>
      </w:r>
      <w:r w:rsidRPr="002473C2">
        <w:rPr>
          <w:i/>
          <w:noProof/>
        </w:rPr>
        <w:t>SubjectAltname</w:t>
      </w:r>
      <w:r>
        <w:t xml:space="preserve">” (SAN) mező első FQDN tagjának egyeznie kell, amennyiben mindkettő megtalálható a tanúsítványban. </w:t>
      </w:r>
    </w:p>
    <w:p w14:paraId="389FD389" w14:textId="77777777" w:rsidR="00D6406C" w:rsidRDefault="00D6406C" w:rsidP="00D6406C">
      <w:pPr>
        <w:pStyle w:val="lista"/>
      </w:pPr>
      <w:r>
        <w:t>A domain nevek dNSName formátumban kerülnek tárolásra.</w:t>
      </w:r>
    </w:p>
    <w:p w14:paraId="6682F726" w14:textId="77777777" w:rsidR="00D6406C" w:rsidRDefault="00D6406C" w:rsidP="00D6406C">
      <w:pPr>
        <w:pStyle w:val="lista"/>
      </w:pPr>
      <w:r>
        <w:t>A tanúsítvány SN mezőjének feltüntetése nem kötelező.</w:t>
      </w:r>
    </w:p>
    <w:p w14:paraId="4950587A" w14:textId="77777777" w:rsidR="00D6406C" w:rsidRPr="00E5078A" w:rsidRDefault="00D6406C" w:rsidP="00D6406C">
      <w:pPr>
        <w:pStyle w:val="lista"/>
      </w:pPr>
      <w:r>
        <w:t xml:space="preserve">a tanúsítványban </w:t>
      </w:r>
      <w:r w:rsidRPr="00E93BD3">
        <w:t>kivételesen, egyedileg meghatározott esetben</w:t>
      </w:r>
      <w:r>
        <w:t>,</w:t>
      </w:r>
      <w:r w:rsidRPr="00E93BD3">
        <w:t xml:space="preserve"> a vonatkozó szabványok szerinti meghatározott maximális karakterszámot meghala</w:t>
      </w:r>
      <w:r>
        <w:t>dó elnevezések esetén rövidítés</w:t>
      </w:r>
      <w:r w:rsidRPr="00E93BD3">
        <w:t xml:space="preserve"> használata lehetséges</w:t>
      </w:r>
      <w:r>
        <w:t>,</w:t>
      </w:r>
    </w:p>
    <w:p w14:paraId="2A5F1AD6" w14:textId="77777777" w:rsidR="00D6406C" w:rsidRPr="00246784" w:rsidRDefault="00D6406C" w:rsidP="00D6406C">
      <w:pPr>
        <w:pStyle w:val="lista"/>
        <w:rPr>
          <w:sz w:val="24"/>
        </w:rPr>
      </w:pPr>
      <w:r w:rsidRPr="00CA67B9">
        <w:t xml:space="preserve">a nevek alapértelmezetten tanúsítványban az alábbiak szerint kerülnek feltüntetésre: </w:t>
      </w:r>
    </w:p>
    <w:p w14:paraId="1D954768" w14:textId="77777777" w:rsidR="00D6406C" w:rsidRDefault="00D6406C" w:rsidP="00D6406C">
      <w:pPr>
        <w:pStyle w:val="lista"/>
      </w:pPr>
      <w:r>
        <w:t xml:space="preserve">a szervezet neve a bejegyző okiratban foglaltaknak megfelelően, </w:t>
      </w:r>
      <w:r w:rsidRPr="00CA67B9">
        <w:t xml:space="preserve">a névben szereplő ékezetes betűket eredeti írásmódjuk szerint feltüntetve általában az UTF-8 kódolást használva; a nevek egyes egységeit szóköz választja el. </w:t>
      </w:r>
      <w:r>
        <w:t xml:space="preserve">Ezen szabályoktól a </w:t>
      </w:r>
      <w:r w:rsidRPr="00CA67B9">
        <w:t>Szolgáltató kivételesen</w:t>
      </w:r>
      <w:r>
        <w:t xml:space="preserve">, eltérhet, amennyiben a </w:t>
      </w:r>
      <w:r w:rsidRPr="001D4B61">
        <w:rPr>
          <w:i/>
        </w:rPr>
        <w:t>Organization</w:t>
      </w:r>
      <w:r>
        <w:t xml:space="preserve"> és </w:t>
      </w:r>
      <w:r w:rsidRPr="001D4B61">
        <w:rPr>
          <w:i/>
        </w:rPr>
        <w:t>Organization Unit</w:t>
      </w:r>
      <w:r>
        <w:t xml:space="preserve"> mezőkre vonatkozó méretbeli korlátok nem teszik lehetővé az ilyen formában történő teljes adatrögzítést.</w:t>
      </w:r>
    </w:p>
    <w:p w14:paraId="6D6360BB" w14:textId="5F6CBF5A" w:rsidR="00371748" w:rsidRDefault="00371748" w:rsidP="00D6406C">
      <w:pPr>
        <w:pStyle w:val="lista"/>
      </w:pPr>
      <w:r>
        <w:t>public suffix teljes tartományra nem adható ki * tanúsítvány.</w:t>
      </w:r>
    </w:p>
    <w:p w14:paraId="0F9FA93C" w14:textId="69F5B8EF" w:rsidR="00AC60DC" w:rsidRPr="00924F9A" w:rsidRDefault="00AC60DC" w:rsidP="001A6187">
      <w:pPr>
        <w:pStyle w:val="Cmsor4"/>
      </w:pPr>
      <w:r w:rsidRPr="00924F9A">
        <w:t xml:space="preserve">Névszabályok </w:t>
      </w:r>
      <w:r>
        <w:t xml:space="preserve">OV </w:t>
      </w:r>
      <w:r w:rsidRPr="00924F9A">
        <w:t>SSL tanúsítványok esetében</w:t>
      </w:r>
    </w:p>
    <w:p w14:paraId="7B2C1D2A" w14:textId="77777777" w:rsidR="00AC60DC" w:rsidRDefault="00AC60DC" w:rsidP="00AC60DC">
      <w:pPr>
        <w:pStyle w:val="aaa"/>
        <w:jc w:val="both"/>
        <w:rPr>
          <w:sz w:val="20"/>
          <w:szCs w:val="20"/>
        </w:rPr>
      </w:pPr>
      <w:r>
        <w:rPr>
          <w:sz w:val="20"/>
          <w:szCs w:val="20"/>
        </w:rPr>
        <w:t>A tanúsítvány azonosító mezői („</w:t>
      </w:r>
      <w:r w:rsidRPr="0007796F">
        <w:rPr>
          <w:i/>
          <w:iCs/>
          <w:noProof/>
          <w:sz w:val="20"/>
          <w:szCs w:val="20"/>
        </w:rPr>
        <w:t>Subject</w:t>
      </w:r>
      <w:r w:rsidRPr="0007796F">
        <w:rPr>
          <w:noProof/>
          <w:sz w:val="20"/>
          <w:szCs w:val="20"/>
        </w:rPr>
        <w:t>”</w:t>
      </w:r>
      <w:r>
        <w:rPr>
          <w:sz w:val="20"/>
          <w:szCs w:val="20"/>
        </w:rPr>
        <w:t xml:space="preserve"> és „</w:t>
      </w:r>
      <w:r w:rsidRPr="0007796F">
        <w:rPr>
          <w:i/>
          <w:iCs/>
          <w:noProof/>
          <w:sz w:val="20"/>
          <w:szCs w:val="20"/>
        </w:rPr>
        <w:t>Issuer</w:t>
      </w:r>
      <w:r w:rsidRPr="0007796F">
        <w:rPr>
          <w:noProof/>
          <w:sz w:val="20"/>
          <w:szCs w:val="20"/>
        </w:rPr>
        <w:t>”</w:t>
      </w:r>
      <w:r>
        <w:rPr>
          <w:sz w:val="20"/>
          <w:szCs w:val="20"/>
        </w:rPr>
        <w:t>) az X.500 egyedi névformátum előírásainak felelnek meg. A „</w:t>
      </w:r>
      <w:r>
        <w:rPr>
          <w:i/>
          <w:iCs/>
          <w:noProof/>
          <w:sz w:val="20"/>
          <w:szCs w:val="20"/>
          <w:lang w:val="en-US"/>
        </w:rPr>
        <w:t>Subject</w:t>
      </w:r>
      <w:r>
        <w:rPr>
          <w:noProof/>
          <w:sz w:val="20"/>
          <w:szCs w:val="20"/>
          <w:lang w:val="en-US"/>
        </w:rPr>
        <w:t>”</w:t>
      </w:r>
      <w:r>
        <w:rPr>
          <w:sz w:val="20"/>
          <w:szCs w:val="20"/>
        </w:rPr>
        <w:t xml:space="preserve"> és „</w:t>
      </w:r>
      <w:r>
        <w:rPr>
          <w:i/>
          <w:iCs/>
          <w:noProof/>
          <w:sz w:val="20"/>
          <w:szCs w:val="20"/>
          <w:lang w:val="en-US"/>
        </w:rPr>
        <w:t>Issuer</w:t>
      </w:r>
      <w:r>
        <w:rPr>
          <w:noProof/>
          <w:sz w:val="20"/>
          <w:szCs w:val="20"/>
          <w:lang w:val="en-US"/>
        </w:rPr>
        <w:t>”</w:t>
      </w:r>
      <w:r>
        <w:rPr>
          <w:sz w:val="20"/>
          <w:szCs w:val="20"/>
        </w:rPr>
        <w:t xml:space="preserve"> mezőre vonatkozó további szabályok:</w:t>
      </w:r>
    </w:p>
    <w:p w14:paraId="6667C134" w14:textId="77777777" w:rsidR="00AC60DC" w:rsidRDefault="00AC60DC" w:rsidP="00AC60DC">
      <w:pPr>
        <w:pStyle w:val="lista"/>
      </w:pPr>
      <w:r>
        <w:t>a tanúsítványban az adatok speciális és vezérlő karakterek nélkül szerepelnek,</w:t>
      </w:r>
    </w:p>
    <w:p w14:paraId="356BC5ED" w14:textId="77777777" w:rsidR="00AC60DC" w:rsidRDefault="00AC60DC" w:rsidP="00AC60DC">
      <w:pPr>
        <w:pStyle w:val="lista"/>
      </w:pPr>
      <w:r>
        <w:t>a tanúsítványban csak a tanúsítvány kiadási folyamat során ellenőrzött adatok szerepelhetnek,</w:t>
      </w:r>
    </w:p>
    <w:p w14:paraId="0294ED5E" w14:textId="77777777" w:rsidR="00AC60DC" w:rsidRDefault="00AC60DC" w:rsidP="00AC60DC">
      <w:pPr>
        <w:pStyle w:val="lista"/>
      </w:pPr>
      <w:r>
        <w:t>a tanúsítványban a „</w:t>
      </w:r>
      <w:r w:rsidRPr="005C4D05">
        <w:t>CN”</w:t>
      </w:r>
      <w:r>
        <w:t xml:space="preserve"> mező nem lehet üres: vagy legalább egy FQDN domain nevet tartalmaz, vagy nem szerepel a tanúsítványban</w:t>
      </w:r>
    </w:p>
    <w:p w14:paraId="2662E194" w14:textId="7831B81A" w:rsidR="00AC60DC" w:rsidRDefault="00AC60DC" w:rsidP="00AC60DC">
      <w:pPr>
        <w:pStyle w:val="lista"/>
      </w:pPr>
      <w:r>
        <w:t>A CN mező tartalmazhat * tagot.</w:t>
      </w:r>
    </w:p>
    <w:p w14:paraId="3A74A79C" w14:textId="77777777" w:rsidR="00AC60DC" w:rsidRDefault="00AC60DC" w:rsidP="00AC60DC">
      <w:pPr>
        <w:pStyle w:val="lista"/>
      </w:pPr>
      <w:r>
        <w:t>a tanúsítvány „</w:t>
      </w:r>
      <w:r w:rsidRPr="002473C2">
        <w:rPr>
          <w:i/>
          <w:noProof/>
        </w:rPr>
        <w:t>SubjectAltname</w:t>
      </w:r>
      <w:r>
        <w:t>” (SAN) mezője nem lehet üres: vagy ki van töltve, vagy nem szerepel a tanúsítványban. Ha kitöltött, akkor legalább egy FQDN domain nevet tartalmaz.</w:t>
      </w:r>
    </w:p>
    <w:p w14:paraId="284EE909" w14:textId="0FA33F57" w:rsidR="00AC60DC" w:rsidRDefault="00AC60DC" w:rsidP="00AC60DC">
      <w:pPr>
        <w:pStyle w:val="lista"/>
      </w:pPr>
      <w:r>
        <w:t xml:space="preserve">A </w:t>
      </w:r>
      <w:r w:rsidRPr="002473C2">
        <w:rPr>
          <w:i/>
          <w:noProof/>
        </w:rPr>
        <w:t>SubjectAltname</w:t>
      </w:r>
      <w:r>
        <w:t>” (SAN) mező tartalmazhat * tagot.</w:t>
      </w:r>
    </w:p>
    <w:p w14:paraId="764EBE2E" w14:textId="7CABC5FF" w:rsidR="00AC60DC" w:rsidRDefault="00AC60DC" w:rsidP="00AC60DC">
      <w:pPr>
        <w:pStyle w:val="lista"/>
      </w:pPr>
      <w:r>
        <w:t xml:space="preserve">A </w:t>
      </w:r>
      <w:r w:rsidRPr="002473C2">
        <w:rPr>
          <w:i/>
          <w:noProof/>
        </w:rPr>
        <w:t>SubjectAltname</w:t>
      </w:r>
      <w:r>
        <w:t>” (SAN) mezője a kérelmezett FQDN mellett tartalmazhat további FQDN tagokat.</w:t>
      </w:r>
    </w:p>
    <w:p w14:paraId="45E2E897" w14:textId="77777777" w:rsidR="00AC60DC" w:rsidRDefault="00AC60DC" w:rsidP="00AC60DC">
      <w:pPr>
        <w:pStyle w:val="lista"/>
      </w:pPr>
      <w:r>
        <w:t xml:space="preserve">A CN mező és a </w:t>
      </w:r>
      <w:r w:rsidRPr="002473C2">
        <w:rPr>
          <w:i/>
          <w:noProof/>
        </w:rPr>
        <w:t>SubjectAltname</w:t>
      </w:r>
      <w:r>
        <w:t xml:space="preserve">” (SAN) mező első FQDN tagjának egyeznie kell, amennyiben mindkettő megtalálható a tanúsítványban. </w:t>
      </w:r>
    </w:p>
    <w:p w14:paraId="2D01C8B1" w14:textId="77777777" w:rsidR="00AC60DC" w:rsidRDefault="00AC60DC" w:rsidP="00AC60DC">
      <w:pPr>
        <w:pStyle w:val="lista"/>
      </w:pPr>
      <w:r>
        <w:t>A domain nevek dNSName formátumban kerülnek tárolásra.</w:t>
      </w:r>
    </w:p>
    <w:p w14:paraId="387CEDFE" w14:textId="77777777" w:rsidR="00AC60DC" w:rsidRDefault="00AC60DC" w:rsidP="00AC60DC">
      <w:pPr>
        <w:pStyle w:val="lista"/>
      </w:pPr>
      <w:r>
        <w:t>A tanúsítvány SN mezőjének feltüntetése nem kötelező.</w:t>
      </w:r>
    </w:p>
    <w:p w14:paraId="2BC2EBE3" w14:textId="77777777" w:rsidR="00AC60DC" w:rsidRPr="00E5078A" w:rsidRDefault="00AC60DC" w:rsidP="00AC60DC">
      <w:pPr>
        <w:pStyle w:val="lista"/>
      </w:pPr>
      <w:r>
        <w:t xml:space="preserve">a tanúsítványban </w:t>
      </w:r>
      <w:r w:rsidRPr="00E93BD3">
        <w:t>kivételesen, egyedileg meghatározott esetben</w:t>
      </w:r>
      <w:r>
        <w:t>,</w:t>
      </w:r>
      <w:r w:rsidRPr="00E93BD3">
        <w:t xml:space="preserve"> a vonatkozó szabványok szerinti meghatározott maximális karakterszámot meghala</w:t>
      </w:r>
      <w:r>
        <w:t>dó elnevezések esetén rövidítés</w:t>
      </w:r>
      <w:r w:rsidRPr="00E93BD3">
        <w:t xml:space="preserve"> használata lehetséges</w:t>
      </w:r>
      <w:r>
        <w:t>,</w:t>
      </w:r>
    </w:p>
    <w:p w14:paraId="6FE0294C" w14:textId="77777777" w:rsidR="00AC60DC" w:rsidRPr="00246784" w:rsidRDefault="00AC60DC" w:rsidP="00AC60DC">
      <w:pPr>
        <w:pStyle w:val="lista"/>
        <w:rPr>
          <w:sz w:val="24"/>
        </w:rPr>
      </w:pPr>
      <w:r w:rsidRPr="00CA67B9">
        <w:t xml:space="preserve">a nevek alapértelmezetten tanúsítványban az alábbiak szerint kerülnek feltüntetésre: </w:t>
      </w:r>
    </w:p>
    <w:p w14:paraId="059D2D8B" w14:textId="77777777" w:rsidR="00AC60DC" w:rsidRDefault="00AC60DC" w:rsidP="00AC60DC">
      <w:pPr>
        <w:pStyle w:val="lista"/>
      </w:pPr>
      <w:r>
        <w:t xml:space="preserve">a szervezet neve a bejegyző okiratban foglaltaknak megfelelően, </w:t>
      </w:r>
      <w:r w:rsidRPr="00CA67B9">
        <w:t xml:space="preserve">a névben szereplő ékezetes betűket eredeti írásmódjuk szerint feltüntetve általában az UTF-8 kódolást használva; a nevek egyes egységeit szóköz választja el. </w:t>
      </w:r>
      <w:r>
        <w:t xml:space="preserve">Ezen szabályoktól a </w:t>
      </w:r>
      <w:r w:rsidRPr="00CA67B9">
        <w:t>Szolgáltató kivételesen</w:t>
      </w:r>
      <w:r>
        <w:t xml:space="preserve">, eltérhet, amennyiben a </w:t>
      </w:r>
      <w:r w:rsidRPr="001D4B61">
        <w:rPr>
          <w:i/>
        </w:rPr>
        <w:t>Organization</w:t>
      </w:r>
      <w:r>
        <w:t xml:space="preserve"> és </w:t>
      </w:r>
      <w:r w:rsidRPr="001D4B61">
        <w:rPr>
          <w:i/>
        </w:rPr>
        <w:t>Organization Unit</w:t>
      </w:r>
      <w:r>
        <w:t xml:space="preserve"> mezőkre vonatkozó méretbeli korlátok nem teszik lehetővé az ilyen formában történő teljes adatrögzítést.</w:t>
      </w:r>
    </w:p>
    <w:p w14:paraId="3411CA82" w14:textId="77777777" w:rsidR="00AC60DC" w:rsidRDefault="00AC60DC" w:rsidP="00AC60DC">
      <w:pPr>
        <w:pStyle w:val="lista"/>
        <w:numPr>
          <w:ilvl w:val="0"/>
          <w:numId w:val="0"/>
        </w:numPr>
        <w:ind w:left="720"/>
      </w:pPr>
    </w:p>
    <w:p w14:paraId="64927F66" w14:textId="77777777" w:rsidR="00AC60DC" w:rsidRDefault="00AC60DC" w:rsidP="00981F92">
      <w:pPr>
        <w:pStyle w:val="lista"/>
        <w:numPr>
          <w:ilvl w:val="0"/>
          <w:numId w:val="0"/>
        </w:numPr>
        <w:ind w:left="720" w:hanging="360"/>
      </w:pPr>
    </w:p>
    <w:p w14:paraId="152B4C21" w14:textId="580EB4C6" w:rsidR="003737BA" w:rsidRPr="00D04589" w:rsidRDefault="00526A23" w:rsidP="001A6187">
      <w:pPr>
        <w:pStyle w:val="Cmsor3"/>
      </w:pPr>
      <w:bookmarkStart w:id="116" w:name="h.kgcv8k" w:colFirst="0" w:colLast="0"/>
      <w:bookmarkStart w:id="117" w:name="_Toc432709579"/>
      <w:bookmarkEnd w:id="116"/>
      <w:r w:rsidRPr="00D04589">
        <w:t>Álnév</w:t>
      </w:r>
      <w:r w:rsidR="001F5ABF">
        <w:t>/Márkanév</w:t>
      </w:r>
      <w:r w:rsidRPr="00D04589">
        <w:t xml:space="preserve"> használata</w:t>
      </w:r>
      <w:bookmarkEnd w:id="117"/>
    </w:p>
    <w:p w14:paraId="391450C0" w14:textId="77777777" w:rsidR="003737BA" w:rsidRPr="00924F9A" w:rsidRDefault="00526A23" w:rsidP="001A6187">
      <w:pPr>
        <w:pStyle w:val="Cmsor4"/>
      </w:pPr>
      <w:r w:rsidRPr="00924F9A">
        <w:t>Általános felhasználás esetén</w:t>
      </w:r>
    </w:p>
    <w:p w14:paraId="5B6AA985" w14:textId="0EED976B" w:rsidR="003737BA" w:rsidRDefault="00526A23">
      <w:pPr>
        <w:spacing w:before="120" w:after="120" w:line="240" w:lineRule="auto"/>
        <w:jc w:val="both"/>
        <w:rPr>
          <w:sz w:val="20"/>
        </w:rPr>
      </w:pPr>
      <w:r>
        <w:rPr>
          <w:sz w:val="20"/>
        </w:rPr>
        <w:t xml:space="preserve">A titkosító, autentikációs </w:t>
      </w:r>
      <w:r w:rsidR="001F5ABF">
        <w:rPr>
          <w:sz w:val="20"/>
        </w:rPr>
        <w:t xml:space="preserve">tanúsítványok esetén </w:t>
      </w:r>
      <w:r>
        <w:rPr>
          <w:sz w:val="20"/>
        </w:rPr>
        <w:t xml:space="preserve">van </w:t>
      </w:r>
      <w:r w:rsidR="001F5ABF">
        <w:rPr>
          <w:sz w:val="20"/>
        </w:rPr>
        <w:t xml:space="preserve">lehetőség </w:t>
      </w:r>
      <w:r>
        <w:rPr>
          <w:sz w:val="20"/>
        </w:rPr>
        <w:t>álnév</w:t>
      </w:r>
      <w:r w:rsidR="001F5ABF">
        <w:rPr>
          <w:sz w:val="20"/>
        </w:rPr>
        <w:t>, márkanév használatára a tanúsítványban.</w:t>
      </w:r>
    </w:p>
    <w:p w14:paraId="60A58CC0" w14:textId="053F0310" w:rsidR="001B0A06" w:rsidRDefault="001F5ABF">
      <w:pPr>
        <w:spacing w:before="120" w:after="120" w:line="240" w:lineRule="auto"/>
        <w:jc w:val="both"/>
        <w:rPr>
          <w:sz w:val="20"/>
        </w:rPr>
      </w:pPr>
      <w:r>
        <w:rPr>
          <w:sz w:val="20"/>
        </w:rPr>
        <w:t xml:space="preserve">SSL </w:t>
      </w:r>
      <w:r w:rsidR="001B0A06">
        <w:rPr>
          <w:sz w:val="20"/>
        </w:rPr>
        <w:t>és kódaláíró tanúsítványok esetén lehetőség</w:t>
      </w:r>
      <w:r>
        <w:rPr>
          <w:sz w:val="20"/>
        </w:rPr>
        <w:t xml:space="preserve"> van márkanév használatára a tanúsítványban.</w:t>
      </w:r>
    </w:p>
    <w:p w14:paraId="4BD6A9DB" w14:textId="77777777" w:rsidR="001F5ABF" w:rsidRDefault="001F5ABF">
      <w:pPr>
        <w:spacing w:before="120" w:after="120" w:line="240" w:lineRule="auto"/>
        <w:jc w:val="both"/>
      </w:pPr>
    </w:p>
    <w:p w14:paraId="25F63001" w14:textId="7321835C" w:rsidR="003737BA" w:rsidRDefault="00526A23">
      <w:pPr>
        <w:spacing w:before="120" w:after="120" w:line="240" w:lineRule="auto"/>
        <w:jc w:val="both"/>
      </w:pPr>
      <w:r>
        <w:rPr>
          <w:sz w:val="20"/>
        </w:rPr>
        <w:t xml:space="preserve">Az álnevet az </w:t>
      </w:r>
      <w:r w:rsidR="00F32820">
        <w:rPr>
          <w:sz w:val="20"/>
        </w:rPr>
        <w:t>Igénylő</w:t>
      </w:r>
      <w:r>
        <w:rPr>
          <w:sz w:val="20"/>
        </w:rPr>
        <w:t xml:space="preserve"> választja, a Szolgáltató az álnevet nem ellenőrzi, az </w:t>
      </w:r>
      <w:r w:rsidR="00F32820">
        <w:rPr>
          <w:sz w:val="20"/>
        </w:rPr>
        <w:t>Igénylő</w:t>
      </w:r>
      <w:r>
        <w:rPr>
          <w:sz w:val="20"/>
        </w:rPr>
        <w:t xml:space="preserve"> az esetleges álnévvel kapcsolatos problémákért (szerzői jogi, stb.) maga felel. </w:t>
      </w:r>
    </w:p>
    <w:p w14:paraId="709C6449" w14:textId="77777777" w:rsidR="003737BA" w:rsidRDefault="00526A23">
      <w:pPr>
        <w:spacing w:before="120" w:after="120" w:line="240" w:lineRule="auto"/>
        <w:jc w:val="both"/>
      </w:pPr>
      <w:r>
        <w:rPr>
          <w:sz w:val="20"/>
        </w:rPr>
        <w:t>A tanúsítványban való feltüntetése kapcsán az ügyfél maga határozhatja meg, hogy a Szolgáltató az “ALNEV” előtét vagy a „(*)” karakter alkalmazása mellett tünteti fel a tanúsítvány Subject mezőjében, vagy az álnevet a Pseudonym mezőben kéri feltüntetni; ez utóbbi esetben a CN mező „álneves tanúsítvány” elnevezést tartalmaz.</w:t>
      </w:r>
    </w:p>
    <w:p w14:paraId="3AC04120" w14:textId="77777777" w:rsidR="003737BA" w:rsidRDefault="00526A23">
      <w:pPr>
        <w:spacing w:before="120" w:after="120" w:line="240" w:lineRule="auto"/>
        <w:jc w:val="both"/>
        <w:rPr>
          <w:sz w:val="20"/>
        </w:rPr>
      </w:pPr>
      <w:bookmarkStart w:id="118" w:name="h.34g0dwd" w:colFirst="0" w:colLast="0"/>
      <w:bookmarkEnd w:id="118"/>
      <w:r>
        <w:rPr>
          <w:sz w:val="20"/>
        </w:rPr>
        <w:t>A Szolgáltató saját hatáskörében jogosult a jogi problémákba (akár valószínűsíthetően) ütköző álneves tanúsítvány kiadását megtagadni, a kiadott tanúsítványokat visszavonni.</w:t>
      </w:r>
    </w:p>
    <w:p w14:paraId="7C8F4528" w14:textId="7EEE813E" w:rsidR="003737BA" w:rsidRPr="00D04589" w:rsidRDefault="00526A23" w:rsidP="001A6187">
      <w:pPr>
        <w:pStyle w:val="Cmsor3"/>
      </w:pPr>
      <w:bookmarkStart w:id="119" w:name="_Toc432709580"/>
      <w:r w:rsidRPr="00D04589">
        <w:t>Különböző elnevezési formák értelmezési szabályai</w:t>
      </w:r>
      <w:bookmarkEnd w:id="119"/>
    </w:p>
    <w:p w14:paraId="1F5D1C40" w14:textId="4DDF2A52" w:rsidR="003737BA" w:rsidRDefault="00526A23">
      <w:pPr>
        <w:spacing w:before="120" w:after="120" w:line="240" w:lineRule="auto"/>
        <w:jc w:val="both"/>
      </w:pPr>
      <w:r>
        <w:rPr>
          <w:sz w:val="20"/>
        </w:rPr>
        <w:t xml:space="preserve">A Szolgáltató által kibocsátott tanúsítványoknak nem célja, hogy az </w:t>
      </w:r>
      <w:r w:rsidR="00F32820">
        <w:rPr>
          <w:sz w:val="20"/>
        </w:rPr>
        <w:t>Igénylő</w:t>
      </w:r>
      <w:r>
        <w:rPr>
          <w:sz w:val="20"/>
        </w:rPr>
        <w:t>ként megjelölt természetes személyek számára digitális személyi igazolványként funkcionáljon, illetve hogy személyüket kizárólag a tanúsítványban feltüntetett adatok alapján azonosítani lehessen. A munkatársi tanúsítvány önmagában képviseleti jogosultságot nem igazol.</w:t>
      </w:r>
    </w:p>
    <w:p w14:paraId="52117B85" w14:textId="707EE0D7" w:rsidR="003737BA" w:rsidRDefault="00526A23">
      <w:pPr>
        <w:spacing w:before="120" w:after="120" w:line="240" w:lineRule="auto"/>
        <w:jc w:val="both"/>
      </w:pPr>
      <w:bookmarkStart w:id="120" w:name="h.1jlao46" w:colFirst="0" w:colLast="0"/>
      <w:bookmarkEnd w:id="120"/>
      <w:r>
        <w:rPr>
          <w:sz w:val="20"/>
        </w:rPr>
        <w:t xml:space="preserve">Az azonosítók értelmezése érdekében Érintett Feleknek a jelen Szabályzatban leírtak alapján kell eljárniuk. Amennyiben az azonosító, illetve a tanúsítványban foglalt adatok értelmezésével kapcsolatban az Érintett Félnek segítségre van szüksége, akkor a Szolgáltatóval közvetlenül is felveheti a kapcsolatot. A Szolgáltató az </w:t>
      </w:r>
      <w:r w:rsidR="00F32820">
        <w:rPr>
          <w:sz w:val="20"/>
        </w:rPr>
        <w:t>Igénylő</w:t>
      </w:r>
      <w:r>
        <w:rPr>
          <w:sz w:val="20"/>
        </w:rPr>
        <w:t xml:space="preserve">, illetve a </w:t>
      </w:r>
      <w:r w:rsidR="00412A56">
        <w:rPr>
          <w:sz w:val="20"/>
        </w:rPr>
        <w:t>másodlagos Alany</w:t>
      </w:r>
      <w:r>
        <w:rPr>
          <w:sz w:val="20"/>
        </w:rPr>
        <w:t xml:space="preserve"> egyéb adatairól többlettájékoztatást – a tanúsítványban </w:t>
      </w:r>
      <w:r w:rsidRPr="00D5436B">
        <w:rPr>
          <w:sz w:val="20"/>
        </w:rPr>
        <w:t>feltüntetett adatok értelmezését segítő információn kívül – csak az erre vonatkozó felhatalmazás alapján ad ki (ld. 9.3.5 pont).</w:t>
      </w:r>
    </w:p>
    <w:p w14:paraId="03BC86F8" w14:textId="77777777" w:rsidR="003737BA" w:rsidRPr="00924F9A" w:rsidRDefault="00526A23" w:rsidP="001A6187">
      <w:pPr>
        <w:pStyle w:val="Cmsor4"/>
      </w:pPr>
      <w:r w:rsidRPr="00924F9A">
        <w:t>Kibocsátó azonosító</w:t>
      </w:r>
    </w:p>
    <w:p w14:paraId="72928FEA" w14:textId="77777777" w:rsidR="003737BA" w:rsidRDefault="00526A23">
      <w:pPr>
        <w:spacing w:before="120" w:after="120" w:line="240" w:lineRule="auto"/>
        <w:jc w:val="both"/>
      </w:pPr>
      <w:r>
        <w:rPr>
          <w:sz w:val="20"/>
        </w:rPr>
        <w:t xml:space="preserve">A kibocsátó </w:t>
      </w:r>
      <w:r w:rsidRPr="00D5436B">
        <w:rPr>
          <w:sz w:val="20"/>
        </w:rPr>
        <w:t>azonosítója úgy értelmezendő, hogy a tanúsítványt a Szolgáltató hitelesítő egysége adta ki (székhely, elérhetőség: ld. 1.5 alpont).</w:t>
      </w:r>
      <w:r>
        <w:rPr>
          <w:sz w:val="20"/>
        </w:rPr>
        <w:t xml:space="preserve"> A tanúsítványokhoz a hatályos magyar jogszabályok szerint semmilyen joghatás nem fűződik. </w:t>
      </w:r>
    </w:p>
    <w:p w14:paraId="7BA7EA35" w14:textId="77777777" w:rsidR="003737BA" w:rsidRDefault="00526A23">
      <w:pPr>
        <w:spacing w:before="120" w:after="120" w:line="240" w:lineRule="auto"/>
        <w:jc w:val="both"/>
      </w:pPr>
      <w:bookmarkStart w:id="121" w:name="h.43ky6rz" w:colFirst="0" w:colLast="0"/>
      <w:bookmarkEnd w:id="121"/>
      <w:r>
        <w:rPr>
          <w:sz w:val="20"/>
        </w:rPr>
        <w:t xml:space="preserve">Az </w:t>
      </w:r>
      <w:r>
        <w:rPr>
          <w:i/>
          <w:sz w:val="20"/>
        </w:rPr>
        <w:t>Issuer</w:t>
      </w:r>
      <w:r>
        <w:rPr>
          <w:sz w:val="20"/>
        </w:rPr>
        <w:t xml:space="preserve"> mező a tanúsítvány kibocsátójának székhely szerinti országkódját (</w:t>
      </w:r>
      <w:r>
        <w:rPr>
          <w:i/>
          <w:sz w:val="20"/>
        </w:rPr>
        <w:t>Country</w:t>
      </w:r>
      <w:r>
        <w:rPr>
          <w:sz w:val="20"/>
        </w:rPr>
        <w:t>) és városát (</w:t>
      </w:r>
      <w:r>
        <w:rPr>
          <w:i/>
          <w:sz w:val="20"/>
        </w:rPr>
        <w:t>Locality</w:t>
      </w:r>
      <w:r>
        <w:rPr>
          <w:sz w:val="20"/>
        </w:rPr>
        <w:t>), a szervezet nevét (</w:t>
      </w:r>
      <w:r>
        <w:rPr>
          <w:i/>
          <w:sz w:val="20"/>
        </w:rPr>
        <w:t>Organization</w:t>
      </w:r>
      <w:r>
        <w:rPr>
          <w:sz w:val="20"/>
        </w:rPr>
        <w:t>), szervezeti egységét (</w:t>
      </w:r>
      <w:r>
        <w:rPr>
          <w:i/>
          <w:sz w:val="20"/>
        </w:rPr>
        <w:t>Organization Unit</w:t>
      </w:r>
      <w:r>
        <w:rPr>
          <w:sz w:val="20"/>
        </w:rPr>
        <w:t>) és az adott tanúsítványkiadó megnevezését (</w:t>
      </w:r>
      <w:r>
        <w:rPr>
          <w:i/>
          <w:sz w:val="20"/>
        </w:rPr>
        <w:t>Common Name</w:t>
      </w:r>
      <w:r>
        <w:rPr>
          <w:sz w:val="20"/>
        </w:rPr>
        <w:t>) tartalmazza.</w:t>
      </w:r>
    </w:p>
    <w:p w14:paraId="73D0EA2A" w14:textId="00C755C4" w:rsidR="003737BA" w:rsidRPr="00924F9A" w:rsidRDefault="00F32820" w:rsidP="001A6187">
      <w:pPr>
        <w:pStyle w:val="Cmsor4"/>
      </w:pPr>
      <w:r>
        <w:t>Igénylő</w:t>
      </w:r>
      <w:r w:rsidR="00526A23" w:rsidRPr="00924F9A">
        <w:t>azonosító</w:t>
      </w:r>
    </w:p>
    <w:p w14:paraId="0BD3AA3E" w14:textId="6A8BFE4D" w:rsidR="003737BA" w:rsidRDefault="00255A24">
      <w:pPr>
        <w:spacing w:before="120" w:after="120" w:line="240" w:lineRule="auto"/>
        <w:jc w:val="both"/>
      </w:pPr>
      <w:bookmarkStart w:id="122" w:name="h.2iq8gzs" w:colFirst="0" w:colLast="0"/>
      <w:bookmarkEnd w:id="122"/>
      <w:r>
        <w:rPr>
          <w:sz w:val="20"/>
        </w:rPr>
        <w:br/>
      </w:r>
      <w:r w:rsidR="00526A23">
        <w:rPr>
          <w:sz w:val="20"/>
        </w:rPr>
        <w:t xml:space="preserve">Az </w:t>
      </w:r>
      <w:r w:rsidR="00F32820">
        <w:rPr>
          <w:sz w:val="20"/>
        </w:rPr>
        <w:t>Igénylő</w:t>
      </w:r>
      <w:r w:rsidR="00526A23">
        <w:rPr>
          <w:sz w:val="20"/>
        </w:rPr>
        <w:t xml:space="preserve"> azonosítója a </w:t>
      </w:r>
      <w:r w:rsidR="00526A23">
        <w:rPr>
          <w:i/>
          <w:sz w:val="20"/>
        </w:rPr>
        <w:t>Common Name</w:t>
      </w:r>
      <w:r w:rsidR="00526A23">
        <w:rPr>
          <w:sz w:val="20"/>
        </w:rPr>
        <w:t xml:space="preserve"> mező alapján az alábbiak szerint értelmezhető:</w:t>
      </w:r>
    </w:p>
    <w:p w14:paraId="5236D581" w14:textId="77777777" w:rsidR="003737BA" w:rsidRDefault="003737BA">
      <w:pPr>
        <w:spacing w:before="120" w:after="120" w:line="240" w:lineRule="auto"/>
        <w:jc w:val="both"/>
      </w:pPr>
    </w:p>
    <w:p w14:paraId="1CA98C8F" w14:textId="7925E50F" w:rsidR="003737BA" w:rsidRDefault="00526A23" w:rsidP="007229A5">
      <w:pPr>
        <w:spacing w:line="240" w:lineRule="auto"/>
        <w:jc w:val="both"/>
      </w:pPr>
      <w:r>
        <w:rPr>
          <w:sz w:val="20"/>
        </w:rPr>
        <w:t>Autentikációs, titkosító</w:t>
      </w:r>
      <w:r w:rsidR="00255A24">
        <w:rPr>
          <w:sz w:val="20"/>
        </w:rPr>
        <w:t>,</w:t>
      </w:r>
      <w:r>
        <w:rPr>
          <w:sz w:val="20"/>
        </w:rPr>
        <w:t xml:space="preserve"> kódaláíró  </w:t>
      </w:r>
      <w:r w:rsidR="00255A24">
        <w:rPr>
          <w:sz w:val="20"/>
        </w:rPr>
        <w:t xml:space="preserve">tanúsítvány </w:t>
      </w:r>
      <w:r>
        <w:rPr>
          <w:sz w:val="20"/>
        </w:rPr>
        <w:t>esetén:</w:t>
      </w:r>
    </w:p>
    <w:p w14:paraId="2F82037F" w14:textId="77777777" w:rsidR="003737BA" w:rsidRPr="007229A5" w:rsidRDefault="00526A23" w:rsidP="00917912">
      <w:pPr>
        <w:numPr>
          <w:ilvl w:val="8"/>
          <w:numId w:val="4"/>
        </w:numPr>
        <w:spacing w:line="240" w:lineRule="auto"/>
        <w:ind w:left="426" w:hanging="359"/>
        <w:jc w:val="both"/>
        <w:rPr>
          <w:sz w:val="20"/>
        </w:rPr>
      </w:pPr>
      <w:r>
        <w:rPr>
          <w:sz w:val="20"/>
        </w:rPr>
        <w:t xml:space="preserve">természetes személy, amelynél munkatársi tanúsítvány esetében feltüntetésre kerül az </w:t>
      </w:r>
      <w:r w:rsidRPr="007229A5">
        <w:rPr>
          <w:sz w:val="20"/>
        </w:rPr>
        <w:t xml:space="preserve">Organization </w:t>
      </w:r>
      <w:r>
        <w:rPr>
          <w:sz w:val="20"/>
        </w:rPr>
        <w:t>nevű szervezet O</w:t>
      </w:r>
      <w:r w:rsidRPr="007229A5">
        <w:rPr>
          <w:sz w:val="20"/>
        </w:rPr>
        <w:t>rganization-unit</w:t>
      </w:r>
      <w:r>
        <w:rPr>
          <w:sz w:val="20"/>
        </w:rPr>
        <w:t xml:space="preserve"> szervezeti egysége, vagy</w:t>
      </w:r>
    </w:p>
    <w:p w14:paraId="29CCE5CC" w14:textId="77777777" w:rsidR="003737BA" w:rsidRPr="007229A5" w:rsidRDefault="00526A23" w:rsidP="00917912">
      <w:pPr>
        <w:numPr>
          <w:ilvl w:val="8"/>
          <w:numId w:val="4"/>
        </w:numPr>
        <w:spacing w:line="240" w:lineRule="auto"/>
        <w:ind w:left="426" w:hanging="359"/>
        <w:jc w:val="both"/>
        <w:rPr>
          <w:sz w:val="20"/>
        </w:rPr>
      </w:pPr>
      <w:r>
        <w:rPr>
          <w:sz w:val="20"/>
        </w:rPr>
        <w:t xml:space="preserve">szervezet vagy szervezeti egység, amely az </w:t>
      </w:r>
      <w:r w:rsidRPr="007229A5">
        <w:rPr>
          <w:sz w:val="20"/>
        </w:rPr>
        <w:t xml:space="preserve">Organization </w:t>
      </w:r>
      <w:r>
        <w:rPr>
          <w:sz w:val="20"/>
        </w:rPr>
        <w:t>nevű szervezet O</w:t>
      </w:r>
      <w:r w:rsidRPr="007229A5">
        <w:rPr>
          <w:sz w:val="20"/>
        </w:rPr>
        <w:t>rganization-unit</w:t>
      </w:r>
      <w:r>
        <w:rPr>
          <w:sz w:val="20"/>
        </w:rPr>
        <w:t xml:space="preserve"> osztályához, illetve részlegéhez tartozik, vagy</w:t>
      </w:r>
    </w:p>
    <w:p w14:paraId="3731E455" w14:textId="77777777" w:rsidR="00923A9C" w:rsidRDefault="00923A9C" w:rsidP="007229A5">
      <w:pPr>
        <w:spacing w:line="240" w:lineRule="auto"/>
        <w:ind w:left="67"/>
        <w:jc w:val="both"/>
        <w:rPr>
          <w:sz w:val="20"/>
        </w:rPr>
      </w:pPr>
    </w:p>
    <w:p w14:paraId="2D7196CA" w14:textId="77777777" w:rsidR="00255A24" w:rsidRDefault="00526A23" w:rsidP="007229A5">
      <w:pPr>
        <w:spacing w:line="240" w:lineRule="auto"/>
        <w:ind w:left="67"/>
        <w:jc w:val="both"/>
        <w:rPr>
          <w:sz w:val="20"/>
        </w:rPr>
      </w:pPr>
      <w:r>
        <w:rPr>
          <w:sz w:val="20"/>
        </w:rPr>
        <w:t>DV SSL tanúsítványok esetén</w:t>
      </w:r>
      <w:r w:rsidR="00255A24">
        <w:rPr>
          <w:sz w:val="20"/>
        </w:rPr>
        <w:t>:</w:t>
      </w:r>
    </w:p>
    <w:p w14:paraId="3498819A" w14:textId="7D5A053E" w:rsidR="003737BA" w:rsidRPr="007229A5" w:rsidRDefault="00526A23" w:rsidP="00917912">
      <w:pPr>
        <w:numPr>
          <w:ilvl w:val="8"/>
          <w:numId w:val="4"/>
        </w:numPr>
        <w:spacing w:line="240" w:lineRule="auto"/>
        <w:ind w:left="426" w:hanging="359"/>
        <w:jc w:val="both"/>
        <w:rPr>
          <w:sz w:val="20"/>
        </w:rPr>
      </w:pPr>
      <w:r>
        <w:rPr>
          <w:sz w:val="20"/>
        </w:rPr>
        <w:t>domain név, mely technikai ellenőrzés alapján került kibocsátásra. Amennyiben a szabvány előírja</w:t>
      </w:r>
      <w:r w:rsidR="00A220A5">
        <w:rPr>
          <w:sz w:val="20"/>
        </w:rPr>
        <w:t>,</w:t>
      </w:r>
      <w:r>
        <w:rPr>
          <w:sz w:val="20"/>
        </w:rPr>
        <w:t xml:space="preserve"> a CN mező el is maradhat, ez esetben a SubjectAlternativeName tartalmazza a domain nevet</w:t>
      </w:r>
      <w:r w:rsidR="00A220A5">
        <w:rPr>
          <w:sz w:val="20"/>
        </w:rPr>
        <w:t>.</w:t>
      </w:r>
    </w:p>
    <w:p w14:paraId="101167E0" w14:textId="77777777" w:rsidR="00923A9C" w:rsidRDefault="00923A9C" w:rsidP="007229A5">
      <w:pPr>
        <w:spacing w:line="240" w:lineRule="auto"/>
        <w:ind w:left="67"/>
        <w:jc w:val="both"/>
        <w:rPr>
          <w:sz w:val="20"/>
        </w:rPr>
      </w:pPr>
    </w:p>
    <w:p w14:paraId="25B37D91" w14:textId="7CCAEB8A" w:rsidR="00923A9C" w:rsidRDefault="00526A23" w:rsidP="007229A5">
      <w:pPr>
        <w:spacing w:line="240" w:lineRule="auto"/>
        <w:ind w:left="67"/>
        <w:jc w:val="both"/>
        <w:rPr>
          <w:sz w:val="20"/>
        </w:rPr>
      </w:pPr>
      <w:r>
        <w:rPr>
          <w:sz w:val="20"/>
        </w:rPr>
        <w:t>OV</w:t>
      </w:r>
      <w:r w:rsidR="00440FB5">
        <w:rPr>
          <w:sz w:val="20"/>
        </w:rPr>
        <w:t xml:space="preserve"> </w:t>
      </w:r>
      <w:r>
        <w:rPr>
          <w:sz w:val="20"/>
        </w:rPr>
        <w:t>SSL tanúsítványok esetén</w:t>
      </w:r>
      <w:r w:rsidR="00923A9C">
        <w:rPr>
          <w:sz w:val="20"/>
        </w:rPr>
        <w:t>:</w:t>
      </w:r>
    </w:p>
    <w:p w14:paraId="59B0B727" w14:textId="1D81EF77" w:rsidR="003737BA" w:rsidRPr="007229A5" w:rsidRDefault="00526A23" w:rsidP="00917912">
      <w:pPr>
        <w:numPr>
          <w:ilvl w:val="8"/>
          <w:numId w:val="4"/>
        </w:numPr>
        <w:spacing w:line="240" w:lineRule="auto"/>
        <w:ind w:left="426" w:hanging="359"/>
        <w:jc w:val="both"/>
        <w:rPr>
          <w:sz w:val="20"/>
        </w:rPr>
      </w:pPr>
      <w:r>
        <w:rPr>
          <w:sz w:val="20"/>
        </w:rPr>
        <w:t xml:space="preserve">domain név, amelyet az </w:t>
      </w:r>
      <w:r w:rsidRPr="007229A5">
        <w:rPr>
          <w:sz w:val="20"/>
        </w:rPr>
        <w:t xml:space="preserve">Organization </w:t>
      </w:r>
      <w:r>
        <w:rPr>
          <w:sz w:val="20"/>
        </w:rPr>
        <w:t>nevű szervezet O</w:t>
      </w:r>
      <w:r w:rsidRPr="007229A5">
        <w:rPr>
          <w:sz w:val="20"/>
        </w:rPr>
        <w:t>rganization-unit</w:t>
      </w:r>
      <w:r>
        <w:rPr>
          <w:sz w:val="20"/>
        </w:rPr>
        <w:t xml:space="preserve"> szervezeti egysége</w:t>
      </w:r>
      <w:r w:rsidR="00A220A5">
        <w:rPr>
          <w:sz w:val="20"/>
        </w:rPr>
        <w:t>, vagy</w:t>
      </w:r>
      <w:r>
        <w:rPr>
          <w:sz w:val="20"/>
        </w:rPr>
        <w:t xml:space="preserve"> az Organization mezőben feltüntetett magánszemély jogosult használni. Amennyiben a szabvány előírja</w:t>
      </w:r>
      <w:r w:rsidR="00A220A5">
        <w:rPr>
          <w:sz w:val="20"/>
        </w:rPr>
        <w:t>,</w:t>
      </w:r>
      <w:r>
        <w:rPr>
          <w:sz w:val="20"/>
        </w:rPr>
        <w:t xml:space="preserve"> a CN mező el is maradhat, ez esetben a SubjectAlternativeName tartalmazza a domain nevet</w:t>
      </w:r>
      <w:r w:rsidR="00A220A5">
        <w:rPr>
          <w:sz w:val="20"/>
        </w:rPr>
        <w:t>.</w:t>
      </w:r>
    </w:p>
    <w:p w14:paraId="30BF6E59" w14:textId="77777777" w:rsidR="00923A9C" w:rsidRDefault="00923A9C" w:rsidP="007229A5">
      <w:pPr>
        <w:spacing w:line="240" w:lineRule="auto"/>
        <w:jc w:val="both"/>
        <w:rPr>
          <w:sz w:val="20"/>
        </w:rPr>
      </w:pPr>
    </w:p>
    <w:p w14:paraId="2440CA57" w14:textId="77777777" w:rsidR="003737BA" w:rsidRDefault="003737BA">
      <w:pPr>
        <w:spacing w:line="240" w:lineRule="auto"/>
        <w:jc w:val="both"/>
      </w:pPr>
    </w:p>
    <w:p w14:paraId="2598C9A6" w14:textId="3AA47F0E" w:rsidR="000664BE" w:rsidRDefault="000664BE" w:rsidP="000664BE">
      <w:pPr>
        <w:spacing w:line="240" w:lineRule="auto"/>
        <w:jc w:val="both"/>
        <w:rPr>
          <w:sz w:val="20"/>
        </w:rPr>
      </w:pPr>
      <w:r>
        <w:rPr>
          <w:sz w:val="20"/>
        </w:rPr>
        <w:t>Kernel Mode Kódaláíró tanúsítvány</w:t>
      </w:r>
    </w:p>
    <w:p w14:paraId="331614DE" w14:textId="712B5D04" w:rsidR="000664BE" w:rsidRPr="007229A5" w:rsidRDefault="000664BE" w:rsidP="00917912">
      <w:pPr>
        <w:numPr>
          <w:ilvl w:val="8"/>
          <w:numId w:val="4"/>
        </w:numPr>
        <w:spacing w:line="240" w:lineRule="auto"/>
        <w:ind w:left="426" w:hanging="359"/>
        <w:jc w:val="both"/>
        <w:rPr>
          <w:sz w:val="20"/>
        </w:rPr>
      </w:pPr>
      <w:r w:rsidRPr="000664BE">
        <w:rPr>
          <w:sz w:val="20"/>
        </w:rPr>
        <w:t xml:space="preserve"> </w:t>
      </w:r>
      <w:r>
        <w:rPr>
          <w:sz w:val="20"/>
        </w:rPr>
        <w:t xml:space="preserve">szervezet vagy szervezeti egység, amely az </w:t>
      </w:r>
      <w:r w:rsidRPr="007229A5">
        <w:rPr>
          <w:sz w:val="20"/>
        </w:rPr>
        <w:t xml:space="preserve">Organization </w:t>
      </w:r>
      <w:r>
        <w:rPr>
          <w:sz w:val="20"/>
        </w:rPr>
        <w:t>nevű szervezet O</w:t>
      </w:r>
      <w:r w:rsidRPr="007229A5">
        <w:rPr>
          <w:sz w:val="20"/>
        </w:rPr>
        <w:t>rganization-unit</w:t>
      </w:r>
      <w:r>
        <w:rPr>
          <w:sz w:val="20"/>
        </w:rPr>
        <w:t xml:space="preserve"> osztályához, illetve részlegéhez tartozik, vagy</w:t>
      </w:r>
    </w:p>
    <w:p w14:paraId="61B7363C" w14:textId="77777777" w:rsidR="000664BE" w:rsidRDefault="000664BE" w:rsidP="000664BE">
      <w:pPr>
        <w:spacing w:line="240" w:lineRule="auto"/>
        <w:jc w:val="both"/>
        <w:rPr>
          <w:sz w:val="20"/>
        </w:rPr>
      </w:pPr>
    </w:p>
    <w:p w14:paraId="1141C876" w14:textId="77777777" w:rsidR="000664BE" w:rsidRDefault="000664BE" w:rsidP="000664BE">
      <w:pPr>
        <w:spacing w:line="240" w:lineRule="auto"/>
        <w:jc w:val="both"/>
        <w:rPr>
          <w:sz w:val="20"/>
        </w:rPr>
      </w:pPr>
    </w:p>
    <w:p w14:paraId="74900052" w14:textId="77777777" w:rsidR="00AF77CF" w:rsidRDefault="00AF77CF">
      <w:pPr>
        <w:spacing w:line="240" w:lineRule="auto"/>
        <w:jc w:val="both"/>
        <w:rPr>
          <w:sz w:val="20"/>
        </w:rPr>
      </w:pPr>
    </w:p>
    <w:p w14:paraId="0ABE9915" w14:textId="77777777" w:rsidR="000664BE" w:rsidRDefault="000664BE">
      <w:pPr>
        <w:spacing w:line="240" w:lineRule="auto"/>
        <w:jc w:val="both"/>
        <w:rPr>
          <w:sz w:val="20"/>
        </w:rPr>
      </w:pPr>
    </w:p>
    <w:p w14:paraId="60D4A9EF" w14:textId="77777777" w:rsidR="002B37B8" w:rsidRDefault="00526A23">
      <w:pPr>
        <w:spacing w:line="240" w:lineRule="auto"/>
        <w:jc w:val="both"/>
        <w:rPr>
          <w:sz w:val="20"/>
        </w:rPr>
      </w:pPr>
      <w:r>
        <w:rPr>
          <w:sz w:val="20"/>
        </w:rPr>
        <w:t>Az azonosításban egyéb mezők is értelmezettek lehetnek</w:t>
      </w:r>
      <w:r w:rsidR="00AF77CF">
        <w:rPr>
          <w:sz w:val="20"/>
        </w:rPr>
        <w:t>:</w:t>
      </w:r>
    </w:p>
    <w:p w14:paraId="484730FD" w14:textId="5F0CFB59" w:rsidR="003737BA" w:rsidRDefault="003737BA">
      <w:pPr>
        <w:spacing w:line="240" w:lineRule="auto"/>
        <w:jc w:val="both"/>
      </w:pPr>
    </w:p>
    <w:p w14:paraId="6E2F3D7D" w14:textId="77777777" w:rsidR="003737BA" w:rsidRPr="007229A5" w:rsidRDefault="00526A23" w:rsidP="00917912">
      <w:pPr>
        <w:numPr>
          <w:ilvl w:val="8"/>
          <w:numId w:val="4"/>
        </w:numPr>
        <w:spacing w:line="240" w:lineRule="auto"/>
        <w:ind w:left="426" w:hanging="359"/>
        <w:jc w:val="both"/>
        <w:rPr>
          <w:sz w:val="20"/>
        </w:rPr>
      </w:pPr>
      <w:r>
        <w:rPr>
          <w:sz w:val="20"/>
        </w:rPr>
        <w:t xml:space="preserve">A természetes személy nevei (családi, elő- és utóneve) – UTF-8 kódolással - olyan sorrendben szerepelnek a </w:t>
      </w:r>
      <w:r w:rsidRPr="007229A5">
        <w:rPr>
          <w:sz w:val="20"/>
        </w:rPr>
        <w:t>Common Name</w:t>
      </w:r>
      <w:r>
        <w:rPr>
          <w:sz w:val="20"/>
        </w:rPr>
        <w:t xml:space="preserve"> mezőben, ahogyan azok a személyazonosságát igazoló okmányban.</w:t>
      </w:r>
    </w:p>
    <w:p w14:paraId="2556CD9D" w14:textId="77777777" w:rsidR="003737BA" w:rsidRPr="007229A5" w:rsidRDefault="00526A23" w:rsidP="00917912">
      <w:pPr>
        <w:numPr>
          <w:ilvl w:val="8"/>
          <w:numId w:val="4"/>
        </w:numPr>
        <w:spacing w:line="240" w:lineRule="auto"/>
        <w:ind w:left="426" w:hanging="359"/>
        <w:jc w:val="both"/>
        <w:rPr>
          <w:sz w:val="20"/>
        </w:rPr>
      </w:pPr>
      <w:r>
        <w:rPr>
          <w:sz w:val="20"/>
        </w:rPr>
        <w:t xml:space="preserve">Az </w:t>
      </w:r>
      <w:r w:rsidRPr="007229A5">
        <w:rPr>
          <w:sz w:val="20"/>
        </w:rPr>
        <w:t xml:space="preserve">Organization </w:t>
      </w:r>
      <w:r>
        <w:rPr>
          <w:sz w:val="20"/>
        </w:rPr>
        <w:t>a szervezeti azonosság hitelesítésére szolgáló dokumentumban szereplő rövid név, vagy ha ilyen rövid név nem határozható meg, a Hitelesítő Egység saját hatáskörében a szervezet nevéből képzett olyan rövid elnevezés, amely beazonosíthatóvá teszi a szervezetet.</w:t>
      </w:r>
    </w:p>
    <w:p w14:paraId="0E1AB46A" w14:textId="2BF855B2" w:rsidR="003737BA" w:rsidRPr="007229A5" w:rsidRDefault="00526A23" w:rsidP="00917912">
      <w:pPr>
        <w:numPr>
          <w:ilvl w:val="8"/>
          <w:numId w:val="4"/>
        </w:numPr>
        <w:spacing w:line="240" w:lineRule="auto"/>
        <w:ind w:left="426" w:hanging="359"/>
        <w:jc w:val="both"/>
        <w:rPr>
          <w:sz w:val="20"/>
        </w:rPr>
      </w:pPr>
      <w:r>
        <w:rPr>
          <w:sz w:val="20"/>
        </w:rPr>
        <w:t xml:space="preserve">A természetes személy lakóhelye, illetve a szervezet székhelye vagy telephelye a </w:t>
      </w:r>
      <w:r w:rsidRPr="007229A5">
        <w:rPr>
          <w:sz w:val="20"/>
        </w:rPr>
        <w:t xml:space="preserve">Country </w:t>
      </w:r>
      <w:r>
        <w:rPr>
          <w:sz w:val="20"/>
        </w:rPr>
        <w:t xml:space="preserve">ország, State ország/megye </w:t>
      </w:r>
      <w:r w:rsidRPr="007229A5">
        <w:rPr>
          <w:sz w:val="20"/>
        </w:rPr>
        <w:t>Locality</w:t>
      </w:r>
      <w:r>
        <w:rPr>
          <w:sz w:val="20"/>
        </w:rPr>
        <w:t xml:space="preserve"> településén található. Az </w:t>
      </w:r>
      <w:r w:rsidR="00F32820">
        <w:rPr>
          <w:sz w:val="20"/>
        </w:rPr>
        <w:t>Igénylő</w:t>
      </w:r>
      <w:r>
        <w:rPr>
          <w:sz w:val="20"/>
        </w:rPr>
        <w:t xml:space="preserve"> e-mail címe az Igénylő egységgel összefüggésben </w:t>
      </w:r>
      <w:r w:rsidRPr="007229A5">
        <w:rPr>
          <w:sz w:val="20"/>
        </w:rPr>
        <w:t>E-mail</w:t>
      </w:r>
      <w:r>
        <w:rPr>
          <w:sz w:val="20"/>
        </w:rPr>
        <w:t xml:space="preserve">. Amennyiben feltüntetésre kerül, a </w:t>
      </w:r>
      <w:r w:rsidRPr="007229A5">
        <w:rPr>
          <w:sz w:val="20"/>
        </w:rPr>
        <w:t>Title</w:t>
      </w:r>
      <w:r>
        <w:rPr>
          <w:sz w:val="20"/>
        </w:rPr>
        <w:t xml:space="preserve"> mező tartalmazza az </w:t>
      </w:r>
      <w:r w:rsidR="00F32820">
        <w:rPr>
          <w:sz w:val="20"/>
        </w:rPr>
        <w:t>Igénylő</w:t>
      </w:r>
      <w:r>
        <w:rPr>
          <w:sz w:val="20"/>
        </w:rPr>
        <w:t xml:space="preserve"> beosztását.</w:t>
      </w:r>
    </w:p>
    <w:p w14:paraId="550CD013" w14:textId="77777777" w:rsidR="002B37B8" w:rsidRDefault="002B37B8">
      <w:pPr>
        <w:spacing w:before="120" w:after="120" w:line="240" w:lineRule="auto"/>
        <w:jc w:val="both"/>
        <w:rPr>
          <w:sz w:val="20"/>
        </w:rPr>
      </w:pPr>
      <w:bookmarkStart w:id="123" w:name="h.xvir7l" w:colFirst="0" w:colLast="0"/>
      <w:bookmarkEnd w:id="123"/>
    </w:p>
    <w:p w14:paraId="3187F8B6" w14:textId="60D2BAA9" w:rsidR="003737BA" w:rsidRDefault="00526A23">
      <w:pPr>
        <w:spacing w:before="120" w:after="120" w:line="240" w:lineRule="auto"/>
        <w:jc w:val="both"/>
      </w:pPr>
      <w:r>
        <w:rPr>
          <w:sz w:val="20"/>
        </w:rPr>
        <w:t xml:space="preserve">Az </w:t>
      </w:r>
      <w:r w:rsidR="00F32820">
        <w:rPr>
          <w:sz w:val="20"/>
        </w:rPr>
        <w:t>Igénylő</w:t>
      </w:r>
      <w:r>
        <w:rPr>
          <w:sz w:val="20"/>
        </w:rPr>
        <w:t xml:space="preserve">azonosító mezőnek célja, hogy a tanúsítvány </w:t>
      </w:r>
      <w:r w:rsidR="00F32820">
        <w:rPr>
          <w:sz w:val="20"/>
        </w:rPr>
        <w:t>Igénylő</w:t>
      </w:r>
      <w:r>
        <w:rPr>
          <w:sz w:val="20"/>
        </w:rPr>
        <w:t xml:space="preserve">t (a felhasználó egységen belül) azonosítani lehessen. Az </w:t>
      </w:r>
      <w:r w:rsidR="00F32820">
        <w:rPr>
          <w:sz w:val="20"/>
        </w:rPr>
        <w:t>Igénylő</w:t>
      </w:r>
      <w:r>
        <w:rPr>
          <w:sz w:val="20"/>
        </w:rPr>
        <w:t xml:space="preserve"> és a </w:t>
      </w:r>
      <w:r w:rsidR="00412A56">
        <w:rPr>
          <w:sz w:val="20"/>
        </w:rPr>
        <w:t>másodlagos Alany</w:t>
      </w:r>
      <w:r>
        <w:rPr>
          <w:sz w:val="20"/>
        </w:rPr>
        <w:t xml:space="preserve"> egység(ek) együttes megjelenítése a tanúsítványban azt jelenti, hogy a másodlagos hozzájárult az </w:t>
      </w:r>
      <w:r w:rsidR="00F32820">
        <w:rPr>
          <w:sz w:val="20"/>
        </w:rPr>
        <w:t>Igénylő</w:t>
      </w:r>
      <w:r>
        <w:rPr>
          <w:sz w:val="20"/>
        </w:rPr>
        <w:t>(ok) és az egység(ek) nevének együttes feltüntetéséhez.</w:t>
      </w:r>
    </w:p>
    <w:p w14:paraId="485D2C6B" w14:textId="454823F2" w:rsidR="003737BA" w:rsidRPr="00D04589" w:rsidRDefault="00526A23" w:rsidP="001A6187">
      <w:pPr>
        <w:pStyle w:val="Cmsor3"/>
      </w:pPr>
      <w:bookmarkStart w:id="124" w:name="_Toc432709581"/>
      <w:r w:rsidRPr="00D04589">
        <w:t>A nevek egyedisége</w:t>
      </w:r>
      <w:bookmarkEnd w:id="124"/>
    </w:p>
    <w:p w14:paraId="397DD798" w14:textId="0F4FDB7C" w:rsidR="003737BA" w:rsidRDefault="00526A23">
      <w:pPr>
        <w:spacing w:before="120" w:after="120" w:line="240" w:lineRule="auto"/>
        <w:jc w:val="both"/>
      </w:pPr>
      <w:bookmarkStart w:id="125" w:name="h.3hv69ve" w:colFirst="0" w:colLast="0"/>
      <w:bookmarkEnd w:id="125"/>
      <w:r>
        <w:rPr>
          <w:sz w:val="20"/>
        </w:rPr>
        <w:t xml:space="preserve">A Szolgáltató a kibocsátott összes tanúsítvány esetében a tanúsítványok </w:t>
      </w:r>
      <w:r w:rsidR="00F32820">
        <w:rPr>
          <w:sz w:val="20"/>
        </w:rPr>
        <w:t>Igénylő</w:t>
      </w:r>
      <w:r>
        <w:rPr>
          <w:sz w:val="20"/>
        </w:rPr>
        <w:t>it egymástól egyértelműen megkülönbözteti a tanúsítványban rögzített összes személyes adatuk (név, lakóhely ország, lakóhely város, e-mail cím, ha van, sorszám) segítségével (egyedi név).</w:t>
      </w:r>
    </w:p>
    <w:p w14:paraId="2BC4AA14" w14:textId="77777777" w:rsidR="003737BA" w:rsidRPr="00924F9A" w:rsidRDefault="00526A23" w:rsidP="001A6187">
      <w:pPr>
        <w:pStyle w:val="Cmsor4"/>
      </w:pPr>
      <w:r w:rsidRPr="00924F9A">
        <w:t>Eljárások a nevekre vonatkozó vitás kérdések megoldására</w:t>
      </w:r>
    </w:p>
    <w:p w14:paraId="32BD7C29" w14:textId="29216F0E" w:rsidR="003737BA" w:rsidRDefault="00526A23">
      <w:pPr>
        <w:spacing w:before="120" w:after="120" w:line="240" w:lineRule="auto"/>
        <w:jc w:val="both"/>
      </w:pPr>
      <w:bookmarkStart w:id="126" w:name="h.1x0gk37" w:colFirst="0" w:colLast="0"/>
      <w:bookmarkEnd w:id="126"/>
      <w:r>
        <w:rPr>
          <w:sz w:val="20"/>
        </w:rPr>
        <w:t xml:space="preserve">Szolgáltató fenntartja magának a jogot a név kiosztással kapcsolatos mindennemű döntés tekintetében. A tanúsítvány </w:t>
      </w:r>
      <w:r w:rsidR="001A0431">
        <w:rPr>
          <w:sz w:val="20"/>
        </w:rPr>
        <w:t>Igénylőnek</w:t>
      </w:r>
      <w:r>
        <w:rPr>
          <w:sz w:val="20"/>
        </w:rPr>
        <w:t xml:space="preserve"> bizonyítani kell a jogát egy adott név használatára. A nevek kiosztása érkezési sorrend alapján történik, azaz a később érkező nem kérheti egy már korábban kiosztott név újrakiosztását még akkor sem, ha a kívánt névvel kapcsolatos tanúsítvány már érvényét vesztette.</w:t>
      </w:r>
    </w:p>
    <w:p w14:paraId="2A5101E5" w14:textId="7D3FC6A8" w:rsidR="003737BA" w:rsidRPr="00D04589" w:rsidRDefault="00526A23" w:rsidP="001A6187">
      <w:pPr>
        <w:pStyle w:val="Cmsor3"/>
      </w:pPr>
      <w:bookmarkStart w:id="127" w:name="_Toc432709582"/>
      <w:r w:rsidRPr="00D04589">
        <w:t>Védjegyek elismerése, hitelesítése és szerepe</w:t>
      </w:r>
      <w:bookmarkEnd w:id="127"/>
    </w:p>
    <w:p w14:paraId="00C26F3C" w14:textId="77777777" w:rsidR="003737BA" w:rsidRDefault="00526A23">
      <w:pPr>
        <w:spacing w:before="120" w:after="120" w:line="240" w:lineRule="auto"/>
        <w:jc w:val="both"/>
      </w:pPr>
      <w:r>
        <w:rPr>
          <w:sz w:val="20"/>
        </w:rPr>
        <w:t>Szolgáltató nem garantálja az ügyfelek számára védjegyeik feltüntetését a tanúsítványban. Az ügyfél részéről egy védjegy megszerzése nem tekinthető olyan eseménynek, amely szükségszerűen a tanúsítvány megújítását eredményezi.</w:t>
      </w:r>
    </w:p>
    <w:p w14:paraId="3E31F763" w14:textId="77777777" w:rsidR="003737BA" w:rsidRDefault="00526A23">
      <w:pPr>
        <w:spacing w:before="120" w:after="120" w:line="240" w:lineRule="auto"/>
        <w:jc w:val="both"/>
        <w:rPr>
          <w:sz w:val="20"/>
        </w:rPr>
      </w:pPr>
      <w:bookmarkStart w:id="128" w:name="h.4h042r0" w:colFirst="0" w:colLast="0"/>
      <w:bookmarkEnd w:id="128"/>
      <w:r>
        <w:rPr>
          <w:sz w:val="20"/>
        </w:rPr>
        <w:t>A tanúsítványkérelemmel és elfogadással az ügyfél kifejezi, hogy a benne foglalt nevek, védjegyek, egyéb adatok nem sértik harmadik személy jogait. Szolgáltatónak nem kötelessége a védjegyek jogos használatának az ellenőrzése.</w:t>
      </w:r>
    </w:p>
    <w:p w14:paraId="57CF96E8" w14:textId="0128D4ED" w:rsidR="00F244C2" w:rsidRDefault="00F244C2">
      <w:r>
        <w:br w:type="page"/>
      </w:r>
    </w:p>
    <w:p w14:paraId="167D4B16" w14:textId="77777777" w:rsidR="00A1343F" w:rsidRDefault="00A1343F">
      <w:pPr>
        <w:spacing w:before="120" w:after="120" w:line="240" w:lineRule="auto"/>
        <w:jc w:val="both"/>
      </w:pPr>
    </w:p>
    <w:p w14:paraId="1DEC5959" w14:textId="1D2E85A1" w:rsidR="003737BA" w:rsidRPr="00DB7114" w:rsidRDefault="00526A23" w:rsidP="001A6187">
      <w:pPr>
        <w:pStyle w:val="Cmsor2"/>
      </w:pPr>
      <w:bookmarkStart w:id="129" w:name="_Toc432709583"/>
      <w:r w:rsidRPr="00DB7114">
        <w:t>Kezdeti azonosítás</w:t>
      </w:r>
      <w:bookmarkEnd w:id="129"/>
    </w:p>
    <w:p w14:paraId="0F2C7C1C" w14:textId="5E6EA346" w:rsidR="003737BA" w:rsidRPr="00D04589" w:rsidRDefault="00526A23" w:rsidP="001A6187">
      <w:pPr>
        <w:pStyle w:val="Cmsor3"/>
      </w:pPr>
      <w:bookmarkStart w:id="130" w:name="_Toc432709584"/>
      <w:r w:rsidRPr="00D04589">
        <w:t>A magánkulcs birtoklásának bizonyítási módszere</w:t>
      </w:r>
      <w:bookmarkEnd w:id="130"/>
    </w:p>
    <w:p w14:paraId="38A1EA4E" w14:textId="36EF57FF" w:rsidR="003737BA" w:rsidRDefault="00526A23">
      <w:pPr>
        <w:spacing w:before="120" w:after="120" w:line="240" w:lineRule="auto"/>
        <w:jc w:val="both"/>
      </w:pPr>
      <w:r>
        <w:rPr>
          <w:sz w:val="20"/>
        </w:rPr>
        <w:t xml:space="preserve">Az eszközszolgáltatás esetében a Központi Regisztrációs Egység állítja elő az </w:t>
      </w:r>
      <w:r w:rsidR="00F32820">
        <w:rPr>
          <w:sz w:val="20"/>
        </w:rPr>
        <w:t>Igénylő</w:t>
      </w:r>
      <w:r>
        <w:rPr>
          <w:sz w:val="20"/>
        </w:rPr>
        <w:t xml:space="preserve"> számára a kulcspárt, így a Szolgáltató nem igényel bizonyítékot arra, hogy az </w:t>
      </w:r>
      <w:r w:rsidR="00F32820">
        <w:rPr>
          <w:sz w:val="20"/>
        </w:rPr>
        <w:t>Igénylő</w:t>
      </w:r>
      <w:r>
        <w:rPr>
          <w:sz w:val="20"/>
        </w:rPr>
        <w:t xml:space="preserve"> rendelkezik a hitelesítendő nyilvános kulcs magánkulcs párjával.</w:t>
      </w:r>
    </w:p>
    <w:p w14:paraId="36A68BA7" w14:textId="77777777" w:rsidR="003737BA" w:rsidRDefault="00526A23">
      <w:pPr>
        <w:spacing w:before="120" w:after="120" w:line="240" w:lineRule="auto"/>
        <w:jc w:val="both"/>
      </w:pPr>
      <w:r>
        <w:rPr>
          <w:sz w:val="20"/>
        </w:rPr>
        <w:t>Amennyiben az ügyfél állítja elő a kulcspárt, úgy a Szolgáltató gondoskodik mindazon technikai és műszaki eljárás alkalmazásáról, melynek révén megbizonyosodhat arról, hogy az Igénylő ténylegesen birtokolja a nyilvános kulcshoz tartozó magánkulcsot.</w:t>
      </w:r>
    </w:p>
    <w:p w14:paraId="2E484CED" w14:textId="50ADA7EC" w:rsidR="003737BA" w:rsidRDefault="00526A23">
      <w:pPr>
        <w:spacing w:before="120" w:after="120" w:line="240" w:lineRule="auto"/>
        <w:jc w:val="both"/>
      </w:pPr>
      <w:bookmarkStart w:id="131" w:name="h.2w5ecyt" w:colFirst="0" w:colLast="0"/>
      <w:bookmarkEnd w:id="131"/>
      <w:r>
        <w:rPr>
          <w:sz w:val="20"/>
        </w:rPr>
        <w:t xml:space="preserve"> A Szolgáltató – attól függetlenül, hogy a kulcspárt ki generálta – ellenőrzi, hogy a nyilvános kulcs korábban nem került-e kiosztásra más </w:t>
      </w:r>
      <w:r w:rsidR="00F32820">
        <w:rPr>
          <w:sz w:val="20"/>
        </w:rPr>
        <w:t>Igénylő</w:t>
      </w:r>
      <w:r>
        <w:rPr>
          <w:sz w:val="20"/>
        </w:rPr>
        <w:t xml:space="preserve"> számára.</w:t>
      </w:r>
    </w:p>
    <w:p w14:paraId="26BBEFF9" w14:textId="6F353596" w:rsidR="003737BA" w:rsidRPr="00D04589" w:rsidRDefault="00526A23" w:rsidP="001A6187">
      <w:pPr>
        <w:pStyle w:val="Cmsor3"/>
      </w:pPr>
      <w:bookmarkStart w:id="132" w:name="_Toc432709585"/>
      <w:r w:rsidRPr="00D04589">
        <w:t>Szervezeti azonosság hitelesítése</w:t>
      </w:r>
      <w:bookmarkEnd w:id="132"/>
    </w:p>
    <w:p w14:paraId="12F1EF10" w14:textId="606F82CB" w:rsidR="003737BA" w:rsidRDefault="00526A23">
      <w:pPr>
        <w:spacing w:before="120" w:after="120" w:line="240" w:lineRule="auto"/>
        <w:jc w:val="both"/>
      </w:pPr>
      <w:r>
        <w:rPr>
          <w:sz w:val="20"/>
        </w:rPr>
        <w:t>A Szolgáltató által kibocsátott szervezeti tanúsítványban feltüntetésre kerül a felhasználó szervezet (</w:t>
      </w:r>
      <w:r w:rsidR="00412A56">
        <w:rPr>
          <w:sz w:val="20"/>
        </w:rPr>
        <w:t>másodlagos Alany</w:t>
      </w:r>
      <w:r>
        <w:rPr>
          <w:sz w:val="20"/>
        </w:rPr>
        <w:t>). Opcionálisan egyéb adatok is feltüntetésre kerülhetnek.</w:t>
      </w:r>
    </w:p>
    <w:p w14:paraId="666CF6DA" w14:textId="77777777" w:rsidR="003737BA" w:rsidRDefault="00526A23">
      <w:pPr>
        <w:spacing w:before="120" w:after="120" w:line="240" w:lineRule="auto"/>
        <w:jc w:val="both"/>
      </w:pPr>
      <w:bookmarkStart w:id="133" w:name="h.1baon6m" w:colFirst="0" w:colLast="0"/>
      <w:bookmarkEnd w:id="133"/>
      <w:r>
        <w:rPr>
          <w:sz w:val="20"/>
        </w:rPr>
        <w:t xml:space="preserve">A Szolgáltató a szervezetek </w:t>
      </w:r>
      <w:r w:rsidRPr="00D5436B">
        <w:rPr>
          <w:sz w:val="20"/>
        </w:rPr>
        <w:t>azonosítását a 4.2.2 pont</w:t>
      </w:r>
      <w:r>
        <w:rPr>
          <w:sz w:val="20"/>
        </w:rPr>
        <w:t xml:space="preserve"> alatti táblázatban leírt módon végzi el.</w:t>
      </w:r>
    </w:p>
    <w:p w14:paraId="25CB0790" w14:textId="41DE5306" w:rsidR="003737BA" w:rsidRDefault="00526A23">
      <w:pPr>
        <w:spacing w:before="120" w:after="120" w:line="240" w:lineRule="auto"/>
        <w:jc w:val="both"/>
      </w:pPr>
      <w:r>
        <w:rPr>
          <w:sz w:val="20"/>
        </w:rPr>
        <w:t xml:space="preserve">Ha az ügyfél tanúsítványával kifejezetten jelezni kívánja, hogy ő egy adott szervezethez tartozik, </w:t>
      </w:r>
      <w:r w:rsidR="00A220A5">
        <w:rPr>
          <w:sz w:val="20"/>
        </w:rPr>
        <w:t xml:space="preserve">és ez értelmezhető, </w:t>
      </w:r>
      <w:r>
        <w:rPr>
          <w:sz w:val="20"/>
        </w:rPr>
        <w:t>akkor az azonosítás során fel kell mutatnia az adott szervezet nevében aláírásra jogosult személy által kiállított és aláírt, az adott szervezet nevét is tartalmazó meghatalmazást arra, hogy a szervezet képviseletében a tanúsítványt használja, az aláírásra jogosító aláírási címpéldányt, valamint a szervezet azonosságát is hitelesítő, közhiteles nyilvántartást vezető hatóság által kiadott igazolást.</w:t>
      </w:r>
    </w:p>
    <w:p w14:paraId="78EDD5C8" w14:textId="77777777" w:rsidR="003737BA" w:rsidRDefault="003737BA">
      <w:pPr>
        <w:spacing w:before="120" w:after="120" w:line="240" w:lineRule="auto"/>
        <w:jc w:val="both"/>
      </w:pPr>
    </w:p>
    <w:p w14:paraId="572F5BE1" w14:textId="77777777" w:rsidR="003737BA" w:rsidRDefault="00526A23">
      <w:pPr>
        <w:spacing w:before="120" w:after="120" w:line="240" w:lineRule="auto"/>
        <w:jc w:val="both"/>
      </w:pPr>
      <w:r w:rsidRPr="00D5436B">
        <w:rPr>
          <w:sz w:val="20"/>
        </w:rPr>
        <w:t>A Szolgáltató weboldaláról (lásd 1.5.1 pont) letölthető</w:t>
      </w:r>
      <w:r>
        <w:rPr>
          <w:sz w:val="20"/>
        </w:rPr>
        <w:t xml:space="preserve"> az igényléshez szükséges meghatalmazás-minta.</w:t>
      </w:r>
    </w:p>
    <w:p w14:paraId="4EE4BB40" w14:textId="77777777" w:rsidR="003737BA" w:rsidRDefault="00526A23">
      <w:pPr>
        <w:spacing w:before="120" w:after="120" w:line="240" w:lineRule="auto"/>
        <w:jc w:val="both"/>
      </w:pPr>
      <w:r>
        <w:rPr>
          <w:sz w:val="20"/>
        </w:rPr>
        <w:t>Amennyiben az adott szervezet azonossága nem igazolható közhiteles nyilvántartást vezető hatóság által kiadott igazolással, úgy a szervezetet képviselő természetes személynek a személyazonosítás során fel kell mutatnia az adott szervezet által kiállított és közokiratba foglalt, a szervezet nevét is tartalmazó meghatalmazást arra, hogy a szervezet képviseletében a hitelesítés-szolgáltatónál előforduló ügyekben eljárjon, mely meghatalmazás egyúttal a szervezet azonosságát is hitelesíti.</w:t>
      </w:r>
    </w:p>
    <w:p w14:paraId="37F07166" w14:textId="525119FE" w:rsidR="003737BA" w:rsidRDefault="00526A23">
      <w:pPr>
        <w:spacing w:before="120" w:after="120" w:line="240" w:lineRule="auto"/>
        <w:jc w:val="both"/>
      </w:pPr>
      <w:bookmarkStart w:id="134" w:name="h.3vac5uf" w:colFirst="0" w:colLast="0"/>
      <w:bookmarkEnd w:id="134"/>
      <w:r>
        <w:rPr>
          <w:sz w:val="20"/>
        </w:rPr>
        <w:t xml:space="preserve">Amennyiben az ügyfél rendelkezik </w:t>
      </w:r>
      <w:r w:rsidR="00823C47">
        <w:rPr>
          <w:sz w:val="20"/>
        </w:rPr>
        <w:t xml:space="preserve">a Netlock által kiadott </w:t>
      </w:r>
      <w:r>
        <w:rPr>
          <w:sz w:val="20"/>
        </w:rPr>
        <w:t>aláíró tanúsítvánnyal, az azzal igényelt</w:t>
      </w:r>
      <w:r w:rsidR="00C52B13">
        <w:rPr>
          <w:sz w:val="20"/>
        </w:rPr>
        <w:t xml:space="preserve">, azonos vagy magasabb ellenőrzési szinttel rendelkező kiadótól származó, </w:t>
      </w:r>
      <w:r>
        <w:rPr>
          <w:sz w:val="20"/>
        </w:rPr>
        <w:t>egyező adattartalmú auten</w:t>
      </w:r>
      <w:r w:rsidR="00A45200">
        <w:rPr>
          <w:sz w:val="20"/>
        </w:rPr>
        <w:t>t</w:t>
      </w:r>
      <w:r>
        <w:rPr>
          <w:sz w:val="20"/>
        </w:rPr>
        <w:t>ikációs vagy titkosító tanúsítványát egyszerűsítve igényelheti, az elektronikus megrendelés elektronikus aláírásával.</w:t>
      </w:r>
    </w:p>
    <w:p w14:paraId="1E3B2628" w14:textId="77777777" w:rsidR="003737BA" w:rsidRDefault="003737BA">
      <w:pPr>
        <w:spacing w:before="120" w:after="120" w:line="240" w:lineRule="auto"/>
        <w:jc w:val="both"/>
      </w:pPr>
    </w:p>
    <w:p w14:paraId="5E3386AD" w14:textId="3EF2F7F2" w:rsidR="003737BA" w:rsidRPr="00D04589" w:rsidRDefault="00526A23" w:rsidP="001A6187">
      <w:pPr>
        <w:pStyle w:val="Cmsor3"/>
      </w:pPr>
      <w:bookmarkStart w:id="135" w:name="_Toc432709586"/>
      <w:r w:rsidRPr="00D04589">
        <w:t>Személyazonosság hitelesítése</w:t>
      </w:r>
      <w:bookmarkEnd w:id="135"/>
    </w:p>
    <w:p w14:paraId="79C272E3" w14:textId="77777777" w:rsidR="003737BA" w:rsidRDefault="00526A23">
      <w:pPr>
        <w:spacing w:before="120" w:after="120" w:line="240" w:lineRule="auto"/>
        <w:jc w:val="both"/>
      </w:pPr>
      <w:r>
        <w:rPr>
          <w:sz w:val="20"/>
        </w:rPr>
        <w:t xml:space="preserve">A Szolgáltató a természetes személy azonosítását az egyes tanúsítványfajták </w:t>
      </w:r>
      <w:r w:rsidRPr="00D5436B">
        <w:rPr>
          <w:sz w:val="20"/>
        </w:rPr>
        <w:t>esetében a 4.2.2 pont alatti</w:t>
      </w:r>
      <w:r>
        <w:rPr>
          <w:sz w:val="20"/>
        </w:rPr>
        <w:t xml:space="preserve"> táblázatban leírt módon végzi el.</w:t>
      </w:r>
    </w:p>
    <w:p w14:paraId="33BE58B7" w14:textId="6E6218F2" w:rsidR="003737BA" w:rsidRDefault="00526A23">
      <w:pPr>
        <w:spacing w:before="120" w:after="120" w:line="240" w:lineRule="auto"/>
        <w:jc w:val="both"/>
      </w:pPr>
      <w:r>
        <w:rPr>
          <w:sz w:val="20"/>
        </w:rPr>
        <w:t xml:space="preserve">A személyazonosításra alkalmas hivatalos igazolványban szereplő fénykép alapján az </w:t>
      </w:r>
      <w:r w:rsidR="001A0431">
        <w:rPr>
          <w:sz w:val="20"/>
        </w:rPr>
        <w:t>Igénylőnek</w:t>
      </w:r>
      <w:r>
        <w:rPr>
          <w:sz w:val="20"/>
        </w:rPr>
        <w:t xml:space="preserve"> egyértelműen felismerhetőnek kell lennie, a benne szereplő aláírásának meg kell egyeznie a Szolgáltatási Szerződésen tett aláírásával. Amennyiben kétség merül fel a fénykép vagy az aláírás megfeleltethetősége kapcsán, a Szolgáltató megtagadja a tanúsítványkiadási kérelem teljesítését.</w:t>
      </w:r>
    </w:p>
    <w:p w14:paraId="285E2DD6" w14:textId="77777777" w:rsidR="003737BA" w:rsidRDefault="00526A23">
      <w:pPr>
        <w:spacing w:before="120" w:after="120" w:line="240" w:lineRule="auto"/>
        <w:jc w:val="both"/>
      </w:pPr>
      <w:r>
        <w:rPr>
          <w:sz w:val="20"/>
        </w:rPr>
        <w:t>A Szolgáltató továbbá megállapítja mindazon adatok hitelességét, melyeket a tanúsítványban feltüntet.</w:t>
      </w:r>
    </w:p>
    <w:p w14:paraId="40113DEA" w14:textId="5FA8EE00" w:rsidR="003737BA" w:rsidRDefault="00526A23">
      <w:pPr>
        <w:spacing w:before="120" w:after="120" w:line="240" w:lineRule="auto"/>
        <w:jc w:val="both"/>
      </w:pPr>
      <w:r>
        <w:rPr>
          <w:sz w:val="20"/>
        </w:rPr>
        <w:t xml:space="preserve">A regisztráció támogatására az </w:t>
      </w:r>
      <w:r w:rsidR="00F32820">
        <w:rPr>
          <w:sz w:val="20"/>
        </w:rPr>
        <w:t>Igénylő</w:t>
      </w:r>
      <w:r>
        <w:rPr>
          <w:sz w:val="20"/>
        </w:rPr>
        <w:t xml:space="preserve"> hozzájárulásával a személyazonosító dokumentumokról másolat készülhet, melyek archiválásra kerülnek. Amennyiben az </w:t>
      </w:r>
      <w:r w:rsidR="00F32820">
        <w:rPr>
          <w:sz w:val="20"/>
        </w:rPr>
        <w:t>Igénylő</w:t>
      </w:r>
      <w:r>
        <w:rPr>
          <w:sz w:val="20"/>
        </w:rPr>
        <w:t xml:space="preserve"> nem egyezik bele a másolat készítésébe, úgy a dokumentumokat személyesen is bemutathatja a Szolgáltató ügyfélszolgálatán a regisztrációs, vagy </w:t>
      </w:r>
      <w:r w:rsidR="00F52D58">
        <w:rPr>
          <w:sz w:val="20"/>
        </w:rPr>
        <w:t xml:space="preserve">– amennyiben értelmezett - </w:t>
      </w:r>
      <w:r>
        <w:rPr>
          <w:sz w:val="20"/>
        </w:rPr>
        <w:t xml:space="preserve">a mobil regisztrációt végző munkatársak előtt. A bemutatás megtagadása esetén a Szolgáltató a tanúsítványkiadási kérelmet elutasítja. </w:t>
      </w:r>
    </w:p>
    <w:p w14:paraId="7081054F" w14:textId="3CD3F7DD" w:rsidR="003737BA" w:rsidRDefault="00526A23">
      <w:pPr>
        <w:spacing w:before="120" w:after="120" w:line="240" w:lineRule="auto"/>
        <w:jc w:val="both"/>
      </w:pPr>
      <w:r>
        <w:rPr>
          <w:sz w:val="20"/>
        </w:rPr>
        <w:t xml:space="preserve">Amennyiben az </w:t>
      </w:r>
      <w:r w:rsidR="00F32820">
        <w:rPr>
          <w:sz w:val="20"/>
        </w:rPr>
        <w:t>Igénylő</w:t>
      </w:r>
      <w:r>
        <w:rPr>
          <w:sz w:val="20"/>
        </w:rPr>
        <w:t xml:space="preserve"> nem egyezik bele a másolat készítésébe, úgy az utóellenőrzésekhez kötött lehetőségek, funkciók (p</w:t>
      </w:r>
      <w:r w:rsidR="00F52D58">
        <w:rPr>
          <w:sz w:val="20"/>
        </w:rPr>
        <w:t xml:space="preserve">éldául – amennyiben értelmezett - </w:t>
      </w:r>
      <w:r>
        <w:rPr>
          <w:sz w:val="20"/>
        </w:rPr>
        <w:t>meghosszabbítás) számára nem lesznek elérhetőek.</w:t>
      </w:r>
    </w:p>
    <w:p w14:paraId="20B59698" w14:textId="2A6BDD3F" w:rsidR="003737BA" w:rsidRDefault="00526A23">
      <w:pPr>
        <w:spacing w:before="120" w:after="120" w:line="240" w:lineRule="auto"/>
        <w:jc w:val="both"/>
      </w:pPr>
      <w:bookmarkStart w:id="136" w:name="h.2afmg28" w:colFirst="0" w:colLast="0"/>
      <w:bookmarkEnd w:id="136"/>
      <w:r>
        <w:rPr>
          <w:sz w:val="20"/>
        </w:rPr>
        <w:t>A személyazonosítás során a Szolgáltató regisztrációs munkatársai közhiteles nyilvántartásokban ellenőrzik a személyazonosság igazolására bemutatott dokumentumok azonosító adatait és a dokumentumok érvényességét, valamint hogy az ügyfél által megadott adatok megfelelnek-e a valóságnak.</w:t>
      </w:r>
    </w:p>
    <w:p w14:paraId="715F1876" w14:textId="0FC4638D" w:rsidR="003737BA" w:rsidRPr="00D04589" w:rsidRDefault="00526A23" w:rsidP="001A6187">
      <w:pPr>
        <w:pStyle w:val="Cmsor3"/>
      </w:pPr>
      <w:bookmarkStart w:id="137" w:name="_Toc432709587"/>
      <w:r w:rsidRPr="00D04589">
        <w:t>Domain birtokolásának hitelesítése</w:t>
      </w:r>
      <w:bookmarkEnd w:id="137"/>
    </w:p>
    <w:p w14:paraId="683A5F80" w14:textId="5D50ACDE" w:rsidR="003737BA" w:rsidRDefault="00526A23">
      <w:pPr>
        <w:spacing w:before="120" w:after="120" w:line="240" w:lineRule="auto"/>
        <w:jc w:val="both"/>
        <w:rPr>
          <w:sz w:val="20"/>
        </w:rPr>
      </w:pPr>
      <w:r>
        <w:rPr>
          <w:sz w:val="20"/>
        </w:rPr>
        <w:t xml:space="preserve">Amennyiben a tanúsítvány szerverek részére kerül kibocsátásra SSL célból, akkor a Szolgáltató a megfelelő technikai eljárással ellenőrzi, hogy az igényléssel érintett domain név ténylegesen az igénylő birtokában </w:t>
      </w:r>
      <w:r w:rsidR="00EF5A1C">
        <w:rPr>
          <w:sz w:val="20"/>
        </w:rPr>
        <w:t xml:space="preserve">(vagy lányvállalat, anyavállalat, …) </w:t>
      </w:r>
      <w:r>
        <w:rPr>
          <w:sz w:val="20"/>
        </w:rPr>
        <w:t>van</w:t>
      </w:r>
      <w:r w:rsidR="00F4455E">
        <w:rPr>
          <w:sz w:val="20"/>
        </w:rPr>
        <w:t>-e, vagy – tanúsítvány típustól függően felette felügyeleti képességgel bír</w:t>
      </w:r>
      <w:r>
        <w:rPr>
          <w:sz w:val="20"/>
        </w:rPr>
        <w:t>, illetve a tanúsítvány típusától függően felhívhatja az igénylőt annak igazolására, hogy a domain tulajdonosa engedélyezte az igénylő számára a domain név használatát.</w:t>
      </w:r>
    </w:p>
    <w:p w14:paraId="491C2DDD" w14:textId="77777777" w:rsidR="007465AE" w:rsidRDefault="007465AE">
      <w:pPr>
        <w:spacing w:before="120" w:after="120" w:line="240" w:lineRule="auto"/>
        <w:jc w:val="both"/>
      </w:pPr>
    </w:p>
    <w:p w14:paraId="0873BCCB" w14:textId="301ABC98" w:rsidR="003737BA" w:rsidRPr="00DB7114" w:rsidRDefault="00526A23" w:rsidP="001A6187">
      <w:pPr>
        <w:pStyle w:val="Cmsor2"/>
      </w:pPr>
      <w:bookmarkStart w:id="138" w:name="h.pkwqa1" w:colFirst="0" w:colLast="0"/>
      <w:bookmarkStart w:id="139" w:name="_Toc410745918"/>
      <w:bookmarkStart w:id="140" w:name="_Toc432709588"/>
      <w:bookmarkEnd w:id="138"/>
      <w:bookmarkEnd w:id="139"/>
      <w:r w:rsidRPr="00DB7114">
        <w:t>Azonosítás tanúsítvány kulcscseréje esetén</w:t>
      </w:r>
      <w:bookmarkEnd w:id="140"/>
    </w:p>
    <w:p w14:paraId="5B1E7E41" w14:textId="49F5496F" w:rsidR="003737BA" w:rsidRDefault="00946036">
      <w:pPr>
        <w:spacing w:before="120" w:after="120" w:line="240" w:lineRule="auto"/>
        <w:jc w:val="both"/>
      </w:pPr>
      <w:bookmarkStart w:id="141" w:name="h.39kk8xu" w:colFirst="0" w:colLast="0"/>
      <w:bookmarkEnd w:id="141"/>
      <w:r>
        <w:rPr>
          <w:sz w:val="20"/>
        </w:rPr>
        <w:t>A t</w:t>
      </w:r>
      <w:r w:rsidR="00526A23">
        <w:rPr>
          <w:sz w:val="20"/>
        </w:rPr>
        <w:t>anúsítvány kulcscseréjét a Szolgáltató alapesetben nem támogatja. Amennyiben kulcscsere válna szükségessé, abban az esetben új tanúsítvány</w:t>
      </w:r>
      <w:r>
        <w:rPr>
          <w:sz w:val="20"/>
        </w:rPr>
        <w:t xml:space="preserve"> </w:t>
      </w:r>
      <w:r w:rsidR="00526A23">
        <w:rPr>
          <w:sz w:val="20"/>
        </w:rPr>
        <w:t>igénylést kell beadni, az ott meghatározott azonosítási szabályok szerint eljárva (</w:t>
      </w:r>
      <w:r w:rsidR="00526A23" w:rsidRPr="00D5436B">
        <w:rPr>
          <w:sz w:val="20"/>
        </w:rPr>
        <w:t>lásd 4.2.2 pont).</w:t>
      </w:r>
    </w:p>
    <w:p w14:paraId="3BDE5A88" w14:textId="27EBF3EC" w:rsidR="003737BA" w:rsidRPr="00DB7114" w:rsidRDefault="00526A23" w:rsidP="001A6187">
      <w:pPr>
        <w:pStyle w:val="Cmsor2"/>
      </w:pPr>
      <w:bookmarkStart w:id="142" w:name="_Toc432709589"/>
      <w:r w:rsidRPr="00DB7114">
        <w:t>Visszavonási kérelem</w:t>
      </w:r>
      <w:bookmarkEnd w:id="142"/>
    </w:p>
    <w:p w14:paraId="5C43E1DB" w14:textId="77777777" w:rsidR="003737BA" w:rsidRDefault="00526A23">
      <w:pPr>
        <w:spacing w:before="120" w:after="120" w:line="240" w:lineRule="auto"/>
        <w:jc w:val="both"/>
      </w:pPr>
      <w:bookmarkStart w:id="143" w:name="h.1opuj5n" w:colFirst="0" w:colLast="0"/>
      <w:bookmarkEnd w:id="143"/>
      <w:r>
        <w:rPr>
          <w:sz w:val="20"/>
        </w:rPr>
        <w:t xml:space="preserve">Szolgáltató tanúsítvány visszavonási és -felfüggesztési szolgáltatásokat egyaránt nyújt. Az erre vonatkozó kérelmek azonosítási és hitelesítési </w:t>
      </w:r>
      <w:r w:rsidRPr="00D5436B">
        <w:rPr>
          <w:sz w:val="20"/>
        </w:rPr>
        <w:t>vonatkozásait a 4.9.4 pont</w:t>
      </w:r>
      <w:r>
        <w:rPr>
          <w:sz w:val="20"/>
        </w:rPr>
        <w:t xml:space="preserve"> tárgyalja.</w:t>
      </w:r>
    </w:p>
    <w:p w14:paraId="333C6F38" w14:textId="77777777" w:rsidR="003737BA" w:rsidRDefault="00526A23">
      <w:r>
        <w:br w:type="page"/>
      </w:r>
    </w:p>
    <w:p w14:paraId="308376F6" w14:textId="23AEB34C" w:rsidR="003737BA" w:rsidRPr="00493684" w:rsidRDefault="00526A23" w:rsidP="000730CD">
      <w:pPr>
        <w:pStyle w:val="Cmsor1"/>
      </w:pPr>
      <w:bookmarkStart w:id="144" w:name="_Toc432709590"/>
      <w:r w:rsidRPr="00493684">
        <w:t>Működésre vonatkozó követelmények - tanúsítványok</w:t>
      </w:r>
      <w:bookmarkEnd w:id="144"/>
    </w:p>
    <w:p w14:paraId="3E777703" w14:textId="16B6B81E" w:rsidR="003737BA" w:rsidRPr="00DB7114" w:rsidRDefault="00526A23" w:rsidP="001A6187">
      <w:pPr>
        <w:pStyle w:val="Cmsor2"/>
      </w:pPr>
      <w:bookmarkStart w:id="145" w:name="h.48pi1tg" w:colFirst="0" w:colLast="0"/>
      <w:bookmarkStart w:id="146" w:name="_Toc432709591"/>
      <w:bookmarkEnd w:id="145"/>
      <w:r w:rsidRPr="00DB7114">
        <w:t>Tanúsítványigénylés</w:t>
      </w:r>
      <w:bookmarkEnd w:id="146"/>
    </w:p>
    <w:p w14:paraId="1EBDBCBD" w14:textId="653D65B8" w:rsidR="00AA52F6" w:rsidRDefault="00526A23" w:rsidP="001A6187">
      <w:pPr>
        <w:pStyle w:val="Cmsor3"/>
      </w:pPr>
      <w:bookmarkStart w:id="147" w:name="h.2nusc19" w:colFirst="0" w:colLast="0"/>
      <w:bookmarkStart w:id="148" w:name="_Toc432709592"/>
      <w:bookmarkEnd w:id="147"/>
      <w:r w:rsidRPr="00D04589">
        <w:t>Igénylés feltételei</w:t>
      </w:r>
      <w:bookmarkEnd w:id="148"/>
    </w:p>
    <w:p w14:paraId="6D93228C" w14:textId="6FFE5EA5" w:rsidR="003737BA" w:rsidRDefault="007108B4">
      <w:pPr>
        <w:spacing w:before="120" w:after="120" w:line="240" w:lineRule="auto"/>
        <w:jc w:val="both"/>
      </w:pPr>
      <w:r>
        <w:rPr>
          <w:sz w:val="20"/>
        </w:rPr>
        <w:t>Tanúsítvány típustól függően t</w:t>
      </w:r>
      <w:r w:rsidR="00526A23">
        <w:rPr>
          <w:sz w:val="20"/>
        </w:rPr>
        <w:t>anúsítványt igényelhet:</w:t>
      </w:r>
    </w:p>
    <w:p w14:paraId="40A14BEC" w14:textId="77777777" w:rsidR="003737BA" w:rsidRDefault="00526A23" w:rsidP="00917912">
      <w:pPr>
        <w:numPr>
          <w:ilvl w:val="0"/>
          <w:numId w:val="20"/>
        </w:numPr>
        <w:spacing w:line="240" w:lineRule="auto"/>
        <w:ind w:hanging="362"/>
        <w:jc w:val="both"/>
      </w:pPr>
      <w:r>
        <w:rPr>
          <w:sz w:val="20"/>
        </w:rPr>
        <w:t>természetes személy, saját részére,</w:t>
      </w:r>
    </w:p>
    <w:p w14:paraId="06EA6857" w14:textId="77777777" w:rsidR="003737BA" w:rsidRDefault="00526A23" w:rsidP="00917912">
      <w:pPr>
        <w:numPr>
          <w:ilvl w:val="0"/>
          <w:numId w:val="20"/>
        </w:numPr>
        <w:spacing w:line="240" w:lineRule="auto"/>
        <w:ind w:hanging="362"/>
        <w:jc w:val="both"/>
      </w:pPr>
      <w:r>
        <w:rPr>
          <w:sz w:val="20"/>
        </w:rPr>
        <w:t>természetes személy saját részére, feltüntetve a tanúsítványban, hogy meghatározott szervezethez tartozik,</w:t>
      </w:r>
    </w:p>
    <w:p w14:paraId="69B18FA5" w14:textId="77777777" w:rsidR="003737BA" w:rsidRDefault="00526A23" w:rsidP="00917912">
      <w:pPr>
        <w:numPr>
          <w:ilvl w:val="0"/>
          <w:numId w:val="20"/>
        </w:numPr>
        <w:spacing w:line="240" w:lineRule="auto"/>
        <w:ind w:hanging="362"/>
        <w:jc w:val="both"/>
      </w:pPr>
      <w:r>
        <w:rPr>
          <w:sz w:val="20"/>
        </w:rPr>
        <w:t>szervezet saját maga mint entitás részére,</w:t>
      </w:r>
    </w:p>
    <w:p w14:paraId="5BE09610" w14:textId="2115A3C2" w:rsidR="003737BA" w:rsidRDefault="00526A23" w:rsidP="00917912">
      <w:pPr>
        <w:numPr>
          <w:ilvl w:val="0"/>
          <w:numId w:val="20"/>
        </w:numPr>
        <w:spacing w:line="240" w:lineRule="auto"/>
        <w:ind w:hanging="362"/>
        <w:jc w:val="both"/>
      </w:pPr>
      <w:bookmarkStart w:id="149" w:name="h.1302m92" w:colFirst="0" w:colLast="0"/>
      <w:bookmarkEnd w:id="149"/>
      <w:r>
        <w:rPr>
          <w:sz w:val="20"/>
        </w:rPr>
        <w:t>valamely szervezet a tulajdonában levő vagy a tulajdonos által használatra átengede</w:t>
      </w:r>
      <w:r w:rsidR="005F213A">
        <w:rPr>
          <w:sz w:val="20"/>
        </w:rPr>
        <w:t xml:space="preserve">tt domain név alatt elérhető </w:t>
      </w:r>
      <w:r>
        <w:rPr>
          <w:sz w:val="20"/>
        </w:rPr>
        <w:t>szerver számára.</w:t>
      </w:r>
    </w:p>
    <w:p w14:paraId="51E9DDF2" w14:textId="41765A32" w:rsidR="003737BA" w:rsidRDefault="00526A23">
      <w:pPr>
        <w:spacing w:before="120" w:after="120" w:line="240" w:lineRule="auto"/>
        <w:jc w:val="both"/>
        <w:rPr>
          <w:sz w:val="20"/>
        </w:rPr>
      </w:pPr>
      <w:r>
        <w:rPr>
          <w:sz w:val="20"/>
        </w:rPr>
        <w:t>Kizárólag a jelen Szabályzatban megadott fajtájú és profilú tanúsítványok igényelhetők</w:t>
      </w:r>
      <w:r w:rsidR="005F213A">
        <w:rPr>
          <w:sz w:val="20"/>
        </w:rPr>
        <w:t>, az alábbi módon: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1855"/>
        <w:gridCol w:w="1935"/>
        <w:gridCol w:w="1904"/>
        <w:gridCol w:w="1568"/>
      </w:tblGrid>
      <w:tr w:rsidR="005F213A" w14:paraId="40D84187" w14:textId="0CF7603E" w:rsidTr="006A2C8B">
        <w:tc>
          <w:tcPr>
            <w:tcW w:w="2027" w:type="dxa"/>
            <w:vAlign w:val="center"/>
          </w:tcPr>
          <w:p w14:paraId="54DA7A18" w14:textId="77777777" w:rsidR="005F213A" w:rsidRPr="006A2C8B" w:rsidRDefault="005F213A" w:rsidP="00560038">
            <w:pPr>
              <w:spacing w:before="120" w:after="120"/>
              <w:jc w:val="center"/>
              <w:rPr>
                <w:b/>
              </w:rPr>
            </w:pPr>
            <w:r w:rsidRPr="006A2C8B">
              <w:rPr>
                <w:b/>
              </w:rPr>
              <w:t>tanúsítvány típus</w:t>
            </w:r>
          </w:p>
        </w:tc>
        <w:tc>
          <w:tcPr>
            <w:tcW w:w="1855" w:type="dxa"/>
            <w:vAlign w:val="center"/>
          </w:tcPr>
          <w:p w14:paraId="5C8AD304" w14:textId="014940BB" w:rsidR="005F213A" w:rsidRPr="006A2C8B" w:rsidRDefault="005F213A" w:rsidP="00560038">
            <w:pPr>
              <w:spacing w:before="120" w:after="120"/>
              <w:jc w:val="center"/>
              <w:rPr>
                <w:b/>
              </w:rPr>
            </w:pPr>
            <w:r w:rsidRPr="006A2C8B">
              <w:rPr>
                <w:b/>
              </w:rPr>
              <w:t>személy</w:t>
            </w:r>
          </w:p>
        </w:tc>
        <w:tc>
          <w:tcPr>
            <w:tcW w:w="1935" w:type="dxa"/>
            <w:vAlign w:val="center"/>
          </w:tcPr>
          <w:p w14:paraId="54CE3AA9" w14:textId="72F0C132" w:rsidR="005F213A" w:rsidRPr="006A2C8B" w:rsidRDefault="005F213A" w:rsidP="00560038">
            <w:pPr>
              <w:spacing w:before="120" w:after="120"/>
              <w:jc w:val="center"/>
              <w:rPr>
                <w:b/>
              </w:rPr>
            </w:pPr>
            <w:r w:rsidRPr="006A2C8B">
              <w:rPr>
                <w:b/>
              </w:rPr>
              <w:t>munkatárs</w:t>
            </w:r>
          </w:p>
        </w:tc>
        <w:tc>
          <w:tcPr>
            <w:tcW w:w="1904" w:type="dxa"/>
            <w:vAlign w:val="center"/>
          </w:tcPr>
          <w:p w14:paraId="06AD490E" w14:textId="2433AD2F" w:rsidR="005F213A" w:rsidRPr="006A2C8B" w:rsidRDefault="005F213A" w:rsidP="00560038">
            <w:pPr>
              <w:spacing w:before="120" w:after="120"/>
              <w:jc w:val="center"/>
              <w:rPr>
                <w:b/>
              </w:rPr>
            </w:pPr>
            <w:r w:rsidRPr="006A2C8B">
              <w:rPr>
                <w:b/>
              </w:rPr>
              <w:t>szervezet</w:t>
            </w:r>
          </w:p>
        </w:tc>
        <w:tc>
          <w:tcPr>
            <w:tcW w:w="1568" w:type="dxa"/>
          </w:tcPr>
          <w:p w14:paraId="0933E259" w14:textId="18CFBE90" w:rsidR="005F213A" w:rsidRPr="006A2C8B" w:rsidRDefault="005F213A" w:rsidP="00560038">
            <w:pPr>
              <w:spacing w:before="120" w:after="120"/>
              <w:jc w:val="center"/>
              <w:rPr>
                <w:b/>
              </w:rPr>
            </w:pPr>
            <w:r w:rsidRPr="006A2C8B">
              <w:rPr>
                <w:b/>
              </w:rPr>
              <w:t>szerver</w:t>
            </w:r>
          </w:p>
        </w:tc>
      </w:tr>
      <w:tr w:rsidR="005F213A" w14:paraId="3BEF0915" w14:textId="267F302C" w:rsidTr="006A2C8B">
        <w:tc>
          <w:tcPr>
            <w:tcW w:w="2027" w:type="dxa"/>
          </w:tcPr>
          <w:p w14:paraId="4356AEA9" w14:textId="77777777" w:rsidR="005F213A" w:rsidRDefault="005F213A" w:rsidP="006A2C8B">
            <w:pPr>
              <w:spacing w:before="120" w:after="120"/>
              <w:jc w:val="center"/>
            </w:pPr>
            <w:r>
              <w:t>titkosító</w:t>
            </w:r>
          </w:p>
        </w:tc>
        <w:tc>
          <w:tcPr>
            <w:tcW w:w="1855" w:type="dxa"/>
          </w:tcPr>
          <w:p w14:paraId="6F776255" w14:textId="2B347CEB" w:rsidR="005F213A" w:rsidRDefault="005F213A" w:rsidP="006A2C8B">
            <w:pPr>
              <w:spacing w:before="120" w:after="120"/>
              <w:jc w:val="center"/>
            </w:pPr>
            <w:r>
              <w:t>igen</w:t>
            </w:r>
          </w:p>
        </w:tc>
        <w:tc>
          <w:tcPr>
            <w:tcW w:w="1935" w:type="dxa"/>
          </w:tcPr>
          <w:p w14:paraId="52044805" w14:textId="489CAE4C" w:rsidR="005F213A" w:rsidRDefault="005F213A" w:rsidP="006A2C8B">
            <w:pPr>
              <w:spacing w:before="120" w:after="120"/>
              <w:jc w:val="center"/>
            </w:pPr>
            <w:r>
              <w:t>igen</w:t>
            </w:r>
          </w:p>
        </w:tc>
        <w:tc>
          <w:tcPr>
            <w:tcW w:w="1904" w:type="dxa"/>
          </w:tcPr>
          <w:p w14:paraId="094BCC73" w14:textId="77777777" w:rsidR="005F213A" w:rsidRDefault="005F213A" w:rsidP="006A2C8B">
            <w:pPr>
              <w:spacing w:before="120" w:after="120"/>
              <w:jc w:val="center"/>
            </w:pPr>
            <w:r>
              <w:t>igen</w:t>
            </w:r>
          </w:p>
        </w:tc>
        <w:tc>
          <w:tcPr>
            <w:tcW w:w="1568" w:type="dxa"/>
          </w:tcPr>
          <w:p w14:paraId="7867D887" w14:textId="5ACC061A" w:rsidR="005F213A" w:rsidRDefault="005F213A" w:rsidP="006A2C8B">
            <w:pPr>
              <w:spacing w:before="120" w:after="120"/>
              <w:jc w:val="center"/>
            </w:pPr>
            <w:r>
              <w:t>-</w:t>
            </w:r>
          </w:p>
        </w:tc>
      </w:tr>
      <w:tr w:rsidR="005F213A" w14:paraId="598587E4" w14:textId="42EABD5C" w:rsidTr="006A2C8B">
        <w:tc>
          <w:tcPr>
            <w:tcW w:w="2027" w:type="dxa"/>
          </w:tcPr>
          <w:p w14:paraId="5C3C3209" w14:textId="0C7D9F93" w:rsidR="005F213A" w:rsidRDefault="005F213A" w:rsidP="006A2C8B">
            <w:pPr>
              <w:spacing w:before="120" w:after="120"/>
              <w:jc w:val="center"/>
            </w:pPr>
            <w:r>
              <w:t>autentikációs</w:t>
            </w:r>
          </w:p>
        </w:tc>
        <w:tc>
          <w:tcPr>
            <w:tcW w:w="1855" w:type="dxa"/>
          </w:tcPr>
          <w:p w14:paraId="0C586115" w14:textId="76519E63" w:rsidR="005F213A" w:rsidRDefault="005F213A" w:rsidP="006A2C8B">
            <w:pPr>
              <w:spacing w:before="120" w:after="120"/>
              <w:jc w:val="center"/>
            </w:pPr>
            <w:r>
              <w:t>igen</w:t>
            </w:r>
          </w:p>
        </w:tc>
        <w:tc>
          <w:tcPr>
            <w:tcW w:w="1935" w:type="dxa"/>
          </w:tcPr>
          <w:p w14:paraId="359125FE" w14:textId="343635E0" w:rsidR="005F213A" w:rsidRDefault="005F213A" w:rsidP="006A2C8B">
            <w:pPr>
              <w:spacing w:before="120" w:after="120"/>
              <w:jc w:val="center"/>
            </w:pPr>
            <w:r>
              <w:t>igen</w:t>
            </w:r>
          </w:p>
        </w:tc>
        <w:tc>
          <w:tcPr>
            <w:tcW w:w="1904" w:type="dxa"/>
          </w:tcPr>
          <w:p w14:paraId="1C6B4011" w14:textId="1EBD9A3C" w:rsidR="005F213A" w:rsidRDefault="005F213A" w:rsidP="006A2C8B">
            <w:pPr>
              <w:spacing w:before="120" w:after="120"/>
              <w:jc w:val="center"/>
            </w:pPr>
            <w:r>
              <w:t>igen</w:t>
            </w:r>
          </w:p>
        </w:tc>
        <w:tc>
          <w:tcPr>
            <w:tcW w:w="1568" w:type="dxa"/>
          </w:tcPr>
          <w:p w14:paraId="426F5840" w14:textId="6AD2AAB0" w:rsidR="005F213A" w:rsidRDefault="005F213A" w:rsidP="006A2C8B">
            <w:pPr>
              <w:spacing w:before="120" w:after="120"/>
              <w:jc w:val="center"/>
            </w:pPr>
            <w:r>
              <w:t>nem</w:t>
            </w:r>
          </w:p>
        </w:tc>
      </w:tr>
      <w:tr w:rsidR="005F213A" w14:paraId="7C6AF035" w14:textId="44996352" w:rsidTr="006A2C8B">
        <w:tc>
          <w:tcPr>
            <w:tcW w:w="2027" w:type="dxa"/>
          </w:tcPr>
          <w:p w14:paraId="72BB2D1C" w14:textId="77777777" w:rsidR="005F213A" w:rsidRDefault="005F213A" w:rsidP="006A2C8B">
            <w:pPr>
              <w:spacing w:before="120" w:after="120"/>
              <w:jc w:val="center"/>
            </w:pPr>
            <w:r>
              <w:t>kódaláíró</w:t>
            </w:r>
          </w:p>
        </w:tc>
        <w:tc>
          <w:tcPr>
            <w:tcW w:w="1855" w:type="dxa"/>
          </w:tcPr>
          <w:p w14:paraId="11BE91F9" w14:textId="2EEB194D" w:rsidR="005F213A" w:rsidRDefault="005F213A" w:rsidP="006A2C8B">
            <w:pPr>
              <w:spacing w:before="120" w:after="120"/>
              <w:jc w:val="center"/>
            </w:pPr>
            <w:r>
              <w:t>igen</w:t>
            </w:r>
          </w:p>
        </w:tc>
        <w:tc>
          <w:tcPr>
            <w:tcW w:w="1935" w:type="dxa"/>
          </w:tcPr>
          <w:p w14:paraId="56F2A83D" w14:textId="0C366017" w:rsidR="005F213A" w:rsidRDefault="005F213A" w:rsidP="006A2C8B">
            <w:pPr>
              <w:spacing w:before="120" w:after="120"/>
              <w:jc w:val="center"/>
            </w:pPr>
            <w:r>
              <w:t>igen</w:t>
            </w:r>
          </w:p>
        </w:tc>
        <w:tc>
          <w:tcPr>
            <w:tcW w:w="1904" w:type="dxa"/>
          </w:tcPr>
          <w:p w14:paraId="362D2180" w14:textId="1D10FFEA" w:rsidR="005F213A" w:rsidRDefault="005F213A" w:rsidP="006A2C8B">
            <w:pPr>
              <w:spacing w:before="120" w:after="120"/>
              <w:jc w:val="center"/>
            </w:pPr>
            <w:r>
              <w:t>igen</w:t>
            </w:r>
          </w:p>
        </w:tc>
        <w:tc>
          <w:tcPr>
            <w:tcW w:w="1568" w:type="dxa"/>
          </w:tcPr>
          <w:p w14:paraId="4B8412FC" w14:textId="30367845" w:rsidR="005F213A" w:rsidRDefault="005F213A" w:rsidP="006A2C8B">
            <w:pPr>
              <w:spacing w:before="120" w:after="120"/>
              <w:jc w:val="center"/>
            </w:pPr>
            <w:r>
              <w:t>nem</w:t>
            </w:r>
          </w:p>
        </w:tc>
      </w:tr>
      <w:tr w:rsidR="005F213A" w14:paraId="28B2104B" w14:textId="32DA9410" w:rsidTr="006A2C8B">
        <w:tc>
          <w:tcPr>
            <w:tcW w:w="2027" w:type="dxa"/>
          </w:tcPr>
          <w:p w14:paraId="4BF4922F" w14:textId="77777777" w:rsidR="005F213A" w:rsidRDefault="005F213A" w:rsidP="006A2C8B">
            <w:pPr>
              <w:spacing w:before="120" w:after="120"/>
              <w:jc w:val="center"/>
            </w:pPr>
            <w:r>
              <w:t>DV SSL</w:t>
            </w:r>
          </w:p>
        </w:tc>
        <w:tc>
          <w:tcPr>
            <w:tcW w:w="1855" w:type="dxa"/>
          </w:tcPr>
          <w:p w14:paraId="0098FA3B" w14:textId="6012FD18" w:rsidR="005F213A" w:rsidRDefault="005F213A" w:rsidP="006A2C8B">
            <w:pPr>
              <w:spacing w:before="120" w:after="120"/>
              <w:jc w:val="center"/>
            </w:pPr>
            <w:r>
              <w:t>-</w:t>
            </w:r>
          </w:p>
        </w:tc>
        <w:tc>
          <w:tcPr>
            <w:tcW w:w="1935" w:type="dxa"/>
          </w:tcPr>
          <w:p w14:paraId="07C46528" w14:textId="53845FE7" w:rsidR="005F213A" w:rsidRDefault="005F213A" w:rsidP="006A2C8B">
            <w:pPr>
              <w:spacing w:before="120" w:after="120"/>
              <w:jc w:val="center"/>
            </w:pPr>
            <w:r>
              <w:t>-</w:t>
            </w:r>
          </w:p>
        </w:tc>
        <w:tc>
          <w:tcPr>
            <w:tcW w:w="1904" w:type="dxa"/>
          </w:tcPr>
          <w:p w14:paraId="14695A18" w14:textId="1860071F" w:rsidR="005F213A" w:rsidRDefault="005F213A" w:rsidP="006A2C8B">
            <w:pPr>
              <w:spacing w:before="120" w:after="120"/>
              <w:jc w:val="center"/>
            </w:pPr>
            <w:r>
              <w:t>-</w:t>
            </w:r>
          </w:p>
        </w:tc>
        <w:tc>
          <w:tcPr>
            <w:tcW w:w="1568" w:type="dxa"/>
          </w:tcPr>
          <w:p w14:paraId="066F0381" w14:textId="36FE00CF" w:rsidR="005F213A" w:rsidRDefault="005F213A" w:rsidP="006A2C8B">
            <w:pPr>
              <w:spacing w:before="120" w:after="120"/>
              <w:jc w:val="center"/>
            </w:pPr>
            <w:r>
              <w:t>igen</w:t>
            </w:r>
          </w:p>
        </w:tc>
      </w:tr>
      <w:tr w:rsidR="005F213A" w14:paraId="3C685425" w14:textId="6BE62F99" w:rsidTr="006A2C8B">
        <w:tc>
          <w:tcPr>
            <w:tcW w:w="2027" w:type="dxa"/>
          </w:tcPr>
          <w:p w14:paraId="5227C69A" w14:textId="74E4BA76" w:rsidR="005F213A" w:rsidRDefault="005F213A" w:rsidP="008609B9">
            <w:pPr>
              <w:spacing w:before="120" w:after="120"/>
              <w:jc w:val="center"/>
            </w:pPr>
            <w:r>
              <w:t>OV SSL</w:t>
            </w:r>
          </w:p>
        </w:tc>
        <w:tc>
          <w:tcPr>
            <w:tcW w:w="1855" w:type="dxa"/>
          </w:tcPr>
          <w:p w14:paraId="5AFAF0BA" w14:textId="53A5FFD0" w:rsidR="005F213A" w:rsidRDefault="00AA52F6" w:rsidP="006A2C8B">
            <w:pPr>
              <w:spacing w:before="120" w:after="120"/>
              <w:jc w:val="center"/>
            </w:pPr>
            <w:r>
              <w:t>nem</w:t>
            </w:r>
          </w:p>
        </w:tc>
        <w:tc>
          <w:tcPr>
            <w:tcW w:w="1935" w:type="dxa"/>
          </w:tcPr>
          <w:p w14:paraId="67F1EB95" w14:textId="2253A7A8" w:rsidR="005F213A" w:rsidRDefault="00AA52F6" w:rsidP="00AA52F6">
            <w:pPr>
              <w:spacing w:before="120" w:after="120"/>
              <w:jc w:val="center"/>
            </w:pPr>
            <w:r>
              <w:t>nem</w:t>
            </w:r>
          </w:p>
        </w:tc>
        <w:tc>
          <w:tcPr>
            <w:tcW w:w="1904" w:type="dxa"/>
          </w:tcPr>
          <w:p w14:paraId="46E78F11" w14:textId="65F0ADD6" w:rsidR="005F213A" w:rsidRDefault="00AA52F6" w:rsidP="00AA52F6">
            <w:pPr>
              <w:spacing w:before="120" w:after="120"/>
              <w:jc w:val="center"/>
            </w:pPr>
            <w:r>
              <w:t>nem</w:t>
            </w:r>
          </w:p>
        </w:tc>
        <w:tc>
          <w:tcPr>
            <w:tcW w:w="1568" w:type="dxa"/>
          </w:tcPr>
          <w:p w14:paraId="78BCE236" w14:textId="1D4D4514" w:rsidR="005F213A" w:rsidRDefault="005F213A" w:rsidP="006A2C8B">
            <w:pPr>
              <w:spacing w:before="120" w:after="120"/>
              <w:jc w:val="center"/>
            </w:pPr>
            <w:r>
              <w:t>igen</w:t>
            </w:r>
          </w:p>
        </w:tc>
      </w:tr>
    </w:tbl>
    <w:p w14:paraId="1003403D" w14:textId="77777777" w:rsidR="00AA52F6" w:rsidRDefault="00AA52F6">
      <w:pPr>
        <w:spacing w:before="120" w:after="120" w:line="240" w:lineRule="auto"/>
        <w:jc w:val="both"/>
      </w:pPr>
    </w:p>
    <w:p w14:paraId="13F4699A" w14:textId="1EB4BD88" w:rsidR="003737BA" w:rsidRDefault="00560038">
      <w:pPr>
        <w:spacing w:before="120" w:after="120" w:line="240" w:lineRule="auto"/>
        <w:jc w:val="both"/>
      </w:pPr>
      <w:r>
        <w:rPr>
          <w:sz w:val="20"/>
        </w:rPr>
        <w:t xml:space="preserve">A regisztráció során </w:t>
      </w:r>
      <w:r w:rsidR="00526A23">
        <w:rPr>
          <w:sz w:val="20"/>
        </w:rPr>
        <w:t>szolgáltatott adatok ugyan önkéntesek, azonban a Szolgáltató megtagadhatja a tanúsítvány kibocsátását, amennyiben az igénylő által megadott igazolások alapján nem azonosítható be egyértelműen az a személy, szervezet vagy domain név, amely kapcsán a tanúsítvány kibocsátását kérik.</w:t>
      </w:r>
    </w:p>
    <w:p w14:paraId="228406DF" w14:textId="0B7B67C9" w:rsidR="003737BA" w:rsidRDefault="00526A23">
      <w:pPr>
        <w:spacing w:before="120" w:after="120" w:line="240" w:lineRule="auto"/>
        <w:jc w:val="both"/>
      </w:pPr>
      <w:bookmarkStart w:id="150" w:name="h.3mzq4wv" w:colFirst="0" w:colLast="0"/>
      <w:bookmarkEnd w:id="150"/>
      <w:r>
        <w:rPr>
          <w:sz w:val="20"/>
        </w:rPr>
        <w:t>Az Igénylő köteles a tanúsítvány ellenértékét a mindenkori díjtáblázatban fogalt díjak alapján</w:t>
      </w:r>
      <w:r w:rsidR="007108B4">
        <w:rPr>
          <w:sz w:val="20"/>
        </w:rPr>
        <w:t>,</w:t>
      </w:r>
      <w:r>
        <w:rPr>
          <w:sz w:val="20"/>
        </w:rPr>
        <w:t xml:space="preserve"> a tanúsítvány kibocsátását </w:t>
      </w:r>
      <w:r w:rsidRPr="00F81EBD">
        <w:rPr>
          <w:sz w:val="20"/>
        </w:rPr>
        <w:t>megelőzően</w:t>
      </w:r>
      <w:r w:rsidR="00F81EBD">
        <w:rPr>
          <w:sz w:val="20"/>
        </w:rPr>
        <w:t xml:space="preserve"> </w:t>
      </w:r>
      <w:r>
        <w:rPr>
          <w:sz w:val="20"/>
        </w:rPr>
        <w:t xml:space="preserve">a Szolgáltató részére megfizetni. A díjfizetést megelőzően a tanúsítvány kibocsátásáról, annak egyéb feltételeiről (pl. külön eljárási díjáról) a Szolgáltató saját hatáskörén belül dönt. A tanúsítvány ellenértékének kiegyenlítésére vonatkozó szabályoktól a Szolgáltató egyedi esetekben, saját döntése alapján jogosult eltérni.  </w:t>
      </w:r>
    </w:p>
    <w:p w14:paraId="3E086F41" w14:textId="2EA4E4A8" w:rsidR="003737BA" w:rsidRPr="00DB7114" w:rsidRDefault="00526A23" w:rsidP="001A6187">
      <w:pPr>
        <w:pStyle w:val="Cmsor2"/>
      </w:pPr>
      <w:bookmarkStart w:id="151" w:name="_Toc432709593"/>
      <w:r w:rsidRPr="00DB7114">
        <w:t>Tanúsítványkérelem feldolgozása</w:t>
      </w:r>
      <w:bookmarkEnd w:id="151"/>
    </w:p>
    <w:p w14:paraId="64A0ED13" w14:textId="6BD4B21F" w:rsidR="003737BA" w:rsidRPr="008E4F9A" w:rsidRDefault="00526A23">
      <w:pPr>
        <w:spacing w:before="120" w:after="120" w:line="240" w:lineRule="auto"/>
        <w:jc w:val="both"/>
      </w:pPr>
      <w:r w:rsidRPr="008E4F9A">
        <w:rPr>
          <w:sz w:val="20"/>
        </w:rPr>
        <w:t>Végfelhasználói tanúsítványok kibocsátására a tanúsítványigénylési eljárás lefolytatását követően kerül sor. A tanúsítvány elkészítésére az új tanúsítványigénylés során a kérelemben megadott, a Szolgáltatási Szerződésben megerősített, a tanúsítvány fajtájától függően ellenőrzött, illetve a Szolgáltató rendelkezésre álló és a tanúsítvány megújításának</w:t>
      </w:r>
      <w:r w:rsidR="007408F7">
        <w:rPr>
          <w:sz w:val="20"/>
        </w:rPr>
        <w:t xml:space="preserve"> (amennyiben értelmezett)</w:t>
      </w:r>
      <w:r w:rsidRPr="008E4F9A">
        <w:rPr>
          <w:sz w:val="20"/>
        </w:rPr>
        <w:t xml:space="preserve"> igénylése során (a megújítást Igénylő űrlapon) érvényesnek elismert adatok alapján kerül sor.</w:t>
      </w:r>
    </w:p>
    <w:p w14:paraId="0CB3D14A" w14:textId="77777777" w:rsidR="003737BA" w:rsidRPr="008E4F9A" w:rsidRDefault="00526A23">
      <w:pPr>
        <w:spacing w:before="120" w:after="120" w:line="240" w:lineRule="auto"/>
        <w:jc w:val="both"/>
      </w:pPr>
      <w:r w:rsidRPr="008E4F9A">
        <w:rPr>
          <w:sz w:val="20"/>
        </w:rPr>
        <w:t>A tanúsítványigénylés feltételeinek teljesülése esetén a Szolgáltató feldolgozza a tanúsítványkérelmet a következőkben bemutatott eljárásrend szerint.</w:t>
      </w:r>
    </w:p>
    <w:p w14:paraId="6970C01F" w14:textId="77777777" w:rsidR="003737BA" w:rsidRDefault="00526A23">
      <w:pPr>
        <w:spacing w:before="120" w:after="120" w:line="240" w:lineRule="auto"/>
        <w:jc w:val="both"/>
        <w:rPr>
          <w:sz w:val="20"/>
        </w:rPr>
      </w:pPr>
      <w:bookmarkStart w:id="152" w:name="h.2250f4o" w:colFirst="0" w:colLast="0"/>
      <w:bookmarkEnd w:id="152"/>
      <w:r w:rsidRPr="008E4F9A">
        <w:rPr>
          <w:sz w:val="20"/>
        </w:rPr>
        <w:t>A Szolgáltató a megadott elektronikus levelezési címre utasításokat továbbít, és erről a levelezési címről várja a tanúsítvány kiadására vonatkozó kérelem megerősítését is.</w:t>
      </w:r>
    </w:p>
    <w:p w14:paraId="47E25DCE" w14:textId="3668AFE2" w:rsidR="00190C97" w:rsidRDefault="00190C97" w:rsidP="001A6187">
      <w:pPr>
        <w:pStyle w:val="Cmsor3"/>
      </w:pPr>
      <w:bookmarkStart w:id="153" w:name="_Toc432709594"/>
      <w:r>
        <w:t>Regisztrációs szabályok</w:t>
      </w:r>
      <w:bookmarkEnd w:id="153"/>
    </w:p>
    <w:p w14:paraId="414EF552" w14:textId="74D9727C" w:rsidR="007408F7" w:rsidRPr="00D04589" w:rsidRDefault="007408F7" w:rsidP="001A6187">
      <w:pPr>
        <w:pStyle w:val="Cmsor4"/>
      </w:pPr>
      <w:r w:rsidRPr="00D04589">
        <w:t>Regisztrációs szabályok DV SSL tanúsítványok esetén</w:t>
      </w:r>
    </w:p>
    <w:p w14:paraId="09A8D990" w14:textId="73BBF703" w:rsidR="007408F7" w:rsidRPr="00C4035C" w:rsidRDefault="00AF1C74" w:rsidP="000730CD">
      <w:pPr>
        <w:pStyle w:val="Cmsor5"/>
      </w:pPr>
      <w:r>
        <w:t>A regisztrációs eljárás alapelvei DV SSL esetén</w:t>
      </w:r>
    </w:p>
    <w:p w14:paraId="2DAF20B0" w14:textId="77777777" w:rsidR="007408F7" w:rsidRPr="008E4F9A" w:rsidRDefault="007408F7" w:rsidP="00917912">
      <w:pPr>
        <w:numPr>
          <w:ilvl w:val="8"/>
          <w:numId w:val="4"/>
        </w:numPr>
        <w:spacing w:line="240" w:lineRule="auto"/>
        <w:ind w:left="426" w:hanging="359"/>
        <w:jc w:val="both"/>
        <w:rPr>
          <w:sz w:val="20"/>
        </w:rPr>
      </w:pPr>
      <w:r w:rsidRPr="008E4F9A">
        <w:rPr>
          <w:sz w:val="20"/>
        </w:rPr>
        <w:t>az eljárást a</w:t>
      </w:r>
      <w:r>
        <w:rPr>
          <w:sz w:val="20"/>
        </w:rPr>
        <w:t xml:space="preserve"> megrendelő végzi el</w:t>
      </w:r>
    </w:p>
    <w:p w14:paraId="3285BC55" w14:textId="77777777" w:rsidR="007408F7" w:rsidRPr="007229A5" w:rsidRDefault="007408F7" w:rsidP="00917912">
      <w:pPr>
        <w:numPr>
          <w:ilvl w:val="8"/>
          <w:numId w:val="4"/>
        </w:numPr>
        <w:spacing w:line="240" w:lineRule="auto"/>
        <w:ind w:left="426" w:hanging="359"/>
        <w:jc w:val="both"/>
        <w:rPr>
          <w:sz w:val="20"/>
        </w:rPr>
      </w:pPr>
      <w:r w:rsidRPr="008E4F9A">
        <w:rPr>
          <w:sz w:val="20"/>
        </w:rPr>
        <w:t>az eljárást minden új tanúsítványigénylés esetében teljes egészében le kell folytatni,</w:t>
      </w:r>
    </w:p>
    <w:p w14:paraId="4F96CBCA" w14:textId="77777777" w:rsidR="007408F7" w:rsidRPr="007229A5" w:rsidRDefault="007408F7" w:rsidP="00917912">
      <w:pPr>
        <w:numPr>
          <w:ilvl w:val="8"/>
          <w:numId w:val="4"/>
        </w:numPr>
        <w:spacing w:line="240" w:lineRule="auto"/>
        <w:ind w:left="426" w:hanging="359"/>
        <w:jc w:val="both"/>
        <w:rPr>
          <w:sz w:val="20"/>
        </w:rPr>
      </w:pPr>
      <w:r w:rsidRPr="008E4F9A">
        <w:rPr>
          <w:sz w:val="20"/>
        </w:rPr>
        <w:t xml:space="preserve">az eljárás </w:t>
      </w:r>
      <w:r>
        <w:rPr>
          <w:sz w:val="20"/>
        </w:rPr>
        <w:t>teljesen</w:t>
      </w:r>
      <w:r w:rsidRPr="008E4F9A">
        <w:rPr>
          <w:sz w:val="20"/>
        </w:rPr>
        <w:t xml:space="preserve"> automatizált, elektronik</w:t>
      </w:r>
      <w:r>
        <w:rPr>
          <w:sz w:val="20"/>
        </w:rPr>
        <w:t>us rendszereken keresztül zajló</w:t>
      </w:r>
      <w:r w:rsidRPr="008E4F9A">
        <w:rPr>
          <w:sz w:val="20"/>
        </w:rPr>
        <w:t xml:space="preserve"> folyamat,</w:t>
      </w:r>
    </w:p>
    <w:p w14:paraId="6714E616" w14:textId="77777777" w:rsidR="007408F7" w:rsidRPr="007229A5" w:rsidRDefault="007408F7" w:rsidP="00917912">
      <w:pPr>
        <w:numPr>
          <w:ilvl w:val="8"/>
          <w:numId w:val="4"/>
        </w:numPr>
        <w:spacing w:line="240" w:lineRule="auto"/>
        <w:ind w:left="426" w:hanging="359"/>
        <w:jc w:val="both"/>
        <w:rPr>
          <w:sz w:val="20"/>
        </w:rPr>
      </w:pPr>
      <w:r w:rsidRPr="007229A5">
        <w:rPr>
          <w:sz w:val="20"/>
        </w:rPr>
        <w:t>DV SSL osztályban a regisztráció online módon, önállóan történik, a regisztrációs adatok nem feltétlenül kerülnek tanúsítványba foglalásra, így ellenőrzésre sem.</w:t>
      </w:r>
    </w:p>
    <w:p w14:paraId="27CBD4CD" w14:textId="5EACA0B0" w:rsidR="007408F7" w:rsidRPr="00C4035C" w:rsidRDefault="007408F7" w:rsidP="000730CD">
      <w:pPr>
        <w:pStyle w:val="Cmsor5"/>
      </w:pPr>
      <w:r w:rsidRPr="00C4035C">
        <w:t>DV SSL regisztráció</w:t>
      </w:r>
      <w:r w:rsidR="00AF1C74">
        <w:t xml:space="preserve"> és kibocsátási lépések</w:t>
      </w:r>
    </w:p>
    <w:p w14:paraId="51AF8B26" w14:textId="77777777" w:rsidR="007408F7" w:rsidRPr="007229A5" w:rsidRDefault="007408F7" w:rsidP="00917912">
      <w:pPr>
        <w:numPr>
          <w:ilvl w:val="8"/>
          <w:numId w:val="4"/>
        </w:numPr>
        <w:spacing w:line="240" w:lineRule="auto"/>
        <w:ind w:left="426" w:hanging="359"/>
        <w:jc w:val="both"/>
        <w:rPr>
          <w:sz w:val="20"/>
        </w:rPr>
      </w:pPr>
      <w:r w:rsidRPr="0095715D">
        <w:rPr>
          <w:sz w:val="20"/>
        </w:rPr>
        <w:t>az Igénylő regisztrálja magát a Szolgáltató Internetes oldalán és tanúsítványigénylést juttat el a Szolgáltatóhoz, melynek során elfogadja az Általános Szerződési Fe</w:t>
      </w:r>
      <w:r>
        <w:rPr>
          <w:sz w:val="20"/>
        </w:rPr>
        <w:t>ltételeket (ld. 1.5 alfejezet);</w:t>
      </w:r>
    </w:p>
    <w:p w14:paraId="567A0001" w14:textId="4FC5B5D6" w:rsidR="007408F7" w:rsidRPr="007229A5" w:rsidRDefault="007408F7" w:rsidP="00917912">
      <w:pPr>
        <w:numPr>
          <w:ilvl w:val="8"/>
          <w:numId w:val="4"/>
        </w:numPr>
        <w:spacing w:line="240" w:lineRule="auto"/>
        <w:ind w:left="426" w:hanging="359"/>
        <w:jc w:val="both"/>
        <w:rPr>
          <w:sz w:val="20"/>
        </w:rPr>
      </w:pPr>
      <w:r>
        <w:rPr>
          <w:sz w:val="20"/>
        </w:rPr>
        <w:t>az igénylő elhelyez egy szolgáltató által generált, technikai ellenőrzésre szolgál</w:t>
      </w:r>
      <w:r w:rsidR="003A61AF">
        <w:rPr>
          <w:sz w:val="20"/>
        </w:rPr>
        <w:t>tat</w:t>
      </w:r>
      <w:r>
        <w:rPr>
          <w:sz w:val="20"/>
        </w:rPr>
        <w:t xml:space="preserve">ó </w:t>
      </w:r>
      <w:r w:rsidRPr="008E4F9A">
        <w:rPr>
          <w:sz w:val="20"/>
        </w:rPr>
        <w:t xml:space="preserve"> </w:t>
      </w:r>
      <w:r>
        <w:rPr>
          <w:sz w:val="20"/>
        </w:rPr>
        <w:t>kódot a tanúsítani kívánt szerveren, vagy a domainhez tartozó DNS bejegyzésben</w:t>
      </w:r>
      <w:r w:rsidRPr="008E4F9A">
        <w:rPr>
          <w:sz w:val="20"/>
        </w:rPr>
        <w:t>,</w:t>
      </w:r>
    </w:p>
    <w:p w14:paraId="215EFFFB" w14:textId="77777777" w:rsidR="007408F7" w:rsidRPr="007229A5" w:rsidRDefault="007408F7" w:rsidP="00917912">
      <w:pPr>
        <w:numPr>
          <w:ilvl w:val="8"/>
          <w:numId w:val="4"/>
        </w:numPr>
        <w:spacing w:line="240" w:lineRule="auto"/>
        <w:ind w:left="426" w:hanging="359"/>
        <w:jc w:val="both"/>
        <w:rPr>
          <w:sz w:val="20"/>
        </w:rPr>
      </w:pPr>
      <w:r w:rsidRPr="008E4F9A">
        <w:rPr>
          <w:sz w:val="20"/>
        </w:rPr>
        <w:t>a Szolgáltató fogadja a kérelmet, illetve ellenőrzi annak szabályosságát,</w:t>
      </w:r>
    </w:p>
    <w:p w14:paraId="548EFCF3" w14:textId="77777777" w:rsidR="007408F7" w:rsidRPr="007229A5" w:rsidRDefault="007408F7" w:rsidP="00917912">
      <w:pPr>
        <w:numPr>
          <w:ilvl w:val="8"/>
          <w:numId w:val="4"/>
        </w:numPr>
        <w:spacing w:line="240" w:lineRule="auto"/>
        <w:ind w:left="426" w:hanging="359"/>
        <w:jc w:val="both"/>
        <w:rPr>
          <w:sz w:val="20"/>
        </w:rPr>
      </w:pPr>
      <w:r>
        <w:rPr>
          <w:sz w:val="20"/>
        </w:rPr>
        <w:t>a Szolgáltató végrehajtja a technikai ellenőrzéseket és megfelelőség esetén kiadja a tanúsítványt</w:t>
      </w:r>
      <w:r w:rsidRPr="008E4F9A">
        <w:rPr>
          <w:sz w:val="20"/>
        </w:rPr>
        <w:t>,</w:t>
      </w:r>
    </w:p>
    <w:p w14:paraId="0C8ADC09" w14:textId="77777777" w:rsidR="007408F7" w:rsidRPr="007229A5" w:rsidRDefault="007408F7" w:rsidP="00917912">
      <w:pPr>
        <w:numPr>
          <w:ilvl w:val="8"/>
          <w:numId w:val="4"/>
        </w:numPr>
        <w:spacing w:line="240" w:lineRule="auto"/>
        <w:ind w:left="426" w:hanging="359"/>
        <w:jc w:val="both"/>
        <w:rPr>
          <w:sz w:val="20"/>
        </w:rPr>
      </w:pPr>
      <w:r w:rsidRPr="008E4F9A">
        <w:rPr>
          <w:sz w:val="20"/>
        </w:rPr>
        <w:t>a Szolgáltató dokumentálja a regisztrációs lépéseket.</w:t>
      </w:r>
    </w:p>
    <w:p w14:paraId="4627EC02" w14:textId="04134EA0" w:rsidR="007408F7" w:rsidRPr="00C4035C" w:rsidRDefault="00AF1C74" w:rsidP="000730CD">
      <w:pPr>
        <w:pStyle w:val="Cmsor5"/>
      </w:pPr>
      <w:r>
        <w:t xml:space="preserve">DV SSL </w:t>
      </w:r>
      <w:r w:rsidR="007408F7" w:rsidRPr="00C4035C">
        <w:t>regisztráció során nyilvántartásba vett adatok köre</w:t>
      </w:r>
    </w:p>
    <w:p w14:paraId="0495DF0C" w14:textId="77777777" w:rsidR="007408F7" w:rsidRPr="007229A5" w:rsidRDefault="007408F7" w:rsidP="00917912">
      <w:pPr>
        <w:numPr>
          <w:ilvl w:val="8"/>
          <w:numId w:val="4"/>
        </w:numPr>
        <w:spacing w:line="240" w:lineRule="auto"/>
        <w:ind w:left="426" w:hanging="359"/>
        <w:jc w:val="both"/>
        <w:rPr>
          <w:sz w:val="20"/>
        </w:rPr>
      </w:pPr>
      <w:r w:rsidRPr="008E4F9A">
        <w:rPr>
          <w:sz w:val="20"/>
        </w:rPr>
        <w:t>az ügyfél által megadott cím és/vagy más elérhetőség,</w:t>
      </w:r>
    </w:p>
    <w:p w14:paraId="049A8C6E" w14:textId="77777777" w:rsidR="007408F7" w:rsidRPr="007229A5" w:rsidRDefault="007408F7" w:rsidP="00917912">
      <w:pPr>
        <w:numPr>
          <w:ilvl w:val="8"/>
          <w:numId w:val="4"/>
        </w:numPr>
        <w:spacing w:line="240" w:lineRule="auto"/>
        <w:ind w:left="426" w:hanging="359"/>
        <w:jc w:val="both"/>
        <w:rPr>
          <w:sz w:val="20"/>
        </w:rPr>
      </w:pPr>
      <w:r w:rsidRPr="008E4F9A">
        <w:rPr>
          <w:sz w:val="20"/>
        </w:rPr>
        <w:t>a kérelem</w:t>
      </w:r>
      <w:r>
        <w:rPr>
          <w:sz w:val="20"/>
        </w:rPr>
        <w:t xml:space="preserve"> elektronikus formában</w:t>
      </w:r>
      <w:r w:rsidRPr="008E4F9A">
        <w:rPr>
          <w:sz w:val="20"/>
        </w:rPr>
        <w:t>,</w:t>
      </w:r>
    </w:p>
    <w:p w14:paraId="380A0CDC" w14:textId="77777777" w:rsidR="007408F7" w:rsidRPr="007229A5" w:rsidRDefault="007408F7" w:rsidP="00917912">
      <w:pPr>
        <w:numPr>
          <w:ilvl w:val="8"/>
          <w:numId w:val="4"/>
        </w:numPr>
        <w:spacing w:line="240" w:lineRule="auto"/>
        <w:ind w:left="426" w:hanging="359"/>
        <w:jc w:val="both"/>
        <w:rPr>
          <w:sz w:val="20"/>
        </w:rPr>
      </w:pPr>
      <w:r w:rsidRPr="008E4F9A">
        <w:rPr>
          <w:sz w:val="20"/>
        </w:rPr>
        <w:t xml:space="preserve">az </w:t>
      </w:r>
      <w:r>
        <w:rPr>
          <w:sz w:val="20"/>
        </w:rPr>
        <w:t>Igénylő</w:t>
      </w:r>
      <w:r w:rsidRPr="008E4F9A">
        <w:rPr>
          <w:sz w:val="20"/>
        </w:rPr>
        <w:t xml:space="preserve"> féllel kötött megállapodás esetleges specifikus választásai,</w:t>
      </w:r>
    </w:p>
    <w:p w14:paraId="749C36E6" w14:textId="77777777" w:rsidR="007408F7" w:rsidRPr="007229A5" w:rsidRDefault="007408F7" w:rsidP="00917912">
      <w:pPr>
        <w:numPr>
          <w:ilvl w:val="8"/>
          <w:numId w:val="4"/>
        </w:numPr>
        <w:spacing w:line="240" w:lineRule="auto"/>
        <w:ind w:left="426" w:hanging="359"/>
        <w:jc w:val="both"/>
        <w:rPr>
          <w:sz w:val="20"/>
        </w:rPr>
      </w:pPr>
      <w:r w:rsidRPr="008E4F9A">
        <w:rPr>
          <w:sz w:val="20"/>
        </w:rPr>
        <w:t>az ügyfélnek a rá vonatkozó kötelezettségekkel történő egyetértése,</w:t>
      </w:r>
    </w:p>
    <w:p w14:paraId="27F313BC" w14:textId="77777777" w:rsidR="007408F7" w:rsidRPr="007229A5" w:rsidRDefault="007408F7" w:rsidP="00917912">
      <w:pPr>
        <w:numPr>
          <w:ilvl w:val="8"/>
          <w:numId w:val="4"/>
        </w:numPr>
        <w:spacing w:line="240" w:lineRule="auto"/>
        <w:ind w:left="426" w:hanging="359"/>
        <w:jc w:val="both"/>
        <w:rPr>
          <w:sz w:val="20"/>
        </w:rPr>
      </w:pPr>
      <w:r w:rsidRPr="008E4F9A">
        <w:rPr>
          <w:sz w:val="20"/>
        </w:rPr>
        <w:t>a kérelmet elfogadó egység azonosítója,</w:t>
      </w:r>
    </w:p>
    <w:p w14:paraId="3348E8A4" w14:textId="77777777" w:rsidR="007408F7" w:rsidRPr="007229A5" w:rsidRDefault="007408F7" w:rsidP="00917912">
      <w:pPr>
        <w:numPr>
          <w:ilvl w:val="8"/>
          <w:numId w:val="4"/>
        </w:numPr>
        <w:spacing w:line="240" w:lineRule="auto"/>
        <w:ind w:left="426" w:hanging="359"/>
        <w:jc w:val="both"/>
        <w:rPr>
          <w:sz w:val="20"/>
        </w:rPr>
      </w:pPr>
      <w:r w:rsidRPr="008E4F9A">
        <w:rPr>
          <w:sz w:val="20"/>
        </w:rPr>
        <w:t>a kérelem életciklusa során az igénylővel folytatott elektronikus és hagyományos levelezés, kommunikáció (pl. telefon) naplója,</w:t>
      </w:r>
    </w:p>
    <w:p w14:paraId="0F11B126" w14:textId="77777777" w:rsidR="007408F7" w:rsidRPr="007229A5" w:rsidRDefault="007408F7" w:rsidP="00917912">
      <w:pPr>
        <w:numPr>
          <w:ilvl w:val="8"/>
          <w:numId w:val="4"/>
        </w:numPr>
        <w:spacing w:line="240" w:lineRule="auto"/>
        <w:ind w:left="426" w:hanging="359"/>
        <w:jc w:val="both"/>
        <w:rPr>
          <w:sz w:val="20"/>
        </w:rPr>
      </w:pPr>
      <w:r w:rsidRPr="008E4F9A">
        <w:rPr>
          <w:sz w:val="20"/>
        </w:rPr>
        <w:t>minden, a tanúsítványok kiadásához kapcsolódó információ.</w:t>
      </w:r>
    </w:p>
    <w:p w14:paraId="34C5C2EA" w14:textId="77777777" w:rsidR="007408F7" w:rsidRDefault="007408F7" w:rsidP="007408F7">
      <w:pPr>
        <w:spacing w:before="120" w:after="120" w:line="240" w:lineRule="auto"/>
        <w:jc w:val="both"/>
        <w:rPr>
          <w:sz w:val="20"/>
        </w:rPr>
      </w:pPr>
      <w:r w:rsidRPr="008E4F9A">
        <w:rPr>
          <w:sz w:val="20"/>
        </w:rPr>
        <w:t xml:space="preserve">A Szolgáltató a nyilvántartásokat az ügyféllel közölt időpontig, illetve a jogszabályi előírásoknak megfelelően addig, ameddig a tanúsítványokra jogi eljárások során bizonyítási célból szükség lehet, megőrzi (ld. </w:t>
      </w:r>
      <w:r w:rsidRPr="00D5436B">
        <w:rPr>
          <w:sz w:val="20"/>
        </w:rPr>
        <w:t>még 5.5 alfejezet).</w:t>
      </w:r>
    </w:p>
    <w:p w14:paraId="260DF803" w14:textId="77777777" w:rsidR="007408F7" w:rsidRPr="008E4F9A" w:rsidRDefault="007408F7">
      <w:pPr>
        <w:spacing w:before="120" w:after="120" w:line="240" w:lineRule="auto"/>
        <w:jc w:val="both"/>
      </w:pPr>
    </w:p>
    <w:p w14:paraId="258766F7" w14:textId="457A5EE0" w:rsidR="003737BA" w:rsidRPr="00D04589" w:rsidRDefault="00190C97" w:rsidP="001A6187">
      <w:pPr>
        <w:pStyle w:val="Cmsor4"/>
      </w:pPr>
      <w:r>
        <w:t>R</w:t>
      </w:r>
      <w:r w:rsidR="00526A23" w:rsidRPr="00D04589">
        <w:t>egisztrációs szabályok</w:t>
      </w:r>
      <w:r w:rsidR="00630431" w:rsidRPr="00D04589">
        <w:t xml:space="preserve"> titkosító, autentikációs, kódaláíró, OV SSL esetén</w:t>
      </w:r>
    </w:p>
    <w:p w14:paraId="5685D551" w14:textId="6870475A" w:rsidR="003737BA" w:rsidRPr="00C4035C" w:rsidRDefault="00526A23" w:rsidP="000730CD">
      <w:pPr>
        <w:pStyle w:val="Cmsor5"/>
      </w:pPr>
      <w:r w:rsidRPr="00C4035C">
        <w:t xml:space="preserve">A regisztrációs eljárásra </w:t>
      </w:r>
      <w:r w:rsidR="00AF1C74">
        <w:t xml:space="preserve">alapelvei </w:t>
      </w:r>
      <w:r w:rsidR="00365602">
        <w:t>ezen tanúsítványokra</w:t>
      </w:r>
    </w:p>
    <w:p w14:paraId="6755581E" w14:textId="72E5FC7D" w:rsidR="003737BA" w:rsidRPr="007229A5" w:rsidRDefault="00526A23" w:rsidP="00917912">
      <w:pPr>
        <w:numPr>
          <w:ilvl w:val="8"/>
          <w:numId w:val="4"/>
        </w:numPr>
        <w:spacing w:line="240" w:lineRule="auto"/>
        <w:ind w:left="426" w:hanging="359"/>
        <w:jc w:val="both"/>
        <w:rPr>
          <w:sz w:val="20"/>
        </w:rPr>
      </w:pPr>
      <w:r w:rsidRPr="008E4F9A">
        <w:rPr>
          <w:sz w:val="20"/>
        </w:rPr>
        <w:t>az eljárást a Regisztrációs- és Kézbesítési Megbízottak, Mobil Regisztrációs Munkatársak, a Kihelyezett Regisztrációs Egység és a Szolgáltató Központi Regisztrációs Egységének munkatársai vég</w:t>
      </w:r>
      <w:r w:rsidR="00361A01">
        <w:rPr>
          <w:sz w:val="20"/>
        </w:rPr>
        <w:t>ezhet</w:t>
      </w:r>
      <w:r w:rsidRPr="008E4F9A">
        <w:rPr>
          <w:sz w:val="20"/>
        </w:rPr>
        <w:t>ik el,</w:t>
      </w:r>
    </w:p>
    <w:p w14:paraId="502272FB" w14:textId="7C144CC7" w:rsidR="003737BA" w:rsidRPr="007229A5" w:rsidRDefault="00526A23" w:rsidP="00917912">
      <w:pPr>
        <w:numPr>
          <w:ilvl w:val="8"/>
          <w:numId w:val="4"/>
        </w:numPr>
        <w:spacing w:line="240" w:lineRule="auto"/>
        <w:ind w:left="426" w:hanging="359"/>
        <w:jc w:val="both"/>
        <w:rPr>
          <w:sz w:val="20"/>
        </w:rPr>
      </w:pPr>
      <w:r w:rsidRPr="008E4F9A">
        <w:rPr>
          <w:sz w:val="20"/>
        </w:rPr>
        <w:t>a regisztrációs eljárás biztonságát további közreműködők is segítik,</w:t>
      </w:r>
    </w:p>
    <w:p w14:paraId="54A1D93B" w14:textId="77777777" w:rsidR="003737BA" w:rsidRPr="007229A5" w:rsidRDefault="00526A23" w:rsidP="00917912">
      <w:pPr>
        <w:numPr>
          <w:ilvl w:val="8"/>
          <w:numId w:val="4"/>
        </w:numPr>
        <w:spacing w:line="240" w:lineRule="auto"/>
        <w:ind w:left="426" w:hanging="359"/>
        <w:jc w:val="both"/>
        <w:rPr>
          <w:sz w:val="20"/>
        </w:rPr>
      </w:pPr>
      <w:r w:rsidRPr="008E4F9A">
        <w:rPr>
          <w:sz w:val="20"/>
        </w:rPr>
        <w:t>az eljárást minden új tanúsítványigénylés esetében teljes egészében le kell folytatni,</w:t>
      </w:r>
    </w:p>
    <w:p w14:paraId="6017824D" w14:textId="77777777" w:rsidR="003737BA" w:rsidRPr="007229A5" w:rsidRDefault="00526A23" w:rsidP="00917912">
      <w:pPr>
        <w:numPr>
          <w:ilvl w:val="8"/>
          <w:numId w:val="4"/>
        </w:numPr>
        <w:spacing w:line="240" w:lineRule="auto"/>
        <w:ind w:left="426" w:hanging="359"/>
        <w:jc w:val="both"/>
        <w:rPr>
          <w:sz w:val="20"/>
        </w:rPr>
      </w:pPr>
      <w:r w:rsidRPr="008E4F9A">
        <w:rPr>
          <w:sz w:val="20"/>
        </w:rPr>
        <w:t>az eljárás részben automatizált, elektronikus rendszereken keresztül zajló, részben humán beavatkozással végzett folyamat,</w:t>
      </w:r>
    </w:p>
    <w:p w14:paraId="00EEA3F6" w14:textId="55D2AA81" w:rsidR="003737BA" w:rsidRPr="007229A5" w:rsidRDefault="00526A23" w:rsidP="00917912">
      <w:pPr>
        <w:numPr>
          <w:ilvl w:val="8"/>
          <w:numId w:val="4"/>
        </w:numPr>
        <w:spacing w:line="240" w:lineRule="auto"/>
        <w:ind w:left="426" w:hanging="359"/>
        <w:jc w:val="both"/>
        <w:rPr>
          <w:sz w:val="20"/>
        </w:rPr>
      </w:pPr>
      <w:bookmarkStart w:id="154" w:name="h.haapch" w:colFirst="0" w:colLast="0"/>
      <w:bookmarkEnd w:id="154"/>
      <w:r w:rsidRPr="008E4F9A">
        <w:rPr>
          <w:sz w:val="20"/>
        </w:rPr>
        <w:t xml:space="preserve">a megadott személyes és szervezeti adatok ellenőrzését a Központi Regisztrációs Egység munkatársai végzik. A tanúsítványkérelmet a Központi Regisztrációs Egység adminisztrátorai felelősek kezelni, miután azonosították az </w:t>
      </w:r>
      <w:r w:rsidR="00F32820">
        <w:rPr>
          <w:sz w:val="20"/>
        </w:rPr>
        <w:t>Igénylő</w:t>
      </w:r>
      <w:r w:rsidRPr="008E4F9A">
        <w:rPr>
          <w:sz w:val="20"/>
        </w:rPr>
        <w:t>t a kapcsolódó tanúsítványfajta által meghatározott követelményeknek megfelelően.</w:t>
      </w:r>
    </w:p>
    <w:p w14:paraId="5E14BBA1" w14:textId="5C4F9A5C" w:rsidR="003737BA" w:rsidRPr="00C4035C" w:rsidRDefault="00365602" w:rsidP="000730CD">
      <w:pPr>
        <w:pStyle w:val="Cmsor5"/>
      </w:pPr>
      <w:r>
        <w:t>Re</w:t>
      </w:r>
      <w:r w:rsidR="00526A23" w:rsidRPr="00C4035C">
        <w:t xml:space="preserve">gisztrációs </w:t>
      </w:r>
      <w:r>
        <w:t xml:space="preserve">és kiadási </w:t>
      </w:r>
      <w:r w:rsidR="00526A23" w:rsidRPr="00C4035C">
        <w:t>lépések</w:t>
      </w:r>
      <w:r>
        <w:t xml:space="preserve"> ezen </w:t>
      </w:r>
      <w:r w:rsidRPr="00365602">
        <w:t>tanúsítványokra</w:t>
      </w:r>
    </w:p>
    <w:p w14:paraId="5C6EF038" w14:textId="07FCC72A" w:rsidR="003737BA" w:rsidRPr="00D5436B" w:rsidRDefault="00526A23" w:rsidP="00917912">
      <w:pPr>
        <w:numPr>
          <w:ilvl w:val="8"/>
          <w:numId w:val="4"/>
        </w:numPr>
        <w:spacing w:line="240" w:lineRule="auto"/>
        <w:ind w:left="426" w:hanging="359"/>
        <w:jc w:val="both"/>
        <w:rPr>
          <w:sz w:val="20"/>
        </w:rPr>
      </w:pPr>
      <w:r w:rsidRPr="008E4F9A">
        <w:rPr>
          <w:sz w:val="20"/>
        </w:rPr>
        <w:t xml:space="preserve">az Igénylő regisztrálja magát a Szolgáltató Internetes oldalán vagy egyéb módon tanúsítványigénylést juttat el a Szolgáltatóhoz, melynek során elfogadja az Általános Szerződési </w:t>
      </w:r>
      <w:r w:rsidRPr="00D5436B">
        <w:rPr>
          <w:sz w:val="20"/>
        </w:rPr>
        <w:t>Feltételeket (ld. 1.5 alfejezet); ehhez kapcsolódóan az előkészítéshez eljuttatja a személyazonosító dokumentumainak másolatát a Szolgáltatóhoz vagy személyesen bemutatja azokat a Szolgáltató regisztrációs munkatársai előtt,</w:t>
      </w:r>
    </w:p>
    <w:p w14:paraId="27028CC1" w14:textId="535C1F77" w:rsidR="003737BA" w:rsidRPr="007229A5" w:rsidRDefault="00526A23" w:rsidP="00917912">
      <w:pPr>
        <w:numPr>
          <w:ilvl w:val="8"/>
          <w:numId w:val="4"/>
        </w:numPr>
        <w:spacing w:line="240" w:lineRule="auto"/>
        <w:ind w:left="426" w:hanging="359"/>
        <w:jc w:val="both"/>
        <w:rPr>
          <w:sz w:val="20"/>
        </w:rPr>
      </w:pPr>
      <w:r w:rsidRPr="008E4F9A">
        <w:rPr>
          <w:sz w:val="20"/>
        </w:rPr>
        <w:t xml:space="preserve"> „A” és „B” osztályban a regisztráció eredeti dokumentumok alapján történik, a személyazonosítás és szolgáltatási szerződés megkötése pedig személyes találkozás mellett történik,</w:t>
      </w:r>
    </w:p>
    <w:p w14:paraId="27DE9DFC" w14:textId="77777777" w:rsidR="003737BA" w:rsidRPr="007229A5" w:rsidRDefault="00526A23" w:rsidP="00917912">
      <w:pPr>
        <w:numPr>
          <w:ilvl w:val="8"/>
          <w:numId w:val="4"/>
        </w:numPr>
        <w:spacing w:line="240" w:lineRule="auto"/>
        <w:ind w:left="426" w:hanging="359"/>
        <w:jc w:val="both"/>
        <w:rPr>
          <w:sz w:val="20"/>
        </w:rPr>
      </w:pPr>
      <w:r w:rsidRPr="008E4F9A">
        <w:rPr>
          <w:sz w:val="20"/>
        </w:rPr>
        <w:t xml:space="preserve"> „C” osztályban a regisztráció az eredeti dokumentumokról készült másolatok alapján történik,</w:t>
      </w:r>
    </w:p>
    <w:p w14:paraId="495C6A9E" w14:textId="77777777" w:rsidR="003737BA" w:rsidRPr="007229A5" w:rsidRDefault="00526A23" w:rsidP="00917912">
      <w:pPr>
        <w:numPr>
          <w:ilvl w:val="8"/>
          <w:numId w:val="4"/>
        </w:numPr>
        <w:spacing w:line="240" w:lineRule="auto"/>
        <w:ind w:left="426" w:hanging="359"/>
        <w:jc w:val="both"/>
        <w:rPr>
          <w:sz w:val="20"/>
        </w:rPr>
      </w:pPr>
      <w:r w:rsidRPr="008E4F9A">
        <w:rPr>
          <w:sz w:val="20"/>
        </w:rPr>
        <w:t>a Szolgáltató fogadja a kérelmet, illetve ellenőrzi annak szabályosságát,</w:t>
      </w:r>
    </w:p>
    <w:p w14:paraId="79731C57" w14:textId="074EDA1B" w:rsidR="003737BA" w:rsidRPr="007229A5" w:rsidRDefault="00526A23" w:rsidP="00917912">
      <w:pPr>
        <w:numPr>
          <w:ilvl w:val="8"/>
          <w:numId w:val="4"/>
        </w:numPr>
        <w:spacing w:line="240" w:lineRule="auto"/>
        <w:ind w:left="426" w:hanging="359"/>
        <w:jc w:val="both"/>
        <w:rPr>
          <w:sz w:val="20"/>
        </w:rPr>
      </w:pPr>
      <w:r w:rsidRPr="008E4F9A">
        <w:rPr>
          <w:sz w:val="20"/>
        </w:rPr>
        <w:t>a Szolgáltató azonosítja az igénylő természetes személyt és szükség esetén közhiteles</w:t>
      </w:r>
      <w:r w:rsidR="008E4F9A" w:rsidRPr="008E4F9A">
        <w:rPr>
          <w:sz w:val="20"/>
        </w:rPr>
        <w:t xml:space="preserve"> vagy QGIS</w:t>
      </w:r>
      <w:r w:rsidRPr="008E4F9A">
        <w:rPr>
          <w:sz w:val="20"/>
        </w:rPr>
        <w:t xml:space="preserve"> nyilvántartásokban ellenőrzi a kérelmező által megadott személyes adatokat,</w:t>
      </w:r>
    </w:p>
    <w:p w14:paraId="501339DA" w14:textId="77777777" w:rsidR="003737BA" w:rsidRPr="007229A5" w:rsidRDefault="00526A23" w:rsidP="00917912">
      <w:pPr>
        <w:numPr>
          <w:ilvl w:val="8"/>
          <w:numId w:val="4"/>
        </w:numPr>
        <w:spacing w:line="240" w:lineRule="auto"/>
        <w:ind w:left="426" w:hanging="359"/>
        <w:jc w:val="both"/>
        <w:rPr>
          <w:sz w:val="20"/>
        </w:rPr>
      </w:pPr>
      <w:r w:rsidRPr="008E4F9A">
        <w:rPr>
          <w:sz w:val="20"/>
        </w:rPr>
        <w:t>a Szolgáltató – amennyiben lehetséges és értelmezett – elektronikus úton ellenőrzi a kérelmező által megadott szervezeti adatokat,</w:t>
      </w:r>
    </w:p>
    <w:p w14:paraId="0C9F50F7" w14:textId="77777777" w:rsidR="003737BA" w:rsidRPr="007229A5" w:rsidRDefault="00526A23" w:rsidP="00917912">
      <w:pPr>
        <w:numPr>
          <w:ilvl w:val="8"/>
          <w:numId w:val="4"/>
        </w:numPr>
        <w:spacing w:line="240" w:lineRule="auto"/>
        <w:ind w:left="426" w:hanging="359"/>
        <w:jc w:val="both"/>
        <w:rPr>
          <w:sz w:val="20"/>
        </w:rPr>
      </w:pPr>
      <w:r w:rsidRPr="008E4F9A">
        <w:rPr>
          <w:sz w:val="20"/>
        </w:rPr>
        <w:t>az Igénylő vagy a Regisztrációs Egység munkatársa – amennyiben értelmezett - elkészíti szolgáltatási szerződését, előkészíti a további regisztrációhoz szükséges dokumentumokat,</w:t>
      </w:r>
    </w:p>
    <w:p w14:paraId="56F1D55E" w14:textId="476BFF4A" w:rsidR="003737BA" w:rsidRPr="007229A5" w:rsidRDefault="00526A23" w:rsidP="00917912">
      <w:pPr>
        <w:numPr>
          <w:ilvl w:val="8"/>
          <w:numId w:val="4"/>
        </w:numPr>
        <w:spacing w:line="240" w:lineRule="auto"/>
        <w:ind w:left="426" w:hanging="359"/>
        <w:jc w:val="both"/>
        <w:rPr>
          <w:sz w:val="20"/>
        </w:rPr>
      </w:pPr>
      <w:r w:rsidRPr="008E4F9A">
        <w:rPr>
          <w:sz w:val="20"/>
        </w:rPr>
        <w:t>a Szolgáltató - amennyiben a személy- és szervezetazonosítás rendben lezárult</w:t>
      </w:r>
      <w:r w:rsidR="00081937">
        <w:rPr>
          <w:sz w:val="20"/>
        </w:rPr>
        <w:t xml:space="preserve"> -</w:t>
      </w:r>
      <w:r w:rsidRPr="008E4F9A">
        <w:rPr>
          <w:sz w:val="20"/>
        </w:rPr>
        <w:t xml:space="preserve"> átveszi az alannyal (és a másodlagos alannyal) kötött szolgáltatási szerződését -, és összeveti az abban foglalt adatokat a személy- és szervezetazonosítás során ellenőrzött adatokkal,</w:t>
      </w:r>
    </w:p>
    <w:p w14:paraId="1693557C" w14:textId="152DA51C" w:rsidR="003737BA" w:rsidRPr="007229A5" w:rsidRDefault="00526A23" w:rsidP="00917912">
      <w:pPr>
        <w:numPr>
          <w:ilvl w:val="8"/>
          <w:numId w:val="4"/>
        </w:numPr>
        <w:spacing w:line="240" w:lineRule="auto"/>
        <w:ind w:left="426" w:hanging="359"/>
        <w:jc w:val="both"/>
        <w:rPr>
          <w:sz w:val="20"/>
        </w:rPr>
      </w:pPr>
      <w:r w:rsidRPr="008E4F9A">
        <w:rPr>
          <w:sz w:val="20"/>
        </w:rPr>
        <w:t>a Szolgáltató közhiteles</w:t>
      </w:r>
      <w:r w:rsidR="008E4F9A" w:rsidRPr="008E4F9A">
        <w:rPr>
          <w:sz w:val="20"/>
        </w:rPr>
        <w:t xml:space="preserve"> vagy QGIS</w:t>
      </w:r>
      <w:r w:rsidRPr="008E4F9A">
        <w:rPr>
          <w:sz w:val="20"/>
        </w:rPr>
        <w:t xml:space="preserve"> nyilvántartásokban – amennyiben lehetséges - elektronikus úton is ellenőrzi a kérelmező által megadott személyes és szervezeti adatokat A, B, C osztályú tanúsítványok esetében,</w:t>
      </w:r>
    </w:p>
    <w:p w14:paraId="2D4343D3" w14:textId="77777777" w:rsidR="003737BA" w:rsidRPr="007229A5" w:rsidRDefault="00526A23" w:rsidP="00917912">
      <w:pPr>
        <w:numPr>
          <w:ilvl w:val="8"/>
          <w:numId w:val="4"/>
        </w:numPr>
        <w:spacing w:line="240" w:lineRule="auto"/>
        <w:ind w:left="426" w:hanging="359"/>
        <w:jc w:val="both"/>
        <w:rPr>
          <w:sz w:val="20"/>
        </w:rPr>
      </w:pPr>
      <w:r w:rsidRPr="008E4F9A">
        <w:rPr>
          <w:sz w:val="20"/>
        </w:rPr>
        <w:t>a Szolgáltató összeállítja a kibocsátandó tanúsítványt,</w:t>
      </w:r>
    </w:p>
    <w:p w14:paraId="088DBDF6" w14:textId="77777777" w:rsidR="003737BA" w:rsidRPr="007229A5" w:rsidRDefault="00526A23" w:rsidP="00917912">
      <w:pPr>
        <w:numPr>
          <w:ilvl w:val="8"/>
          <w:numId w:val="4"/>
        </w:numPr>
        <w:spacing w:line="240" w:lineRule="auto"/>
        <w:ind w:left="426" w:hanging="359"/>
        <w:jc w:val="both"/>
        <w:rPr>
          <w:sz w:val="20"/>
        </w:rPr>
      </w:pPr>
      <w:r w:rsidRPr="008E4F9A">
        <w:rPr>
          <w:sz w:val="20"/>
        </w:rPr>
        <w:t>a Szolgáltató kibocsátja a tanúsítványt az összes ellenőrzés pozitív lezárása esetén,</w:t>
      </w:r>
    </w:p>
    <w:p w14:paraId="40BD44B5" w14:textId="77777777" w:rsidR="003737BA" w:rsidRPr="007229A5" w:rsidRDefault="00526A23" w:rsidP="00917912">
      <w:pPr>
        <w:numPr>
          <w:ilvl w:val="8"/>
          <w:numId w:val="4"/>
        </w:numPr>
        <w:spacing w:line="240" w:lineRule="auto"/>
        <w:ind w:left="426" w:hanging="359"/>
        <w:jc w:val="both"/>
        <w:rPr>
          <w:sz w:val="20"/>
        </w:rPr>
      </w:pPr>
      <w:bookmarkStart w:id="155" w:name="h.319y80a" w:colFirst="0" w:colLast="0"/>
      <w:bookmarkEnd w:id="155"/>
      <w:r w:rsidRPr="008E4F9A">
        <w:rPr>
          <w:sz w:val="20"/>
        </w:rPr>
        <w:t>a Szolgáltató dokumentálja a regisztrációs lépéseket.</w:t>
      </w:r>
    </w:p>
    <w:p w14:paraId="1A518A39" w14:textId="77777777" w:rsidR="003737BA" w:rsidRPr="00C4035C" w:rsidRDefault="00526A23" w:rsidP="000730CD">
      <w:pPr>
        <w:pStyle w:val="Cmsor5"/>
      </w:pPr>
      <w:r w:rsidRPr="00C4035C">
        <w:t xml:space="preserve">Speciális </w:t>
      </w:r>
      <w:r w:rsidRPr="00365602">
        <w:t>lépesek</w:t>
      </w:r>
      <w:r w:rsidRPr="00C4035C">
        <w:t xml:space="preserve"> eszközszolgáltatás esetén</w:t>
      </w:r>
    </w:p>
    <w:p w14:paraId="3D08D3E9" w14:textId="38B76502" w:rsidR="00365602" w:rsidRDefault="00365602" w:rsidP="00365602">
      <w:pPr>
        <w:spacing w:line="240" w:lineRule="auto"/>
        <w:ind w:left="426"/>
        <w:jc w:val="both"/>
        <w:rPr>
          <w:sz w:val="20"/>
        </w:rPr>
      </w:pPr>
      <w:r>
        <w:rPr>
          <w:sz w:val="20"/>
        </w:rPr>
        <w:t>A szolgáltató authetnikációs, titkosító, és kódaláíró tanúsítványok esetében biztosít eszközszolgáltatást, SSL tanúsítványok esetében nem</w:t>
      </w:r>
    </w:p>
    <w:p w14:paraId="171C6E12" w14:textId="77777777" w:rsidR="00365602" w:rsidRDefault="00365602" w:rsidP="00365602">
      <w:pPr>
        <w:spacing w:line="240" w:lineRule="auto"/>
        <w:ind w:left="426"/>
        <w:jc w:val="both"/>
        <w:rPr>
          <w:sz w:val="20"/>
        </w:rPr>
      </w:pPr>
    </w:p>
    <w:p w14:paraId="6EAAC79A" w14:textId="28B862E5" w:rsidR="00365602" w:rsidRDefault="00365602" w:rsidP="00365602">
      <w:pPr>
        <w:spacing w:line="240" w:lineRule="auto"/>
        <w:ind w:left="426"/>
        <w:jc w:val="both"/>
        <w:rPr>
          <w:sz w:val="20"/>
        </w:rPr>
      </w:pPr>
      <w:r>
        <w:rPr>
          <w:sz w:val="20"/>
        </w:rPr>
        <w:t>Az eszközszolgáltatás esetén:</w:t>
      </w:r>
    </w:p>
    <w:p w14:paraId="45306C8C" w14:textId="420DC3FF" w:rsidR="003737BA" w:rsidRPr="00D5436B" w:rsidRDefault="00526A23" w:rsidP="00917912">
      <w:pPr>
        <w:numPr>
          <w:ilvl w:val="8"/>
          <w:numId w:val="4"/>
        </w:numPr>
        <w:spacing w:line="240" w:lineRule="auto"/>
        <w:ind w:left="426" w:hanging="359"/>
        <w:jc w:val="both"/>
        <w:rPr>
          <w:sz w:val="20"/>
        </w:rPr>
      </w:pPr>
      <w:r w:rsidRPr="008E4F9A">
        <w:rPr>
          <w:sz w:val="20"/>
        </w:rPr>
        <w:t xml:space="preserve">a kulcspárt a Szolgáltató generálja az igénylő </w:t>
      </w:r>
      <w:r w:rsidRPr="00D5436B">
        <w:rPr>
          <w:sz w:val="20"/>
        </w:rPr>
        <w:t xml:space="preserve">számára az </w:t>
      </w:r>
      <w:r w:rsidR="00081937" w:rsidRPr="00D5436B">
        <w:rPr>
          <w:sz w:val="20"/>
        </w:rPr>
        <w:t>„</w:t>
      </w:r>
      <w:r w:rsidR="00F8145D" w:rsidRPr="00D5436B">
        <w:rPr>
          <w:sz w:val="20"/>
        </w:rPr>
        <w:t>hitelesítés</w:t>
      </w:r>
      <w:r w:rsidRPr="00D5436B">
        <w:rPr>
          <w:sz w:val="20"/>
        </w:rPr>
        <w:t>-létrehozó adat elhelyezése aláírás-létrehozó eszközön</w:t>
      </w:r>
      <w:r w:rsidR="00081937" w:rsidRPr="00D5436B">
        <w:rPr>
          <w:sz w:val="20"/>
        </w:rPr>
        <w:t>”</w:t>
      </w:r>
      <w:r w:rsidRPr="00D5436B">
        <w:rPr>
          <w:sz w:val="20"/>
        </w:rPr>
        <w:t xml:space="preserve"> szolgáltatás keretében,</w:t>
      </w:r>
    </w:p>
    <w:p w14:paraId="6DC10768" w14:textId="31F3DE1D" w:rsidR="003737BA" w:rsidRPr="007229A5" w:rsidRDefault="00526A23" w:rsidP="00917912">
      <w:pPr>
        <w:numPr>
          <w:ilvl w:val="8"/>
          <w:numId w:val="4"/>
        </w:numPr>
        <w:spacing w:line="240" w:lineRule="auto"/>
        <w:ind w:left="426" w:hanging="359"/>
        <w:jc w:val="both"/>
        <w:rPr>
          <w:sz w:val="20"/>
        </w:rPr>
      </w:pPr>
      <w:bookmarkStart w:id="156" w:name="h.40ew0vw" w:colFirst="0" w:colLast="0"/>
      <w:bookmarkEnd w:id="156"/>
      <w:r w:rsidRPr="008E4F9A">
        <w:rPr>
          <w:sz w:val="20"/>
        </w:rPr>
        <w:t xml:space="preserve">A Szolgáltató biztonságos módon eljuttatja az </w:t>
      </w:r>
      <w:r w:rsidR="00F32820">
        <w:rPr>
          <w:sz w:val="20"/>
        </w:rPr>
        <w:t>Igénylő</w:t>
      </w:r>
      <w:r w:rsidRPr="008E4F9A">
        <w:rPr>
          <w:sz w:val="20"/>
        </w:rPr>
        <w:t>h</w:t>
      </w:r>
      <w:r w:rsidR="00365602">
        <w:rPr>
          <w:sz w:val="20"/>
        </w:rPr>
        <w:t>ö</w:t>
      </w:r>
      <w:r w:rsidRPr="008E4F9A">
        <w:rPr>
          <w:sz w:val="20"/>
        </w:rPr>
        <w:t>z a kulcspárt és a tanúsítványt tartalmazó aláírás-létrehozó eszközt.</w:t>
      </w:r>
    </w:p>
    <w:p w14:paraId="214604BD" w14:textId="11B186C0" w:rsidR="003737BA" w:rsidRPr="00C4035C" w:rsidRDefault="00365602" w:rsidP="000730CD">
      <w:pPr>
        <w:pStyle w:val="Cmsor5"/>
      </w:pPr>
      <w:r>
        <w:t>R</w:t>
      </w:r>
      <w:r w:rsidR="00526A23" w:rsidRPr="00C4035C">
        <w:t>egisztráció során nyilvántartásba vett adatok köre</w:t>
      </w:r>
      <w:r>
        <w:t xml:space="preserve"> ezen tanúsítványok esetén</w:t>
      </w:r>
    </w:p>
    <w:p w14:paraId="16308621" w14:textId="77777777" w:rsidR="003737BA" w:rsidRPr="007229A5" w:rsidRDefault="00526A23" w:rsidP="00917912">
      <w:pPr>
        <w:numPr>
          <w:ilvl w:val="8"/>
          <w:numId w:val="4"/>
        </w:numPr>
        <w:spacing w:line="240" w:lineRule="auto"/>
        <w:ind w:left="426" w:hanging="359"/>
        <w:jc w:val="both"/>
        <w:rPr>
          <w:sz w:val="20"/>
        </w:rPr>
      </w:pPr>
      <w:r w:rsidRPr="008E4F9A">
        <w:rPr>
          <w:sz w:val="20"/>
        </w:rPr>
        <w:t>az ügyfél által megadott cím és/vagy más elérhetőség,</w:t>
      </w:r>
    </w:p>
    <w:p w14:paraId="5E964DB1" w14:textId="77777777" w:rsidR="003737BA" w:rsidRPr="007229A5" w:rsidRDefault="00526A23" w:rsidP="00917912">
      <w:pPr>
        <w:numPr>
          <w:ilvl w:val="8"/>
          <w:numId w:val="4"/>
        </w:numPr>
        <w:spacing w:line="240" w:lineRule="auto"/>
        <w:ind w:left="426" w:hanging="359"/>
        <w:jc w:val="both"/>
        <w:rPr>
          <w:sz w:val="20"/>
        </w:rPr>
      </w:pPr>
      <w:r w:rsidRPr="008E4F9A">
        <w:rPr>
          <w:sz w:val="20"/>
        </w:rPr>
        <w:t>az igénylő által a regisztráció támogatása céljából benyújtott dokumentum(ok) típusa és maguk a dokumentumok, másolataik,</w:t>
      </w:r>
    </w:p>
    <w:p w14:paraId="472F77DC" w14:textId="77777777" w:rsidR="003737BA" w:rsidRPr="007229A5" w:rsidRDefault="00526A23" w:rsidP="00917912">
      <w:pPr>
        <w:numPr>
          <w:ilvl w:val="8"/>
          <w:numId w:val="4"/>
        </w:numPr>
        <w:spacing w:line="240" w:lineRule="auto"/>
        <w:ind w:left="426" w:hanging="359"/>
        <w:jc w:val="both"/>
        <w:rPr>
          <w:sz w:val="20"/>
        </w:rPr>
      </w:pPr>
      <w:r w:rsidRPr="008E4F9A">
        <w:rPr>
          <w:sz w:val="20"/>
        </w:rPr>
        <w:t>az azonosítási dokumentumok egyedi azonosító adatai, és azonosító számai,</w:t>
      </w:r>
    </w:p>
    <w:p w14:paraId="031616BB" w14:textId="77777777" w:rsidR="003737BA" w:rsidRPr="007229A5" w:rsidRDefault="00526A23" w:rsidP="00917912">
      <w:pPr>
        <w:numPr>
          <w:ilvl w:val="8"/>
          <w:numId w:val="4"/>
        </w:numPr>
        <w:spacing w:line="240" w:lineRule="auto"/>
        <w:ind w:left="426" w:hanging="359"/>
        <w:jc w:val="both"/>
        <w:rPr>
          <w:sz w:val="20"/>
        </w:rPr>
      </w:pPr>
      <w:r w:rsidRPr="008E4F9A">
        <w:rPr>
          <w:sz w:val="20"/>
        </w:rPr>
        <w:t>a kérelem és az azonosítási dokumentumok – beleértve az Aláíró féllel kötött megállapodást – másolatainak tárolási helyszíne,</w:t>
      </w:r>
    </w:p>
    <w:p w14:paraId="0172B551" w14:textId="77777777" w:rsidR="003737BA" w:rsidRPr="007229A5" w:rsidRDefault="00526A23" w:rsidP="00917912">
      <w:pPr>
        <w:numPr>
          <w:ilvl w:val="8"/>
          <w:numId w:val="4"/>
        </w:numPr>
        <w:spacing w:line="240" w:lineRule="auto"/>
        <w:ind w:left="426" w:hanging="359"/>
        <w:jc w:val="both"/>
        <w:rPr>
          <w:sz w:val="20"/>
        </w:rPr>
      </w:pPr>
      <w:r w:rsidRPr="008E4F9A">
        <w:rPr>
          <w:sz w:val="20"/>
        </w:rPr>
        <w:t>az Aláíró féllel kötött megállapodás esetleges specifikus választásai,</w:t>
      </w:r>
    </w:p>
    <w:p w14:paraId="28A28C71" w14:textId="77777777" w:rsidR="003737BA" w:rsidRPr="007229A5" w:rsidRDefault="00526A23" w:rsidP="00917912">
      <w:pPr>
        <w:numPr>
          <w:ilvl w:val="8"/>
          <w:numId w:val="4"/>
        </w:numPr>
        <w:spacing w:line="240" w:lineRule="auto"/>
        <w:ind w:left="426" w:hanging="359"/>
        <w:jc w:val="both"/>
        <w:rPr>
          <w:sz w:val="20"/>
        </w:rPr>
      </w:pPr>
      <w:r w:rsidRPr="008E4F9A">
        <w:rPr>
          <w:sz w:val="20"/>
        </w:rPr>
        <w:t>az ügyfélnek a rá vonatkozó kötelezettségekkel történő egyetértése,</w:t>
      </w:r>
    </w:p>
    <w:p w14:paraId="7EF2955F" w14:textId="77777777" w:rsidR="003737BA" w:rsidRPr="007229A5" w:rsidRDefault="00526A23" w:rsidP="00917912">
      <w:pPr>
        <w:numPr>
          <w:ilvl w:val="8"/>
          <w:numId w:val="4"/>
        </w:numPr>
        <w:spacing w:line="240" w:lineRule="auto"/>
        <w:ind w:left="426" w:hanging="359"/>
        <w:jc w:val="both"/>
        <w:rPr>
          <w:sz w:val="20"/>
        </w:rPr>
      </w:pPr>
      <w:r w:rsidRPr="008E4F9A">
        <w:rPr>
          <w:sz w:val="20"/>
        </w:rPr>
        <w:t>a kérelmet elfogadó egység azonosítója,</w:t>
      </w:r>
    </w:p>
    <w:p w14:paraId="3B5951C3" w14:textId="77777777" w:rsidR="003737BA" w:rsidRPr="007229A5" w:rsidRDefault="00526A23" w:rsidP="00917912">
      <w:pPr>
        <w:numPr>
          <w:ilvl w:val="8"/>
          <w:numId w:val="4"/>
        </w:numPr>
        <w:spacing w:line="240" w:lineRule="auto"/>
        <w:ind w:left="426" w:hanging="359"/>
        <w:jc w:val="both"/>
        <w:rPr>
          <w:sz w:val="20"/>
        </w:rPr>
      </w:pPr>
      <w:r w:rsidRPr="008E4F9A">
        <w:rPr>
          <w:sz w:val="20"/>
        </w:rPr>
        <w:t>a kérelem életciklusa során az igénylővel folytatott elektronikus és hagyományos levelezés, kommunikáció (pl. telefon) naplója,</w:t>
      </w:r>
    </w:p>
    <w:p w14:paraId="6CA28BD1" w14:textId="77777777" w:rsidR="003737BA" w:rsidRPr="007229A5" w:rsidRDefault="00526A23" w:rsidP="00917912">
      <w:pPr>
        <w:numPr>
          <w:ilvl w:val="8"/>
          <w:numId w:val="4"/>
        </w:numPr>
        <w:spacing w:line="240" w:lineRule="auto"/>
        <w:ind w:left="426" w:hanging="359"/>
        <w:jc w:val="both"/>
        <w:rPr>
          <w:sz w:val="20"/>
        </w:rPr>
      </w:pPr>
      <w:r w:rsidRPr="008E4F9A">
        <w:rPr>
          <w:sz w:val="20"/>
        </w:rPr>
        <w:t>minden, a tanúsítványok kiadásához kapcsolódó információ.</w:t>
      </w:r>
    </w:p>
    <w:p w14:paraId="32DAB2EF" w14:textId="77777777" w:rsidR="003737BA" w:rsidRDefault="00526A23">
      <w:pPr>
        <w:spacing w:before="120" w:after="120" w:line="240" w:lineRule="auto"/>
        <w:jc w:val="both"/>
        <w:rPr>
          <w:sz w:val="20"/>
        </w:rPr>
      </w:pPr>
      <w:bookmarkStart w:id="157" w:name="h.2fk6b3p" w:colFirst="0" w:colLast="0"/>
      <w:bookmarkEnd w:id="157"/>
      <w:r w:rsidRPr="008E4F9A">
        <w:rPr>
          <w:sz w:val="20"/>
        </w:rPr>
        <w:t xml:space="preserve">A Szolgáltató a nyilvántartásokat az ügyféllel közölt időpontig, illetve a jogszabályi előírásoknak megfelelően addig, ameddig a tanúsítványokra jogi eljárások során bizonyítási célból szükség lehet, megőrzi (ld. </w:t>
      </w:r>
      <w:r w:rsidRPr="00D5436B">
        <w:rPr>
          <w:sz w:val="20"/>
        </w:rPr>
        <w:t>még 5.5 alfejezet).</w:t>
      </w:r>
    </w:p>
    <w:p w14:paraId="5BE233DD" w14:textId="0FEC7F94" w:rsidR="002A7EDE" w:rsidRDefault="002A7EDE">
      <w:pPr>
        <w:rPr>
          <w:b/>
          <w:u w:val="single"/>
        </w:rPr>
      </w:pPr>
      <w:r>
        <w:rPr>
          <w:b/>
          <w:u w:val="single"/>
        </w:rPr>
        <w:br w:type="page"/>
      </w:r>
    </w:p>
    <w:p w14:paraId="24C7B59C" w14:textId="23C8E64E" w:rsidR="0063477C" w:rsidRDefault="0063477C" w:rsidP="000769A6">
      <w:pPr>
        <w:pStyle w:val="Cmsor3"/>
      </w:pPr>
      <w:bookmarkStart w:id="158" w:name="_Toc432709595"/>
      <w:r w:rsidRPr="002A7EDE">
        <w:t xml:space="preserve">Ellenőrzésekre vonatkozó szabályok </w:t>
      </w:r>
      <w:r w:rsidR="00CD07A7">
        <w:t xml:space="preserve">OV </w:t>
      </w:r>
      <w:r w:rsidRPr="002A7EDE">
        <w:t>SSL tanúsítványok esetén</w:t>
      </w:r>
      <w:bookmarkEnd w:id="158"/>
    </w:p>
    <w:p w14:paraId="1C8ED7EC" w14:textId="6C696EB4" w:rsidR="0063477C" w:rsidRDefault="0063477C" w:rsidP="0063477C">
      <w:pPr>
        <w:rPr>
          <w:lang w:eastAsia="en-GB"/>
        </w:rPr>
      </w:pPr>
      <w:r>
        <w:rPr>
          <w:lang w:eastAsia="en-GB"/>
        </w:rPr>
        <w:t xml:space="preserve">Az alábbi fejezetek az </w:t>
      </w:r>
      <w:r w:rsidR="00CD07A7">
        <w:rPr>
          <w:lang w:eastAsia="en-GB"/>
        </w:rPr>
        <w:t xml:space="preserve">OV </w:t>
      </w:r>
      <w:r>
        <w:rPr>
          <w:lang w:eastAsia="en-GB"/>
        </w:rPr>
        <w:t xml:space="preserve">SSL tanúsítványokra </w:t>
      </w:r>
      <w:r w:rsidR="00CD07A7">
        <w:rPr>
          <w:lang w:eastAsia="en-GB"/>
        </w:rPr>
        <w:t xml:space="preserve">egyaránt </w:t>
      </w:r>
      <w:r>
        <w:rPr>
          <w:lang w:eastAsia="en-GB"/>
        </w:rPr>
        <w:t>vonatkozó ellenőrzéseket taglalják.</w:t>
      </w:r>
    </w:p>
    <w:p w14:paraId="4C86DBF3" w14:textId="77777777" w:rsidR="0063477C" w:rsidRPr="002D3F53" w:rsidRDefault="0063477C" w:rsidP="00D5436B">
      <w:pPr>
        <w:pStyle w:val="Cmsor4"/>
      </w:pPr>
      <w:r w:rsidRPr="002D3F53">
        <w:t>Domain név ellenőrzése</w:t>
      </w:r>
    </w:p>
    <w:p w14:paraId="6CB0E8D8" w14:textId="4E65DBAE" w:rsidR="0063477C" w:rsidRPr="00BB1C22" w:rsidRDefault="0063477C" w:rsidP="0063477C">
      <w:pPr>
        <w:pStyle w:val="aaa"/>
        <w:ind w:left="1065"/>
        <w:jc w:val="both"/>
        <w:rPr>
          <w:sz w:val="20"/>
          <w:szCs w:val="20"/>
        </w:rPr>
      </w:pPr>
      <w:r w:rsidRPr="00BB1C22">
        <w:rPr>
          <w:sz w:val="20"/>
          <w:szCs w:val="20"/>
        </w:rPr>
        <w:t>A domain név ellenőrzésé</w:t>
      </w:r>
      <w:r>
        <w:rPr>
          <w:sz w:val="20"/>
          <w:szCs w:val="20"/>
        </w:rPr>
        <w:t>t</w:t>
      </w:r>
      <w:r w:rsidRPr="00BB1C22">
        <w:rPr>
          <w:sz w:val="20"/>
          <w:szCs w:val="20"/>
        </w:rPr>
        <w:t xml:space="preserve"> minden egyes befoglalt domainre szükséges elvégezni, </w:t>
      </w:r>
      <w:r>
        <w:rPr>
          <w:sz w:val="20"/>
          <w:szCs w:val="20"/>
        </w:rPr>
        <w:t xml:space="preserve">hogy a tanúsítvány kiadás pillanatában az Igénylő (vagy anya leányvállalat, affiliate) </w:t>
      </w:r>
      <w:r w:rsidR="003A61AF">
        <w:rPr>
          <w:sz w:val="20"/>
          <w:szCs w:val="20"/>
        </w:rPr>
        <w:t>birtokolja</w:t>
      </w:r>
      <w:r>
        <w:rPr>
          <w:sz w:val="20"/>
          <w:szCs w:val="20"/>
        </w:rPr>
        <w:t xml:space="preserve"> a domaint, </w:t>
      </w:r>
      <w:r w:rsidRPr="00BB1C22">
        <w:rPr>
          <w:sz w:val="20"/>
          <w:szCs w:val="20"/>
        </w:rPr>
        <w:t xml:space="preserve">a </w:t>
      </w:r>
      <w:r w:rsidRPr="00C3203C">
        <w:rPr>
          <w:sz w:val="20"/>
          <w:szCs w:val="20"/>
        </w:rPr>
        <w:t>következő</w:t>
      </w:r>
      <w:r w:rsidRPr="00BB1C22">
        <w:rPr>
          <w:sz w:val="20"/>
          <w:szCs w:val="20"/>
        </w:rPr>
        <w:t xml:space="preserve"> módok egyikén:</w:t>
      </w:r>
    </w:p>
    <w:p w14:paraId="59E19211" w14:textId="77777777" w:rsidR="0063477C" w:rsidRPr="00BB1C22" w:rsidRDefault="0063477C" w:rsidP="0063477C">
      <w:pPr>
        <w:pStyle w:val="aaa"/>
        <w:ind w:left="1065"/>
        <w:jc w:val="both"/>
        <w:rPr>
          <w:sz w:val="20"/>
          <w:szCs w:val="20"/>
        </w:rPr>
      </w:pPr>
    </w:p>
    <w:p w14:paraId="3DAD69B9" w14:textId="77777777" w:rsidR="0063477C" w:rsidRPr="00BB1C22" w:rsidRDefault="0063477C" w:rsidP="0063477C">
      <w:pPr>
        <w:pStyle w:val="aaa"/>
        <w:ind w:left="1065"/>
        <w:jc w:val="both"/>
        <w:rPr>
          <w:sz w:val="20"/>
          <w:szCs w:val="20"/>
        </w:rPr>
      </w:pPr>
      <w:r w:rsidRPr="00BB1C22">
        <w:rPr>
          <w:sz w:val="20"/>
          <w:szCs w:val="20"/>
        </w:rPr>
        <w:t>1.</w:t>
      </w:r>
      <w:r w:rsidRPr="00BB1C22">
        <w:rPr>
          <w:sz w:val="20"/>
          <w:szCs w:val="20"/>
        </w:rPr>
        <w:tab/>
        <w:t>A domain birtokosának ellenőrzése a domain regisztrátor cégen keresztül</w:t>
      </w:r>
    </w:p>
    <w:p w14:paraId="40BDA5FD" w14:textId="77777777" w:rsidR="0063477C" w:rsidRPr="00BB1C22" w:rsidRDefault="0063477C" w:rsidP="0063477C">
      <w:pPr>
        <w:pStyle w:val="aaa"/>
        <w:ind w:left="1065"/>
        <w:jc w:val="both"/>
        <w:rPr>
          <w:sz w:val="20"/>
          <w:szCs w:val="20"/>
        </w:rPr>
      </w:pPr>
      <w:r w:rsidRPr="00BB1C22">
        <w:rPr>
          <w:sz w:val="20"/>
          <w:szCs w:val="20"/>
        </w:rPr>
        <w:t>2.</w:t>
      </w:r>
      <w:r w:rsidRPr="00BB1C22">
        <w:rPr>
          <w:sz w:val="20"/>
          <w:szCs w:val="20"/>
        </w:rPr>
        <w:tab/>
        <w:t>Kommunikáció a domain birtokosával e</w:t>
      </w:r>
      <w:r>
        <w:rPr>
          <w:sz w:val="20"/>
          <w:szCs w:val="20"/>
        </w:rPr>
        <w:t>-</w:t>
      </w:r>
      <w:r w:rsidRPr="00BB1C22">
        <w:rPr>
          <w:sz w:val="20"/>
          <w:szCs w:val="20"/>
        </w:rPr>
        <w:t>mailen telefonon, azon az el</w:t>
      </w:r>
      <w:r>
        <w:rPr>
          <w:sz w:val="20"/>
          <w:szCs w:val="20"/>
        </w:rPr>
        <w:t>érh</w:t>
      </w:r>
      <w:r w:rsidRPr="00BB1C22">
        <w:rPr>
          <w:sz w:val="20"/>
          <w:szCs w:val="20"/>
        </w:rPr>
        <w:t>het</w:t>
      </w:r>
      <w:r>
        <w:rPr>
          <w:sz w:val="20"/>
          <w:szCs w:val="20"/>
        </w:rPr>
        <w:t>ősé</w:t>
      </w:r>
      <w:r w:rsidRPr="00BB1C22">
        <w:rPr>
          <w:sz w:val="20"/>
          <w:szCs w:val="20"/>
        </w:rPr>
        <w:t>gen</w:t>
      </w:r>
      <w:r>
        <w:rPr>
          <w:sz w:val="20"/>
          <w:szCs w:val="20"/>
        </w:rPr>
        <w:t>,</w:t>
      </w:r>
      <w:r w:rsidRPr="00BB1C22">
        <w:rPr>
          <w:sz w:val="20"/>
          <w:szCs w:val="20"/>
        </w:rPr>
        <w:t xml:space="preserve"> amit a regisztrátor adott meg</w:t>
      </w:r>
    </w:p>
    <w:p w14:paraId="4695B533" w14:textId="77777777" w:rsidR="0063477C" w:rsidRPr="00BB1C22" w:rsidRDefault="0063477C" w:rsidP="0063477C">
      <w:pPr>
        <w:pStyle w:val="aaa"/>
        <w:ind w:left="1065"/>
        <w:jc w:val="both"/>
        <w:rPr>
          <w:sz w:val="20"/>
          <w:szCs w:val="20"/>
        </w:rPr>
      </w:pPr>
      <w:r w:rsidRPr="00BB1C22">
        <w:rPr>
          <w:sz w:val="20"/>
          <w:szCs w:val="20"/>
        </w:rPr>
        <w:t>3.</w:t>
      </w:r>
      <w:r w:rsidRPr="00BB1C22">
        <w:rPr>
          <w:sz w:val="20"/>
          <w:szCs w:val="20"/>
        </w:rPr>
        <w:tab/>
        <w:t>Direkt email vagy telefonos kommunikáció a domain birtokossal, amely adat a whois rekordok administrative, registrant technical, vagy administrative mezőjéből származ</w:t>
      </w:r>
      <w:r>
        <w:rPr>
          <w:sz w:val="20"/>
          <w:szCs w:val="20"/>
        </w:rPr>
        <w:t>i</w:t>
      </w:r>
      <w:r w:rsidRPr="00BB1C22">
        <w:rPr>
          <w:sz w:val="20"/>
          <w:szCs w:val="20"/>
        </w:rPr>
        <w:t>k</w:t>
      </w:r>
    </w:p>
    <w:p w14:paraId="78553AA5" w14:textId="28ABAAB0" w:rsidR="0063477C" w:rsidRPr="00BB1C22" w:rsidRDefault="0063477C" w:rsidP="0063477C">
      <w:pPr>
        <w:pStyle w:val="aaa"/>
        <w:ind w:left="1065"/>
        <w:jc w:val="both"/>
        <w:rPr>
          <w:sz w:val="20"/>
          <w:szCs w:val="20"/>
        </w:rPr>
      </w:pPr>
      <w:r w:rsidRPr="00BB1C22">
        <w:rPr>
          <w:sz w:val="20"/>
          <w:szCs w:val="20"/>
        </w:rPr>
        <w:t>4.</w:t>
      </w:r>
      <w:r w:rsidRPr="00BB1C22">
        <w:rPr>
          <w:sz w:val="20"/>
          <w:szCs w:val="20"/>
        </w:rPr>
        <w:tab/>
        <w:t>Kommunikáció a domain administrátorával egy email címen keresztül, ami az ’admin administrator| w</w:t>
      </w:r>
      <w:r>
        <w:rPr>
          <w:sz w:val="20"/>
          <w:szCs w:val="20"/>
        </w:rPr>
        <w:t>e</w:t>
      </w:r>
      <w:r w:rsidRPr="00BB1C22">
        <w:rPr>
          <w:sz w:val="20"/>
          <w:szCs w:val="20"/>
        </w:rPr>
        <w:t>bmaster hostmaster postmaster  előtagú, és az igényelt fődomainre, vagy aldomainre szól.</w:t>
      </w:r>
    </w:p>
    <w:p w14:paraId="78B7B2F7" w14:textId="77777777" w:rsidR="0063477C" w:rsidRPr="00BB1C22" w:rsidRDefault="0063477C" w:rsidP="0063477C">
      <w:pPr>
        <w:pStyle w:val="aaa"/>
        <w:ind w:left="1065"/>
        <w:jc w:val="both"/>
        <w:rPr>
          <w:sz w:val="20"/>
          <w:szCs w:val="20"/>
        </w:rPr>
      </w:pPr>
      <w:r w:rsidRPr="00BB1C22">
        <w:rPr>
          <w:sz w:val="20"/>
          <w:szCs w:val="20"/>
        </w:rPr>
        <w:t xml:space="preserve">5. Domain </w:t>
      </w:r>
      <w:r w:rsidRPr="00C3203C">
        <w:rPr>
          <w:sz w:val="20"/>
          <w:szCs w:val="20"/>
        </w:rPr>
        <w:t>engedélyező</w:t>
      </w:r>
      <w:r w:rsidRPr="00BB1C22">
        <w:rPr>
          <w:sz w:val="20"/>
          <w:szCs w:val="20"/>
        </w:rPr>
        <w:t xml:space="preserve"> </w:t>
      </w:r>
      <w:r w:rsidRPr="00C3203C">
        <w:rPr>
          <w:sz w:val="20"/>
          <w:szCs w:val="20"/>
        </w:rPr>
        <w:t>dokumentumra</w:t>
      </w:r>
      <w:r w:rsidRPr="00BB1C22">
        <w:rPr>
          <w:sz w:val="20"/>
          <w:szCs w:val="20"/>
        </w:rPr>
        <w:t xml:space="preserve"> hagyatkozva</w:t>
      </w:r>
    </w:p>
    <w:p w14:paraId="3A59A4A4" w14:textId="77777777" w:rsidR="0063477C" w:rsidRPr="00BB1C22" w:rsidRDefault="0063477C" w:rsidP="0063477C">
      <w:pPr>
        <w:pStyle w:val="aaa"/>
        <w:ind w:left="1065"/>
        <w:jc w:val="both"/>
        <w:rPr>
          <w:sz w:val="20"/>
          <w:szCs w:val="20"/>
        </w:rPr>
      </w:pPr>
      <w:r w:rsidRPr="00BB1C22">
        <w:rPr>
          <w:sz w:val="20"/>
          <w:szCs w:val="20"/>
        </w:rPr>
        <w:t>6. Az igénylő olyan praktikus kontrollal történő ellenőrzésre, ahol egy olyan online információ megváltoztatása a kérés az igénylő felé, amely információ tartalmazza az igénylő által igényl</w:t>
      </w:r>
      <w:r>
        <w:rPr>
          <w:sz w:val="20"/>
          <w:szCs w:val="20"/>
        </w:rPr>
        <w:t>ő</w:t>
      </w:r>
      <w:r w:rsidRPr="00BB1C22">
        <w:rPr>
          <w:sz w:val="20"/>
          <w:szCs w:val="20"/>
        </w:rPr>
        <w:t>t FQDN-t.</w:t>
      </w:r>
    </w:p>
    <w:p w14:paraId="1C0E0B9C" w14:textId="77777777" w:rsidR="0063477C" w:rsidRPr="00BB1C22" w:rsidRDefault="0063477C" w:rsidP="0063477C">
      <w:pPr>
        <w:pStyle w:val="aaa"/>
        <w:ind w:left="1065"/>
        <w:jc w:val="both"/>
        <w:rPr>
          <w:sz w:val="20"/>
          <w:szCs w:val="20"/>
        </w:rPr>
      </w:pPr>
      <w:r>
        <w:rPr>
          <w:sz w:val="20"/>
          <w:szCs w:val="20"/>
        </w:rPr>
        <w:t>E</w:t>
      </w:r>
      <w:r w:rsidRPr="00BB1C22">
        <w:rPr>
          <w:sz w:val="20"/>
          <w:szCs w:val="20"/>
        </w:rPr>
        <w:t>nnek megvalósítása történhet az igénylő weboldalán egyedi kód elhelyezésével, majd annak leolvasásával, illetve a DNS bejegyzések közé, TXT rekord felvételével, a kért domain</w:t>
      </w:r>
      <w:r>
        <w:rPr>
          <w:sz w:val="20"/>
          <w:szCs w:val="20"/>
        </w:rPr>
        <w:t xml:space="preserve"> alá, a megfelelő egyedi kóddal.</w:t>
      </w:r>
    </w:p>
    <w:p w14:paraId="61E025F4" w14:textId="77777777" w:rsidR="0063477C" w:rsidRPr="00BB1C22" w:rsidRDefault="0063477C" w:rsidP="0063477C">
      <w:pPr>
        <w:pStyle w:val="aaa"/>
        <w:ind w:left="1065"/>
        <w:jc w:val="both"/>
        <w:rPr>
          <w:sz w:val="20"/>
          <w:szCs w:val="20"/>
        </w:rPr>
      </w:pPr>
    </w:p>
    <w:p w14:paraId="6F1CEA03" w14:textId="77777777" w:rsidR="0063477C" w:rsidRDefault="0063477C" w:rsidP="0063477C">
      <w:pPr>
        <w:ind w:left="1065"/>
        <w:rPr>
          <w:sz w:val="20"/>
          <w:szCs w:val="20"/>
        </w:rPr>
      </w:pPr>
      <w:r w:rsidRPr="00D5436B">
        <w:rPr>
          <w:sz w:val="20"/>
          <w:szCs w:val="20"/>
        </w:rPr>
        <w:t>A domain nevek esetén kevert karakterkészlet esetében a High risk listán és homonym veszélyre az ellenőrzés szükséges.</w:t>
      </w:r>
    </w:p>
    <w:p w14:paraId="754D82ED" w14:textId="77777777" w:rsidR="001F0AA4" w:rsidRDefault="001F0AA4" w:rsidP="0063477C">
      <w:pPr>
        <w:ind w:left="1065"/>
        <w:rPr>
          <w:sz w:val="20"/>
          <w:szCs w:val="20"/>
        </w:rPr>
      </w:pPr>
    </w:p>
    <w:p w14:paraId="15E1CCD9" w14:textId="2C8488D6" w:rsidR="001C0477" w:rsidRDefault="001C0477" w:rsidP="0063477C">
      <w:pPr>
        <w:ind w:left="1065"/>
        <w:rPr>
          <w:sz w:val="20"/>
          <w:szCs w:val="20"/>
        </w:rPr>
      </w:pPr>
      <w:r>
        <w:rPr>
          <w:sz w:val="20"/>
          <w:szCs w:val="20"/>
        </w:rPr>
        <w:t>A szolgáltató jelenleg kever karakterkészletű domain névhez tanúsítványt nem állít ki.</w:t>
      </w:r>
    </w:p>
    <w:p w14:paraId="00563F73" w14:textId="057CA26C" w:rsidR="001F0AA4" w:rsidRDefault="001F0AA4" w:rsidP="00D5436B">
      <w:pPr>
        <w:pStyle w:val="Cmsor4"/>
      </w:pPr>
      <w:r>
        <w:t xml:space="preserve">IP cím </w:t>
      </w:r>
      <w:r w:rsidRPr="002D3F53">
        <w:t>ellenőrzése</w:t>
      </w:r>
    </w:p>
    <w:p w14:paraId="196FCAA6" w14:textId="70BE0BBB" w:rsidR="001F0AA4" w:rsidRPr="001F0AA4" w:rsidRDefault="001F0AA4" w:rsidP="001F0AA4">
      <w:pPr>
        <w:rPr>
          <w:lang w:eastAsia="en-GB"/>
        </w:rPr>
      </w:pPr>
      <w:r>
        <w:rPr>
          <w:lang w:eastAsia="en-GB"/>
        </w:rPr>
        <w:t>A szolgáltató nem ad IP címre tanúsítványt.</w:t>
      </w:r>
    </w:p>
    <w:p w14:paraId="39A4BF93" w14:textId="77777777" w:rsidR="001F0AA4" w:rsidRDefault="001F0AA4" w:rsidP="0063477C">
      <w:pPr>
        <w:ind w:left="1065"/>
        <w:rPr>
          <w:sz w:val="20"/>
          <w:szCs w:val="20"/>
        </w:rPr>
      </w:pPr>
    </w:p>
    <w:p w14:paraId="6A90B544" w14:textId="77777777" w:rsidR="0063477C" w:rsidRPr="006B50BF" w:rsidRDefault="0063477C" w:rsidP="0063477C">
      <w:pPr>
        <w:rPr>
          <w:lang w:eastAsia="en-GB"/>
        </w:rPr>
      </w:pPr>
    </w:p>
    <w:p w14:paraId="1AA7EE3D" w14:textId="376B6457" w:rsidR="0063477C" w:rsidRDefault="0063477C" w:rsidP="00D5436B">
      <w:pPr>
        <w:pStyle w:val="Cmsor4"/>
      </w:pPr>
      <w:r>
        <w:t xml:space="preserve">Wildcard </w:t>
      </w:r>
      <w:r w:rsidRPr="002D3F53">
        <w:t>Domain név ellenőrzése</w:t>
      </w:r>
    </w:p>
    <w:p w14:paraId="651F3A87" w14:textId="61C1A626" w:rsidR="004828BE" w:rsidRDefault="004828BE" w:rsidP="001F0AA4">
      <w:pPr>
        <w:rPr>
          <w:lang w:eastAsia="en-GB"/>
        </w:rPr>
      </w:pPr>
      <w:r>
        <w:rPr>
          <w:lang w:eastAsia="en-GB"/>
        </w:rPr>
        <w:t xml:space="preserve">Wildcard tanúsítvány kiadása előtt a CA-nak meg kell győződnie arról, hogy a wildcarddal lefedett </w:t>
      </w:r>
      <w:r w:rsidR="003A61AF">
        <w:rPr>
          <w:lang w:eastAsia="en-GB"/>
        </w:rPr>
        <w:t>teljes</w:t>
      </w:r>
      <w:r>
        <w:rPr>
          <w:lang w:eastAsia="en-GB"/>
        </w:rPr>
        <w:t xml:space="preserve"> domain név tartomány kontrollja az igénylőnél van.</w:t>
      </w:r>
    </w:p>
    <w:p w14:paraId="1D416712" w14:textId="77777777" w:rsidR="004828BE" w:rsidRDefault="004828BE" w:rsidP="001F0AA4">
      <w:pPr>
        <w:rPr>
          <w:lang w:eastAsia="en-GB"/>
        </w:rPr>
      </w:pPr>
    </w:p>
    <w:p w14:paraId="711BE624" w14:textId="78CFCD04" w:rsidR="004828BE" w:rsidRDefault="004828BE" w:rsidP="001F0AA4">
      <w:pPr>
        <w:rPr>
          <w:lang w:eastAsia="en-GB"/>
        </w:rPr>
      </w:pPr>
      <w:r>
        <w:rPr>
          <w:lang w:eastAsia="en-GB"/>
        </w:rPr>
        <w:t>A wildcard segítségével nem fedhető le teljes TLD vagy ccTLD tartomány, a CA-nak ezt amíg nincs megfelelő RFC rá, publikus listák alapján ellenőriznie kell.</w:t>
      </w:r>
    </w:p>
    <w:p w14:paraId="2D4D5D32" w14:textId="77777777" w:rsidR="004828BE" w:rsidRDefault="004828BE" w:rsidP="001F0AA4">
      <w:pPr>
        <w:rPr>
          <w:lang w:eastAsia="en-GB"/>
        </w:rPr>
      </w:pPr>
    </w:p>
    <w:p w14:paraId="62B4F33C" w14:textId="08D62751" w:rsidR="004828BE" w:rsidRPr="004828BE" w:rsidRDefault="004828BE" w:rsidP="001F0AA4">
      <w:pPr>
        <w:rPr>
          <w:rFonts w:ascii="Times New Roman" w:eastAsia="Times New Roman" w:hAnsi="Times New Roman" w:cs="Times New Roman"/>
          <w:color w:val="auto"/>
          <w:sz w:val="25"/>
          <w:szCs w:val="25"/>
        </w:rPr>
      </w:pPr>
      <w:r>
        <w:rPr>
          <w:lang w:eastAsia="en-GB"/>
        </w:rPr>
        <w:t xml:space="preserve">Ilyen ellenőrző lista </w:t>
      </w:r>
      <w:r w:rsidR="003A61AF">
        <w:rPr>
          <w:lang w:eastAsia="en-GB"/>
        </w:rPr>
        <w:t>található az alábbi oldalon</w:t>
      </w:r>
      <w:r>
        <w:rPr>
          <w:lang w:eastAsia="en-GB"/>
        </w:rPr>
        <w:t xml:space="preserve">: </w:t>
      </w:r>
      <w:r w:rsidRPr="004828BE">
        <w:rPr>
          <w:rFonts w:ascii="Times New Roman" w:eastAsia="Times New Roman" w:hAnsi="Times New Roman" w:cs="Times New Roman"/>
          <w:color w:val="auto"/>
          <w:sz w:val="25"/>
          <w:szCs w:val="25"/>
        </w:rPr>
        <w:t>http://publicsuffix.org</w:t>
      </w:r>
    </w:p>
    <w:p w14:paraId="059DBAEE" w14:textId="77777777" w:rsidR="004828BE" w:rsidRDefault="004828BE" w:rsidP="001F0AA4">
      <w:pPr>
        <w:rPr>
          <w:lang w:eastAsia="en-GB"/>
        </w:rPr>
      </w:pPr>
    </w:p>
    <w:p w14:paraId="3F4E0FE6" w14:textId="1F426D2B" w:rsidR="004828BE" w:rsidRDefault="004828BE" w:rsidP="000730CD">
      <w:pPr>
        <w:pStyle w:val="Cmsor4"/>
      </w:pPr>
      <w:r>
        <w:t xml:space="preserve">Új gTLD </w:t>
      </w:r>
      <w:r w:rsidRPr="000730CD">
        <w:t>domainek</w:t>
      </w:r>
    </w:p>
    <w:p w14:paraId="5262C5AA" w14:textId="6927226D" w:rsidR="004828BE" w:rsidRDefault="004828BE" w:rsidP="001F0AA4">
      <w:pPr>
        <w:rPr>
          <w:lang w:eastAsia="en-GB"/>
        </w:rPr>
      </w:pPr>
      <w:r>
        <w:rPr>
          <w:lang w:eastAsia="en-GB"/>
        </w:rPr>
        <w:t>A folyamatban lévő gTLD kérelmekre a CA NEM adhat tanúsítványt</w:t>
      </w:r>
      <w:r w:rsidR="001C0477">
        <w:rPr>
          <w:lang w:eastAsia="en-GB"/>
        </w:rPr>
        <w:t xml:space="preserve"> </w:t>
      </w:r>
      <w:r w:rsidR="001A0F0D">
        <w:rPr>
          <w:lang w:eastAsia="en-GB"/>
        </w:rPr>
        <w:t>a Szolgál</w:t>
      </w:r>
      <w:r w:rsidR="001C0477">
        <w:rPr>
          <w:lang w:eastAsia="en-GB"/>
        </w:rPr>
        <w:t>r</w:t>
      </w:r>
      <w:r w:rsidR="001A0F0D">
        <w:rPr>
          <w:lang w:eastAsia="en-GB"/>
        </w:rPr>
        <w:t>ató</w:t>
      </w:r>
      <w:r>
        <w:rPr>
          <w:lang w:eastAsia="en-GB"/>
        </w:rPr>
        <w:t>.</w:t>
      </w:r>
    </w:p>
    <w:p w14:paraId="3245E9B1" w14:textId="62828860" w:rsidR="004828BE" w:rsidRDefault="004828BE" w:rsidP="001F0AA4">
      <w:pPr>
        <w:rPr>
          <w:lang w:eastAsia="en-GB"/>
        </w:rPr>
      </w:pPr>
      <w:r>
        <w:rPr>
          <w:lang w:eastAsia="en-GB"/>
        </w:rPr>
        <w:t>Adott gTLD bejegyzése után 30 nappal adott gTLD-re adható tanúsítvány.</w:t>
      </w:r>
    </w:p>
    <w:p w14:paraId="3E551E91" w14:textId="77777777" w:rsidR="004828BE" w:rsidRPr="001F0AA4" w:rsidRDefault="004828BE" w:rsidP="001F0AA4">
      <w:pPr>
        <w:rPr>
          <w:lang w:eastAsia="en-GB"/>
        </w:rPr>
      </w:pPr>
    </w:p>
    <w:p w14:paraId="5F5FC9DB" w14:textId="4853C827" w:rsidR="004828BE" w:rsidRDefault="001F0AA4" w:rsidP="000730CD">
      <w:pPr>
        <w:pStyle w:val="Cmsor4"/>
      </w:pPr>
      <w:r>
        <w:t xml:space="preserve">Az </w:t>
      </w:r>
      <w:r w:rsidR="00F32820" w:rsidRPr="008609B9">
        <w:t>Igénylő</w:t>
      </w:r>
      <w:r w:rsidRPr="008609B9">
        <w:t xml:space="preserve"> </w:t>
      </w:r>
      <w:r w:rsidRPr="008609B9">
        <w:rPr>
          <w:bCs/>
        </w:rPr>
        <w:t>azonosságának</w:t>
      </w:r>
      <w:r>
        <w:t xml:space="preserve"> ellenőrzése</w:t>
      </w:r>
    </w:p>
    <w:p w14:paraId="1140F744" w14:textId="77777777" w:rsidR="001F0AA4" w:rsidRDefault="001F0AA4" w:rsidP="00BF5C6B">
      <w:pPr>
        <w:rPr>
          <w:lang w:eastAsia="en-GB"/>
        </w:rPr>
      </w:pPr>
    </w:p>
    <w:p w14:paraId="02802F6C" w14:textId="43E84A09" w:rsidR="00A14115" w:rsidRDefault="00A14115" w:rsidP="00BF5C6B">
      <w:pPr>
        <w:rPr>
          <w:lang w:eastAsia="en-GB"/>
        </w:rPr>
      </w:pPr>
      <w:r>
        <w:rPr>
          <w:lang w:eastAsia="en-GB"/>
        </w:rPr>
        <w:t>Ha a tanúsítványba bekerül az igénylő neve vagy címe, akkor a CA-nak ellenőriznie kell, hogy a cím az igénylő működési címe, ennek ellenőrzése megtörténhet az alábbi forrásokból származó dokumentáció</w:t>
      </w:r>
      <w:r w:rsidR="00BF5C6B">
        <w:rPr>
          <w:lang w:eastAsia="en-GB"/>
        </w:rPr>
        <w:t>k egyikével</w:t>
      </w:r>
      <w:r>
        <w:rPr>
          <w:lang w:eastAsia="en-GB"/>
        </w:rPr>
        <w:t>:</w:t>
      </w:r>
    </w:p>
    <w:p w14:paraId="0D697A9F" w14:textId="57B1B347" w:rsidR="00A14115" w:rsidRDefault="00A14115" w:rsidP="00917912">
      <w:pPr>
        <w:pStyle w:val="Listaszerbekezds"/>
        <w:numPr>
          <w:ilvl w:val="0"/>
          <w:numId w:val="32"/>
        </w:numPr>
        <w:rPr>
          <w:lang w:eastAsia="en-GB"/>
        </w:rPr>
      </w:pPr>
      <w:r>
        <w:rPr>
          <w:lang w:eastAsia="en-GB"/>
        </w:rPr>
        <w:t>kormányzati forrás segítségével</w:t>
      </w:r>
    </w:p>
    <w:p w14:paraId="0919FE5A" w14:textId="416D2106" w:rsidR="00A14115" w:rsidRDefault="00A14115" w:rsidP="00917912">
      <w:pPr>
        <w:pStyle w:val="Listaszerbekezds"/>
        <w:numPr>
          <w:ilvl w:val="0"/>
          <w:numId w:val="32"/>
        </w:numPr>
        <w:rPr>
          <w:lang w:eastAsia="en-GB"/>
        </w:rPr>
      </w:pPr>
      <w:r>
        <w:rPr>
          <w:lang w:eastAsia="en-GB"/>
        </w:rPr>
        <w:t xml:space="preserve">harmadik fél rendszeresen frissített, </w:t>
      </w:r>
      <w:r w:rsidR="001E74C4">
        <w:rPr>
          <w:lang w:eastAsia="en-GB"/>
        </w:rPr>
        <w:t>m</w:t>
      </w:r>
      <w:r>
        <w:rPr>
          <w:lang w:eastAsia="en-GB"/>
        </w:rPr>
        <w:t>egbízható adatforrásával</w:t>
      </w:r>
    </w:p>
    <w:p w14:paraId="2F618E8F" w14:textId="6F95E27A" w:rsidR="00A14115" w:rsidRDefault="00A14115" w:rsidP="00917912">
      <w:pPr>
        <w:pStyle w:val="Listaszerbekezds"/>
        <w:numPr>
          <w:ilvl w:val="0"/>
          <w:numId w:val="32"/>
        </w:numPr>
        <w:rPr>
          <w:lang w:eastAsia="en-GB"/>
        </w:rPr>
      </w:pPr>
      <w:r>
        <w:rPr>
          <w:lang w:eastAsia="en-GB"/>
        </w:rPr>
        <w:t>Helyszínre kiszállássa</w:t>
      </w:r>
      <w:r w:rsidR="003851EA">
        <w:rPr>
          <w:lang w:eastAsia="en-GB"/>
        </w:rPr>
        <w:t>l</w:t>
      </w:r>
      <w:r>
        <w:rPr>
          <w:lang w:eastAsia="en-GB"/>
        </w:rPr>
        <w:t>, ahol a kiszálló személy a szolgáltató ügynökeként végez tevékenységet.</w:t>
      </w:r>
    </w:p>
    <w:p w14:paraId="2C4BBB39" w14:textId="77777777" w:rsidR="00A14115" w:rsidRDefault="00A14115" w:rsidP="00BF5C6B">
      <w:pPr>
        <w:rPr>
          <w:lang w:eastAsia="en-GB"/>
        </w:rPr>
      </w:pPr>
    </w:p>
    <w:p w14:paraId="659D30EA" w14:textId="5A6A6184" w:rsidR="00A14115" w:rsidRPr="001F0AA4" w:rsidRDefault="00A14115" w:rsidP="00BF5C6B">
      <w:pPr>
        <w:rPr>
          <w:lang w:eastAsia="en-GB"/>
        </w:rPr>
      </w:pPr>
      <w:r>
        <w:rPr>
          <w:lang w:eastAsia="en-GB"/>
        </w:rPr>
        <w:t>A CA a fenti adatforrásokat egyaránt használhatja azonosság és cím megállapítására.</w:t>
      </w:r>
    </w:p>
    <w:p w14:paraId="24D5BA12" w14:textId="77777777" w:rsidR="001F0AA4" w:rsidRDefault="001F0AA4" w:rsidP="001F0AA4">
      <w:pPr>
        <w:rPr>
          <w:lang w:eastAsia="en-GB"/>
        </w:rPr>
      </w:pPr>
    </w:p>
    <w:p w14:paraId="7AAA57FB" w14:textId="77777777" w:rsidR="001F0AA4" w:rsidRDefault="001F0AA4" w:rsidP="001F0AA4">
      <w:pPr>
        <w:rPr>
          <w:lang w:eastAsia="en-GB"/>
        </w:rPr>
      </w:pPr>
    </w:p>
    <w:p w14:paraId="56F91953" w14:textId="3E2BDCFF" w:rsidR="004828BE" w:rsidRDefault="00A14115" w:rsidP="000730CD">
      <w:pPr>
        <w:pStyle w:val="Cmsor4"/>
      </w:pPr>
      <w:r>
        <w:t>DBA/ márkanév</w:t>
      </w:r>
    </w:p>
    <w:p w14:paraId="38D314FE" w14:textId="77777777" w:rsidR="004828BE" w:rsidRDefault="004828BE" w:rsidP="001F0AA4">
      <w:pPr>
        <w:rPr>
          <w:lang w:eastAsia="en-GB"/>
        </w:rPr>
      </w:pPr>
    </w:p>
    <w:p w14:paraId="7D2075DB" w14:textId="151A7C7C" w:rsidR="00BF5C6B" w:rsidRDefault="00BF5C6B" w:rsidP="00BF5C6B">
      <w:pPr>
        <w:rPr>
          <w:lang w:eastAsia="en-GB"/>
        </w:rPr>
      </w:pPr>
      <w:r>
        <w:rPr>
          <w:lang w:eastAsia="en-GB"/>
        </w:rPr>
        <w:t>Ha a tanúsítványba bekerül a DBA/márkanév, akkor a a CA-nak ellenőriznie kell a használat jogát a következő módok, hogy a cím az igénylő működési címe, ennek ellenőrzése megtörténhet az alábbi forrásokból származó dokumentációk egyikével:</w:t>
      </w:r>
    </w:p>
    <w:p w14:paraId="61564679" w14:textId="77777777" w:rsidR="00BF5C6B" w:rsidRDefault="00BF5C6B" w:rsidP="00917912">
      <w:pPr>
        <w:pStyle w:val="Listaszerbekezds"/>
        <w:numPr>
          <w:ilvl w:val="0"/>
          <w:numId w:val="33"/>
        </w:numPr>
        <w:rPr>
          <w:lang w:eastAsia="en-GB"/>
        </w:rPr>
      </w:pPr>
      <w:r>
        <w:rPr>
          <w:lang w:eastAsia="en-GB"/>
        </w:rPr>
        <w:t>kormányzati forrás segítségével</w:t>
      </w:r>
    </w:p>
    <w:p w14:paraId="45DA69CC" w14:textId="34266D1A" w:rsidR="00BF5C6B" w:rsidRDefault="00BF5C6B" w:rsidP="00917912">
      <w:pPr>
        <w:pStyle w:val="Listaszerbekezds"/>
        <w:numPr>
          <w:ilvl w:val="0"/>
          <w:numId w:val="33"/>
        </w:numPr>
        <w:rPr>
          <w:lang w:eastAsia="en-GB"/>
        </w:rPr>
      </w:pPr>
      <w:r>
        <w:rPr>
          <w:lang w:eastAsia="en-GB"/>
        </w:rPr>
        <w:t>harmadik fél rendszeresen frissített, Megbízható adatforrásával</w:t>
      </w:r>
    </w:p>
    <w:p w14:paraId="68B6F868" w14:textId="77777777" w:rsidR="004828BE" w:rsidRDefault="004828BE" w:rsidP="001F0AA4">
      <w:pPr>
        <w:rPr>
          <w:lang w:eastAsia="en-GB"/>
        </w:rPr>
      </w:pPr>
    </w:p>
    <w:p w14:paraId="11CE8A9D" w14:textId="77777777" w:rsidR="0063477C" w:rsidRDefault="0063477C">
      <w:pPr>
        <w:rPr>
          <w:b/>
          <w:u w:val="single"/>
        </w:rPr>
      </w:pPr>
    </w:p>
    <w:p w14:paraId="792E54B9" w14:textId="07045673" w:rsidR="00BF5C6B" w:rsidRDefault="00BF5C6B" w:rsidP="000730CD">
      <w:pPr>
        <w:pStyle w:val="Cmsor4"/>
      </w:pPr>
      <w:r>
        <w:t>A tanúsítványkérelem forrása</w:t>
      </w:r>
    </w:p>
    <w:p w14:paraId="0C85843A" w14:textId="35AE6A13" w:rsidR="00BF5C6B" w:rsidRDefault="00BF5C6B" w:rsidP="00BF5C6B">
      <w:r>
        <w:t xml:space="preserve">A tanúsítvány </w:t>
      </w:r>
      <w:r w:rsidRPr="00BF5C6B">
        <w:t>kérelem</w:t>
      </w:r>
      <w:r>
        <w:t xml:space="preserve"> forrása, abban az esetben, ha a tanúsítványba szervezet neve kerül, a CA-nak meg kell győződnie róla, megbízható kommunikációs módon, hogy a szervezet képviselőjétől érkezett. </w:t>
      </w:r>
    </w:p>
    <w:p w14:paraId="7F2835C9" w14:textId="06AF907A" w:rsidR="00BF5C6B" w:rsidRDefault="00BF5C6B" w:rsidP="00BF5C6B">
      <w:r>
        <w:t>A CA biztosíthat megbízható módot arra, hogy egy szervezet képviselője meghatalmazzon személ</w:t>
      </w:r>
      <w:r w:rsidR="001E74C4">
        <w:t>y</w:t>
      </w:r>
      <w:r>
        <w:t>ket az igénylés lebonyolítására.</w:t>
      </w:r>
    </w:p>
    <w:p w14:paraId="72F20685" w14:textId="77777777" w:rsidR="00BF5C6B" w:rsidRDefault="00BF5C6B" w:rsidP="00BF5C6B"/>
    <w:p w14:paraId="6C72A551" w14:textId="50E816BB" w:rsidR="00BF5C6B" w:rsidRPr="00BF5C6B" w:rsidRDefault="00BF5C6B" w:rsidP="000730CD">
      <w:pPr>
        <w:pStyle w:val="Cmsor4"/>
      </w:pPr>
      <w:r>
        <w:t>Magánszemély igénylő ellenőrzése</w:t>
      </w:r>
    </w:p>
    <w:p w14:paraId="2911B956" w14:textId="77777777" w:rsidR="00BF5C6B" w:rsidRDefault="00BF5C6B" w:rsidP="00BF5C6B"/>
    <w:p w14:paraId="72BCE7E3" w14:textId="57B5B2A6" w:rsidR="00BF5C6B" w:rsidRDefault="00BF5C6B" w:rsidP="00BF5C6B">
      <w:r>
        <w:t>A CA ellenőrizheti az igénylő nevét egy megfelelő másolat alapján, ami az igénylő képét mutatja, egy kormányzat által kibocsátott fényképes igazolvány alapján.</w:t>
      </w:r>
    </w:p>
    <w:p w14:paraId="5418D524" w14:textId="6298040D" w:rsidR="00BF5C6B" w:rsidRDefault="00BF5C6B" w:rsidP="00BF5C6B">
      <w:r>
        <w:t>A másolatot a Ca-nak vizsgálnia kell hamisítás szempontjából</w:t>
      </w:r>
    </w:p>
    <w:p w14:paraId="42E89CAC" w14:textId="77777777" w:rsidR="00BF5C6B" w:rsidRDefault="00BF5C6B" w:rsidP="00BF5C6B"/>
    <w:p w14:paraId="5D2B4CC0" w14:textId="7DA2ABB9" w:rsidR="00BF5C6B" w:rsidRDefault="00BF5C6B" w:rsidP="000730CD">
      <w:pPr>
        <w:pStyle w:val="Cmsor4"/>
      </w:pPr>
      <w:r>
        <w:t>Az ország ellenőrzése</w:t>
      </w:r>
    </w:p>
    <w:p w14:paraId="36A4F2A4" w14:textId="2539033C" w:rsidR="003851EA" w:rsidRDefault="003851EA" w:rsidP="008E65F4">
      <w:pPr>
        <w:rPr>
          <w:lang w:eastAsia="en-GB"/>
        </w:rPr>
      </w:pPr>
      <w:r>
        <w:rPr>
          <w:lang w:eastAsia="en-GB"/>
        </w:rPr>
        <w:t>Az ország ellenőrzése történhet a következő módon:</w:t>
      </w:r>
    </w:p>
    <w:p w14:paraId="3C100ADF" w14:textId="2747AB7C" w:rsidR="003851EA" w:rsidRDefault="003851EA" w:rsidP="00917912">
      <w:pPr>
        <w:pStyle w:val="Listaszerbekezds"/>
        <w:numPr>
          <w:ilvl w:val="0"/>
          <w:numId w:val="34"/>
        </w:numPr>
        <w:rPr>
          <w:lang w:eastAsia="en-GB"/>
        </w:rPr>
      </w:pPr>
      <w:r>
        <w:rPr>
          <w:lang w:eastAsia="en-GB"/>
        </w:rPr>
        <w:t>ccTLD –je a kérd domain névnek</w:t>
      </w:r>
    </w:p>
    <w:p w14:paraId="563512EC" w14:textId="126EFF04" w:rsidR="003851EA" w:rsidRDefault="003851EA" w:rsidP="00917912">
      <w:pPr>
        <w:pStyle w:val="Listaszerbekezds"/>
        <w:numPr>
          <w:ilvl w:val="0"/>
          <w:numId w:val="34"/>
        </w:numPr>
        <w:rPr>
          <w:lang w:eastAsia="en-GB"/>
        </w:rPr>
      </w:pPr>
      <w:r>
        <w:rPr>
          <w:lang w:eastAsia="en-GB"/>
        </w:rPr>
        <w:t xml:space="preserve">az </w:t>
      </w:r>
      <w:r w:rsidR="00F32820">
        <w:rPr>
          <w:lang w:eastAsia="en-GB"/>
        </w:rPr>
        <w:t>Igénylő</w:t>
      </w:r>
      <w:r>
        <w:rPr>
          <w:lang w:eastAsia="en-GB"/>
        </w:rPr>
        <w:t xml:space="preserve"> azonosságának ellenőrzése során beszerzett információk alapján</w:t>
      </w:r>
    </w:p>
    <w:p w14:paraId="61E944BD" w14:textId="77777777" w:rsidR="003851EA" w:rsidRDefault="003851EA" w:rsidP="008E65F4">
      <w:pPr>
        <w:rPr>
          <w:lang w:eastAsia="en-GB"/>
        </w:rPr>
      </w:pPr>
    </w:p>
    <w:p w14:paraId="7860B447" w14:textId="35CD6D9F" w:rsidR="003851EA" w:rsidRDefault="003851EA" w:rsidP="000730CD">
      <w:pPr>
        <w:pStyle w:val="Cmsor4"/>
      </w:pPr>
      <w:r>
        <w:t>A tanúsítvány adatok kora</w:t>
      </w:r>
    </w:p>
    <w:p w14:paraId="2B2B439B" w14:textId="640E5A08" w:rsidR="003851EA" w:rsidRDefault="003851EA" w:rsidP="008E65F4">
      <w:pPr>
        <w:ind w:left="567"/>
        <w:rPr>
          <w:lang w:eastAsia="en-GB"/>
        </w:rPr>
      </w:pPr>
      <w:r>
        <w:rPr>
          <w:lang w:eastAsia="en-GB"/>
        </w:rPr>
        <w:t>A beszerzett dokumentumok maximum 39 hónapig használhatók fel tanúsítványkiadásra.</w:t>
      </w:r>
    </w:p>
    <w:p w14:paraId="22A6621B" w14:textId="77777777" w:rsidR="003851EA" w:rsidRPr="003851EA" w:rsidRDefault="003851EA" w:rsidP="008E65F4">
      <w:pPr>
        <w:ind w:left="567"/>
        <w:rPr>
          <w:lang w:eastAsia="en-GB"/>
        </w:rPr>
      </w:pPr>
    </w:p>
    <w:p w14:paraId="00068C32" w14:textId="55C20A6F" w:rsidR="001F18DB" w:rsidRDefault="001F18DB" w:rsidP="000730CD">
      <w:pPr>
        <w:pStyle w:val="Cmsor4"/>
      </w:pPr>
      <w:r>
        <w:t>ONION domain nevek</w:t>
      </w:r>
    </w:p>
    <w:p w14:paraId="163D0806" w14:textId="44B0980A" w:rsidR="001F18DB" w:rsidRDefault="001F18DB" w:rsidP="001F18DB">
      <w:pPr>
        <w:pStyle w:val="Listaszerbekezds"/>
        <w:tabs>
          <w:tab w:val="left" w:pos="3210"/>
        </w:tabs>
        <w:ind w:left="432"/>
      </w:pPr>
      <w:r>
        <w:t>A hitelesítés szolgáltató jelen szabályzat alapján jelenleg NEM ad ki .onion TLD-re tanúsítványt.</w:t>
      </w:r>
    </w:p>
    <w:p w14:paraId="0F296605" w14:textId="77777777" w:rsidR="001F18DB" w:rsidRDefault="001F18DB" w:rsidP="00211E2C">
      <w:pPr>
        <w:pStyle w:val="Listaszerbekezds"/>
        <w:tabs>
          <w:tab w:val="left" w:pos="3210"/>
        </w:tabs>
        <w:ind w:left="432"/>
      </w:pPr>
    </w:p>
    <w:p w14:paraId="25F1ECC4" w14:textId="77777777" w:rsidR="008F1362" w:rsidRDefault="008F1362" w:rsidP="00F441E8">
      <w:pPr>
        <w:pStyle w:val="Listaszerbekezds"/>
        <w:tabs>
          <w:tab w:val="left" w:pos="3210"/>
        </w:tabs>
        <w:ind w:left="1440"/>
      </w:pPr>
    </w:p>
    <w:p w14:paraId="6E3DF976" w14:textId="77777777" w:rsidR="00573A1E" w:rsidRDefault="00573A1E" w:rsidP="008F1362">
      <w:pPr>
        <w:pStyle w:val="Listaszerbekezds"/>
        <w:tabs>
          <w:tab w:val="left" w:pos="3210"/>
        </w:tabs>
      </w:pPr>
    </w:p>
    <w:p w14:paraId="608FD27C" w14:textId="2CE7EBF2" w:rsidR="00190C97" w:rsidRDefault="00526A23" w:rsidP="001A6187">
      <w:pPr>
        <w:pStyle w:val="Cmsor3"/>
      </w:pPr>
      <w:bookmarkStart w:id="159" w:name="_Toc432709596"/>
      <w:r w:rsidRPr="00D04589">
        <w:t>Regisztrációs eljárás</w:t>
      </w:r>
      <w:r w:rsidR="00190C97">
        <w:t>ok</w:t>
      </w:r>
      <w:bookmarkEnd w:id="159"/>
    </w:p>
    <w:p w14:paraId="535D94BC" w14:textId="173C69B1" w:rsidR="00190C97" w:rsidRDefault="00190C97" w:rsidP="001A6187">
      <w:pPr>
        <w:pStyle w:val="Cmsor4"/>
      </w:pPr>
      <w:r>
        <w:t>Regisztrációs eljárás DV tanúsítvány esetén</w:t>
      </w:r>
    </w:p>
    <w:p w14:paraId="452C3B0C" w14:textId="77777777" w:rsidR="00DF34EB" w:rsidRDefault="00DF34EB" w:rsidP="00DF34EB">
      <w:pPr>
        <w:ind w:left="864"/>
        <w:rPr>
          <w:lang w:eastAsia="en-GB"/>
        </w:rPr>
      </w:pP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98"/>
        <w:gridCol w:w="4740"/>
        <w:gridCol w:w="2010"/>
      </w:tblGrid>
      <w:tr w:rsidR="00DF34EB" w:rsidRPr="00636A1B" w14:paraId="4B996AA2" w14:textId="77777777" w:rsidTr="00DE6C7C">
        <w:trPr>
          <w:cantSplit/>
          <w:trHeight w:val="438"/>
          <w:tblHeader/>
        </w:trPr>
        <w:tc>
          <w:tcPr>
            <w:tcW w:w="259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5E73323" w14:textId="77777777" w:rsidR="00DF34EB" w:rsidRPr="00EF23F4" w:rsidRDefault="00DF34EB" w:rsidP="00DE6C7C">
            <w:pPr>
              <w:pStyle w:val="Tablabelso"/>
              <w:rPr>
                <w:lang w:val="hu-HU"/>
              </w:rPr>
            </w:pPr>
            <w:r w:rsidRPr="00EF23F4">
              <w:rPr>
                <w:b/>
                <w:bCs/>
                <w:lang w:val="hu-HU"/>
              </w:rPr>
              <w:t>Eljárási lépés</w:t>
            </w:r>
          </w:p>
        </w:tc>
        <w:tc>
          <w:tcPr>
            <w:tcW w:w="474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1A18088" w14:textId="77777777" w:rsidR="00DF34EB" w:rsidRPr="001A1EB8" w:rsidRDefault="00DF34EB" w:rsidP="00DE6C7C">
            <w:pPr>
              <w:pStyle w:val="Tablabelso"/>
              <w:rPr>
                <w:b/>
                <w:bCs/>
                <w:lang w:val="hu-HU"/>
              </w:rPr>
            </w:pPr>
            <w:r w:rsidRPr="001A1EB8">
              <w:rPr>
                <w:b/>
                <w:bCs/>
                <w:lang w:val="hu-HU"/>
              </w:rPr>
              <w:t>Tevékenység</w:t>
            </w:r>
          </w:p>
        </w:tc>
        <w:tc>
          <w:tcPr>
            <w:tcW w:w="201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BCCD1CD" w14:textId="77777777" w:rsidR="00DF34EB" w:rsidRPr="001A1EB8" w:rsidRDefault="00DF34EB" w:rsidP="00DE6C7C">
            <w:pPr>
              <w:pStyle w:val="Tablabelso"/>
              <w:rPr>
                <w:b/>
                <w:bCs/>
                <w:lang w:val="hu-HU"/>
              </w:rPr>
            </w:pPr>
            <w:r w:rsidRPr="001A1EB8">
              <w:rPr>
                <w:b/>
                <w:lang w:val="hu-HU"/>
              </w:rPr>
              <w:t>Végrehajtani jogosult</w:t>
            </w:r>
          </w:p>
        </w:tc>
      </w:tr>
      <w:tr w:rsidR="00DF34EB" w:rsidRPr="00636A1B" w14:paraId="07763D2C" w14:textId="77777777" w:rsidTr="00DE6C7C">
        <w:trPr>
          <w:cantSplit/>
          <w:trHeight w:hRule="exact" w:val="794"/>
        </w:trPr>
        <w:tc>
          <w:tcPr>
            <w:tcW w:w="2598" w:type="dxa"/>
            <w:tcBorders>
              <w:top w:val="single" w:sz="6" w:space="0" w:color="000000"/>
              <w:left w:val="single" w:sz="6" w:space="0" w:color="000000"/>
              <w:bottom w:val="single" w:sz="6" w:space="0" w:color="000000"/>
              <w:right w:val="single" w:sz="6" w:space="0" w:color="000000"/>
            </w:tcBorders>
            <w:vAlign w:val="center"/>
          </w:tcPr>
          <w:p w14:paraId="579C956D" w14:textId="77777777" w:rsidR="00DF34EB" w:rsidRPr="00EF23F4" w:rsidRDefault="00DF34EB" w:rsidP="00DE6C7C">
            <w:pPr>
              <w:pStyle w:val="Tablabelso"/>
              <w:rPr>
                <w:lang w:val="hu-HU"/>
              </w:rPr>
            </w:pPr>
            <w:r w:rsidRPr="00EF23F4">
              <w:rPr>
                <w:lang w:val="hu-HU"/>
              </w:rPr>
              <w:t>1. Regisztráció</w:t>
            </w:r>
          </w:p>
        </w:tc>
        <w:tc>
          <w:tcPr>
            <w:tcW w:w="4740" w:type="dxa"/>
            <w:tcBorders>
              <w:top w:val="single" w:sz="6" w:space="0" w:color="000000"/>
              <w:left w:val="single" w:sz="6" w:space="0" w:color="000000"/>
              <w:bottom w:val="single" w:sz="6" w:space="0" w:color="000000"/>
              <w:right w:val="single" w:sz="6" w:space="0" w:color="000000"/>
            </w:tcBorders>
            <w:vAlign w:val="center"/>
          </w:tcPr>
          <w:p w14:paraId="2D1D68DD" w14:textId="77777777" w:rsidR="00DF34EB" w:rsidRPr="00EF23F4" w:rsidRDefault="00DF34EB" w:rsidP="00DE6C7C">
            <w:pPr>
              <w:pStyle w:val="Tablabelso"/>
              <w:rPr>
                <w:lang w:val="hu-HU"/>
              </w:rPr>
            </w:pPr>
            <w:r>
              <w:rPr>
                <w:lang w:val="hu-HU"/>
              </w:rPr>
              <w:t xml:space="preserve">Ha az igénylőnek korábban nem volt rendelése, akkor az ügyfélmenü az első rendelés során jön létre. Ha volt, akkor az ügyfélnek be kell lépnie és a megrendelést a menüben kezdeményeznie. </w:t>
            </w:r>
          </w:p>
        </w:tc>
        <w:tc>
          <w:tcPr>
            <w:tcW w:w="2010" w:type="dxa"/>
            <w:tcBorders>
              <w:top w:val="single" w:sz="6" w:space="0" w:color="000000"/>
              <w:left w:val="single" w:sz="6" w:space="0" w:color="000000"/>
              <w:bottom w:val="single" w:sz="6" w:space="0" w:color="000000"/>
              <w:right w:val="single" w:sz="6" w:space="0" w:color="000000"/>
            </w:tcBorders>
            <w:vAlign w:val="center"/>
          </w:tcPr>
          <w:p w14:paraId="5C4CC033" w14:textId="77777777" w:rsidR="00DF34EB" w:rsidRPr="00EF23F4" w:rsidRDefault="00DF34EB" w:rsidP="00DE6C7C">
            <w:pPr>
              <w:pStyle w:val="Tablabelso"/>
              <w:rPr>
                <w:lang w:val="hu-HU"/>
              </w:rPr>
            </w:pPr>
            <w:r>
              <w:rPr>
                <w:lang w:val="hu-HU"/>
              </w:rPr>
              <w:t xml:space="preserve">Igénylő </w:t>
            </w:r>
          </w:p>
        </w:tc>
      </w:tr>
      <w:tr w:rsidR="00DF34EB" w:rsidRPr="00636A1B" w14:paraId="2BA7958A" w14:textId="77777777" w:rsidTr="00DE6C7C">
        <w:trPr>
          <w:cantSplit/>
          <w:trHeight w:hRule="exact" w:val="794"/>
        </w:trPr>
        <w:tc>
          <w:tcPr>
            <w:tcW w:w="2598" w:type="dxa"/>
            <w:tcBorders>
              <w:top w:val="single" w:sz="6" w:space="0" w:color="000000"/>
              <w:left w:val="single" w:sz="6" w:space="0" w:color="000000"/>
              <w:bottom w:val="single" w:sz="6" w:space="0" w:color="000000"/>
              <w:right w:val="single" w:sz="6" w:space="0" w:color="000000"/>
            </w:tcBorders>
            <w:vAlign w:val="center"/>
          </w:tcPr>
          <w:p w14:paraId="5E156FE3" w14:textId="77777777" w:rsidR="00DF34EB" w:rsidRPr="00EF23F4" w:rsidRDefault="00DF34EB" w:rsidP="00DE6C7C">
            <w:pPr>
              <w:pStyle w:val="Tablabelso"/>
              <w:rPr>
                <w:lang w:val="hu-HU"/>
              </w:rPr>
            </w:pPr>
            <w:r>
              <w:rPr>
                <w:lang w:val="hu-HU"/>
              </w:rPr>
              <w:t>2. Rendeléshez szükséges lépések elvégzése</w:t>
            </w:r>
          </w:p>
        </w:tc>
        <w:tc>
          <w:tcPr>
            <w:tcW w:w="4740" w:type="dxa"/>
            <w:tcBorders>
              <w:top w:val="single" w:sz="6" w:space="0" w:color="000000"/>
              <w:left w:val="single" w:sz="6" w:space="0" w:color="000000"/>
              <w:bottom w:val="single" w:sz="6" w:space="0" w:color="000000"/>
              <w:right w:val="single" w:sz="6" w:space="0" w:color="000000"/>
            </w:tcBorders>
            <w:vAlign w:val="center"/>
          </w:tcPr>
          <w:p w14:paraId="77724C6D" w14:textId="77777777" w:rsidR="00DF34EB" w:rsidRDefault="00DF34EB" w:rsidP="00DE6C7C">
            <w:pPr>
              <w:pStyle w:val="Tablabelso"/>
              <w:rPr>
                <w:lang w:val="hu-HU"/>
              </w:rPr>
            </w:pPr>
            <w:r>
              <w:rPr>
                <w:lang w:val="hu-HU"/>
              </w:rPr>
              <w:t>Szerveren történő k</w:t>
            </w:r>
            <w:r w:rsidRPr="00EF23F4">
              <w:rPr>
                <w:lang w:val="hu-HU"/>
              </w:rPr>
              <w:t>ulcsgenerálás</w:t>
            </w:r>
            <w:r>
              <w:rPr>
                <w:lang w:val="hu-HU"/>
              </w:rPr>
              <w:t>, CSR feltöltése a rendelési folyamatba, illetve az igényléshez szükséges adatok, paraméterek megadása.</w:t>
            </w:r>
          </w:p>
        </w:tc>
        <w:tc>
          <w:tcPr>
            <w:tcW w:w="2010" w:type="dxa"/>
            <w:tcBorders>
              <w:top w:val="single" w:sz="6" w:space="0" w:color="000000"/>
              <w:left w:val="single" w:sz="6" w:space="0" w:color="000000"/>
              <w:bottom w:val="single" w:sz="6" w:space="0" w:color="000000"/>
              <w:right w:val="single" w:sz="6" w:space="0" w:color="000000"/>
            </w:tcBorders>
            <w:vAlign w:val="center"/>
          </w:tcPr>
          <w:p w14:paraId="76EAE030" w14:textId="77777777" w:rsidR="00DF34EB" w:rsidDel="005319EA" w:rsidRDefault="00DF34EB" w:rsidP="00DE6C7C">
            <w:pPr>
              <w:pStyle w:val="Tablabelso"/>
              <w:rPr>
                <w:lang w:val="hu-HU"/>
              </w:rPr>
            </w:pPr>
            <w:r w:rsidRPr="00EF23F4">
              <w:rPr>
                <w:lang w:val="hu-HU"/>
              </w:rPr>
              <w:t>Igénylő</w:t>
            </w:r>
          </w:p>
        </w:tc>
      </w:tr>
      <w:tr w:rsidR="00DF34EB" w:rsidRPr="00636A1B" w14:paraId="723340FA" w14:textId="77777777" w:rsidTr="00DE6C7C">
        <w:trPr>
          <w:cantSplit/>
          <w:trHeight w:hRule="exact" w:val="794"/>
        </w:trPr>
        <w:tc>
          <w:tcPr>
            <w:tcW w:w="2598" w:type="dxa"/>
            <w:tcBorders>
              <w:top w:val="single" w:sz="6" w:space="0" w:color="000000"/>
              <w:left w:val="single" w:sz="6" w:space="0" w:color="000000"/>
              <w:bottom w:val="single" w:sz="6" w:space="0" w:color="000000"/>
              <w:right w:val="single" w:sz="6" w:space="0" w:color="000000"/>
            </w:tcBorders>
            <w:vAlign w:val="center"/>
          </w:tcPr>
          <w:p w14:paraId="57208B99" w14:textId="77777777" w:rsidR="00DF34EB" w:rsidRPr="00EF23F4" w:rsidRDefault="00DF34EB" w:rsidP="00DE6C7C">
            <w:pPr>
              <w:pStyle w:val="Tablabelso"/>
              <w:rPr>
                <w:lang w:val="hu-HU"/>
              </w:rPr>
            </w:pPr>
            <w:r w:rsidRPr="00EF23F4">
              <w:rPr>
                <w:lang w:val="hu-HU"/>
              </w:rPr>
              <w:t xml:space="preserve">3. </w:t>
            </w:r>
            <w:r>
              <w:rPr>
                <w:lang w:val="hu-HU"/>
              </w:rPr>
              <w:t>Automatizált hitelesítési eljárások elvégzése</w:t>
            </w:r>
            <w:r>
              <w:rPr>
                <w:lang w:val="hu-HU"/>
              </w:rPr>
              <w:br/>
            </w:r>
          </w:p>
        </w:tc>
        <w:tc>
          <w:tcPr>
            <w:tcW w:w="4740" w:type="dxa"/>
            <w:tcBorders>
              <w:top w:val="single" w:sz="6" w:space="0" w:color="000000"/>
              <w:left w:val="single" w:sz="6" w:space="0" w:color="000000"/>
              <w:bottom w:val="single" w:sz="6" w:space="0" w:color="000000"/>
              <w:right w:val="single" w:sz="6" w:space="0" w:color="000000"/>
            </w:tcBorders>
            <w:vAlign w:val="center"/>
          </w:tcPr>
          <w:p w14:paraId="16985CD4" w14:textId="77777777" w:rsidR="00DF34EB" w:rsidRPr="00EF23F4" w:rsidRDefault="00DF34EB" w:rsidP="00DE6C7C">
            <w:pPr>
              <w:pStyle w:val="Tablabelso"/>
              <w:rPr>
                <w:lang w:val="hu-HU"/>
              </w:rPr>
            </w:pPr>
            <w:r>
              <w:rPr>
                <w:lang w:val="hu-HU"/>
              </w:rPr>
              <w:t xml:space="preserve">A domain feletti felügyeleti képesség és a domaint kiszolgáló szerverhez, vagy a domain DNS TXT rekordjához való hozzáférés </w:t>
            </w:r>
            <w:r w:rsidRPr="00EF23F4">
              <w:rPr>
                <w:lang w:val="hu-HU"/>
              </w:rPr>
              <w:t>ellenőrzése</w:t>
            </w:r>
            <w:r>
              <w:rPr>
                <w:lang w:val="hu-HU"/>
              </w:rPr>
              <w:t>.</w:t>
            </w:r>
          </w:p>
        </w:tc>
        <w:tc>
          <w:tcPr>
            <w:tcW w:w="2010" w:type="dxa"/>
            <w:tcBorders>
              <w:top w:val="single" w:sz="6" w:space="0" w:color="000000"/>
              <w:left w:val="single" w:sz="6" w:space="0" w:color="000000"/>
              <w:bottom w:val="single" w:sz="6" w:space="0" w:color="000000"/>
              <w:right w:val="single" w:sz="6" w:space="0" w:color="000000"/>
            </w:tcBorders>
            <w:vAlign w:val="center"/>
          </w:tcPr>
          <w:p w14:paraId="6E2DE83C" w14:textId="77777777" w:rsidR="00DF34EB" w:rsidRPr="00EF23F4" w:rsidRDefault="00DF34EB" w:rsidP="00DE6C7C">
            <w:pPr>
              <w:pStyle w:val="Tablabelso"/>
              <w:rPr>
                <w:lang w:val="hu-HU"/>
              </w:rPr>
            </w:pPr>
            <w:r>
              <w:rPr>
                <w:lang w:val="hu-HU"/>
              </w:rPr>
              <w:t>Automatizált rendszer</w:t>
            </w:r>
          </w:p>
        </w:tc>
      </w:tr>
      <w:tr w:rsidR="00DF34EB" w:rsidRPr="00636A1B" w14:paraId="6F8880DD" w14:textId="77777777" w:rsidTr="00DE6C7C">
        <w:trPr>
          <w:cantSplit/>
          <w:trHeight w:hRule="exact" w:val="794"/>
        </w:trPr>
        <w:tc>
          <w:tcPr>
            <w:tcW w:w="2598" w:type="dxa"/>
            <w:tcBorders>
              <w:top w:val="single" w:sz="6" w:space="0" w:color="000000"/>
              <w:left w:val="single" w:sz="6" w:space="0" w:color="000000"/>
              <w:bottom w:val="single" w:sz="6" w:space="0" w:color="000000"/>
              <w:right w:val="single" w:sz="6" w:space="0" w:color="000000"/>
            </w:tcBorders>
            <w:vAlign w:val="center"/>
          </w:tcPr>
          <w:p w14:paraId="3350A856" w14:textId="77777777" w:rsidR="00DF34EB" w:rsidRPr="00EF23F4" w:rsidRDefault="00DF34EB" w:rsidP="00DE6C7C">
            <w:pPr>
              <w:pStyle w:val="Tablabelso"/>
              <w:rPr>
                <w:lang w:val="hu-HU"/>
              </w:rPr>
            </w:pPr>
            <w:r>
              <w:rPr>
                <w:lang w:val="hu-HU"/>
              </w:rPr>
              <w:t>4. Fizetés</w:t>
            </w:r>
          </w:p>
        </w:tc>
        <w:tc>
          <w:tcPr>
            <w:tcW w:w="4740" w:type="dxa"/>
            <w:tcBorders>
              <w:top w:val="single" w:sz="6" w:space="0" w:color="000000"/>
              <w:left w:val="single" w:sz="6" w:space="0" w:color="000000"/>
              <w:bottom w:val="single" w:sz="6" w:space="0" w:color="000000"/>
              <w:right w:val="single" w:sz="6" w:space="0" w:color="000000"/>
            </w:tcBorders>
            <w:vAlign w:val="center"/>
          </w:tcPr>
          <w:p w14:paraId="3856CC46" w14:textId="77777777" w:rsidR="00DF34EB" w:rsidRPr="00EF23F4" w:rsidRDefault="00DF34EB" w:rsidP="00DE6C7C">
            <w:pPr>
              <w:pStyle w:val="Tablabelso"/>
              <w:rPr>
                <w:lang w:val="hu-HU"/>
              </w:rPr>
            </w:pPr>
            <w:r>
              <w:rPr>
                <w:lang w:val="hu-HU"/>
              </w:rPr>
              <w:t>Elektronikus felületen történő fizetés.</w:t>
            </w:r>
          </w:p>
        </w:tc>
        <w:tc>
          <w:tcPr>
            <w:tcW w:w="2010" w:type="dxa"/>
            <w:tcBorders>
              <w:top w:val="single" w:sz="6" w:space="0" w:color="000000"/>
              <w:left w:val="single" w:sz="6" w:space="0" w:color="000000"/>
              <w:bottom w:val="single" w:sz="6" w:space="0" w:color="000000"/>
              <w:right w:val="single" w:sz="6" w:space="0" w:color="000000"/>
            </w:tcBorders>
            <w:vAlign w:val="center"/>
          </w:tcPr>
          <w:p w14:paraId="74E77BE2" w14:textId="77777777" w:rsidR="00DF34EB" w:rsidRPr="00EF23F4" w:rsidRDefault="00DF34EB" w:rsidP="00DE6C7C">
            <w:pPr>
              <w:pStyle w:val="Tablabelso"/>
              <w:rPr>
                <w:lang w:val="hu-HU"/>
              </w:rPr>
            </w:pPr>
            <w:r>
              <w:rPr>
                <w:lang w:val="hu-HU"/>
              </w:rPr>
              <w:t>Igénylő</w:t>
            </w:r>
          </w:p>
        </w:tc>
      </w:tr>
      <w:tr w:rsidR="00DF34EB" w:rsidRPr="00636A1B" w14:paraId="65B12037" w14:textId="77777777" w:rsidTr="00DE6C7C">
        <w:trPr>
          <w:cantSplit/>
          <w:trHeight w:hRule="exact" w:val="794"/>
        </w:trPr>
        <w:tc>
          <w:tcPr>
            <w:tcW w:w="2598" w:type="dxa"/>
            <w:tcBorders>
              <w:top w:val="single" w:sz="6" w:space="0" w:color="000000"/>
              <w:left w:val="single" w:sz="6" w:space="0" w:color="000000"/>
              <w:bottom w:val="single" w:sz="6" w:space="0" w:color="000000"/>
              <w:right w:val="single" w:sz="6" w:space="0" w:color="000000"/>
            </w:tcBorders>
            <w:vAlign w:val="center"/>
          </w:tcPr>
          <w:p w14:paraId="62C4908D" w14:textId="77777777" w:rsidR="00DF34EB" w:rsidRDefault="00DF34EB" w:rsidP="00DE6C7C">
            <w:pPr>
              <w:pStyle w:val="Tablabelso"/>
              <w:rPr>
                <w:lang w:val="hu-HU"/>
              </w:rPr>
            </w:pPr>
            <w:r>
              <w:rPr>
                <w:lang w:val="hu-HU"/>
              </w:rPr>
              <w:t>5</w:t>
            </w:r>
            <w:r w:rsidRPr="00EF23F4">
              <w:rPr>
                <w:lang w:val="hu-HU"/>
              </w:rPr>
              <w:t xml:space="preserve">. </w:t>
            </w:r>
            <w:r>
              <w:rPr>
                <w:lang w:val="hu-HU"/>
              </w:rPr>
              <w:t>Kiadás</w:t>
            </w:r>
          </w:p>
        </w:tc>
        <w:tc>
          <w:tcPr>
            <w:tcW w:w="4740" w:type="dxa"/>
            <w:tcBorders>
              <w:top w:val="single" w:sz="6" w:space="0" w:color="000000"/>
              <w:left w:val="single" w:sz="6" w:space="0" w:color="000000"/>
              <w:bottom w:val="single" w:sz="6" w:space="0" w:color="000000"/>
              <w:right w:val="single" w:sz="6" w:space="0" w:color="000000"/>
            </w:tcBorders>
            <w:vAlign w:val="center"/>
          </w:tcPr>
          <w:p w14:paraId="29EA4B37" w14:textId="77777777" w:rsidR="00DF34EB" w:rsidRPr="00EF23F4" w:rsidRDefault="00DF34EB" w:rsidP="00DE6C7C">
            <w:pPr>
              <w:pStyle w:val="Tablabelso"/>
              <w:rPr>
                <w:lang w:val="hu-HU"/>
              </w:rPr>
            </w:pPr>
            <w:r>
              <w:rPr>
                <w:lang w:val="hu-HU"/>
              </w:rPr>
              <w:t>A t</w:t>
            </w:r>
            <w:r w:rsidRPr="00EF23F4">
              <w:rPr>
                <w:lang w:val="hu-HU"/>
              </w:rPr>
              <w:t>anúsítvány</w:t>
            </w:r>
            <w:r>
              <w:rPr>
                <w:lang w:val="hu-HU"/>
              </w:rPr>
              <w:t xml:space="preserve"> kiadása az igénylő kérésének megfelelő adatokkal és időpontban.</w:t>
            </w:r>
          </w:p>
        </w:tc>
        <w:tc>
          <w:tcPr>
            <w:tcW w:w="2010" w:type="dxa"/>
            <w:tcBorders>
              <w:top w:val="single" w:sz="6" w:space="0" w:color="000000"/>
              <w:left w:val="single" w:sz="6" w:space="0" w:color="000000"/>
              <w:bottom w:val="single" w:sz="6" w:space="0" w:color="000000"/>
              <w:right w:val="single" w:sz="6" w:space="0" w:color="000000"/>
            </w:tcBorders>
            <w:vAlign w:val="center"/>
          </w:tcPr>
          <w:p w14:paraId="1C54363A" w14:textId="77777777" w:rsidR="00DF34EB" w:rsidRPr="00EF23F4" w:rsidRDefault="00DF34EB" w:rsidP="00DE6C7C">
            <w:pPr>
              <w:pStyle w:val="Tablabelso"/>
              <w:rPr>
                <w:lang w:val="hu-HU"/>
              </w:rPr>
            </w:pPr>
            <w:r>
              <w:rPr>
                <w:lang w:val="hu-HU"/>
              </w:rPr>
              <w:t>Automatizált rendszer</w:t>
            </w:r>
          </w:p>
        </w:tc>
      </w:tr>
      <w:tr w:rsidR="00DF34EB" w:rsidRPr="00636A1B" w14:paraId="562ADD1E" w14:textId="77777777" w:rsidTr="00DE6C7C">
        <w:trPr>
          <w:cantSplit/>
          <w:trHeight w:hRule="exact" w:val="794"/>
        </w:trPr>
        <w:tc>
          <w:tcPr>
            <w:tcW w:w="2598" w:type="dxa"/>
            <w:tcBorders>
              <w:top w:val="single" w:sz="6" w:space="0" w:color="000000"/>
              <w:left w:val="single" w:sz="6" w:space="0" w:color="000000"/>
              <w:bottom w:val="single" w:sz="6" w:space="0" w:color="000000"/>
              <w:right w:val="single" w:sz="6" w:space="0" w:color="000000"/>
            </w:tcBorders>
            <w:vAlign w:val="center"/>
          </w:tcPr>
          <w:p w14:paraId="572DD351" w14:textId="77777777" w:rsidR="00DF34EB" w:rsidRPr="00EF23F4" w:rsidRDefault="00DF34EB" w:rsidP="00DE6C7C">
            <w:pPr>
              <w:pStyle w:val="Tablabelso"/>
              <w:rPr>
                <w:lang w:val="hu-HU"/>
              </w:rPr>
            </w:pPr>
            <w:r>
              <w:rPr>
                <w:lang w:val="hu-HU"/>
              </w:rPr>
              <w:t>6</w:t>
            </w:r>
            <w:r w:rsidRPr="00EF23F4">
              <w:rPr>
                <w:lang w:val="hu-HU"/>
              </w:rPr>
              <w:t xml:space="preserve">. </w:t>
            </w:r>
            <w:r>
              <w:rPr>
                <w:lang w:val="hu-HU"/>
              </w:rPr>
              <w:t>K</w:t>
            </w:r>
            <w:r w:rsidRPr="00EF23F4">
              <w:rPr>
                <w:lang w:val="hu-HU"/>
              </w:rPr>
              <w:t>özzététel</w:t>
            </w:r>
          </w:p>
        </w:tc>
        <w:tc>
          <w:tcPr>
            <w:tcW w:w="4740" w:type="dxa"/>
            <w:tcBorders>
              <w:top w:val="single" w:sz="6" w:space="0" w:color="000000"/>
              <w:left w:val="single" w:sz="6" w:space="0" w:color="000000"/>
              <w:bottom w:val="single" w:sz="6" w:space="0" w:color="000000"/>
              <w:right w:val="single" w:sz="6" w:space="0" w:color="000000"/>
            </w:tcBorders>
            <w:vAlign w:val="center"/>
          </w:tcPr>
          <w:p w14:paraId="1410B580" w14:textId="77777777" w:rsidR="00DF34EB" w:rsidRPr="00EF23F4" w:rsidRDefault="00DF34EB" w:rsidP="00DE6C7C">
            <w:pPr>
              <w:pStyle w:val="Tablabelso"/>
              <w:rPr>
                <w:lang w:val="hu-HU"/>
              </w:rPr>
            </w:pPr>
            <w:r w:rsidRPr="00EF23F4">
              <w:rPr>
                <w:lang w:val="hu-HU"/>
              </w:rPr>
              <w:t>Tanúsítvány</w:t>
            </w:r>
            <w:r>
              <w:rPr>
                <w:lang w:val="hu-HU"/>
              </w:rPr>
              <w:t xml:space="preserve"> </w:t>
            </w:r>
            <w:r w:rsidRPr="00EF23F4">
              <w:rPr>
                <w:lang w:val="hu-HU"/>
              </w:rPr>
              <w:t>közzététele</w:t>
            </w:r>
            <w:r>
              <w:rPr>
                <w:lang w:val="hu-HU"/>
              </w:rPr>
              <w:t xml:space="preserve"> a (nem nyilvános) tanúsítványtárban.</w:t>
            </w:r>
          </w:p>
        </w:tc>
        <w:tc>
          <w:tcPr>
            <w:tcW w:w="2010" w:type="dxa"/>
            <w:tcBorders>
              <w:top w:val="single" w:sz="6" w:space="0" w:color="000000"/>
              <w:left w:val="single" w:sz="6" w:space="0" w:color="000000"/>
              <w:bottom w:val="single" w:sz="6" w:space="0" w:color="000000"/>
              <w:right w:val="single" w:sz="6" w:space="0" w:color="000000"/>
            </w:tcBorders>
            <w:vAlign w:val="center"/>
          </w:tcPr>
          <w:p w14:paraId="600FB8A1" w14:textId="77777777" w:rsidR="00DF34EB" w:rsidRPr="00EF23F4" w:rsidRDefault="00DF34EB" w:rsidP="00DE6C7C">
            <w:pPr>
              <w:pStyle w:val="Tablabelso"/>
              <w:rPr>
                <w:lang w:val="hu-HU"/>
              </w:rPr>
            </w:pPr>
            <w:r>
              <w:rPr>
                <w:lang w:val="hu-HU"/>
              </w:rPr>
              <w:t>Automatizált rendszer</w:t>
            </w:r>
          </w:p>
        </w:tc>
      </w:tr>
      <w:tr w:rsidR="00DF34EB" w:rsidRPr="00636A1B" w14:paraId="42E2F669" w14:textId="77777777" w:rsidTr="00DE6C7C">
        <w:trPr>
          <w:cantSplit/>
          <w:trHeight w:hRule="exact" w:val="794"/>
        </w:trPr>
        <w:tc>
          <w:tcPr>
            <w:tcW w:w="2598" w:type="dxa"/>
            <w:tcBorders>
              <w:top w:val="single" w:sz="6" w:space="0" w:color="000000"/>
              <w:left w:val="single" w:sz="6" w:space="0" w:color="000000"/>
              <w:bottom w:val="single" w:sz="6" w:space="0" w:color="000000"/>
              <w:right w:val="single" w:sz="6" w:space="0" w:color="000000"/>
            </w:tcBorders>
            <w:vAlign w:val="center"/>
          </w:tcPr>
          <w:p w14:paraId="45719F91" w14:textId="77777777" w:rsidR="00DF34EB" w:rsidRDefault="00DF34EB" w:rsidP="00DE6C7C">
            <w:pPr>
              <w:pStyle w:val="Tablabelso"/>
              <w:rPr>
                <w:lang w:val="hu-HU"/>
              </w:rPr>
            </w:pPr>
            <w:r>
              <w:rPr>
                <w:lang w:val="hu-HU"/>
              </w:rPr>
              <w:t>7. Letöltés</w:t>
            </w:r>
          </w:p>
        </w:tc>
        <w:tc>
          <w:tcPr>
            <w:tcW w:w="4740" w:type="dxa"/>
            <w:tcBorders>
              <w:top w:val="single" w:sz="6" w:space="0" w:color="000000"/>
              <w:left w:val="single" w:sz="6" w:space="0" w:color="000000"/>
              <w:bottom w:val="single" w:sz="6" w:space="0" w:color="000000"/>
              <w:right w:val="single" w:sz="6" w:space="0" w:color="000000"/>
            </w:tcBorders>
            <w:vAlign w:val="center"/>
          </w:tcPr>
          <w:p w14:paraId="33034515" w14:textId="77777777" w:rsidR="00DF34EB" w:rsidRPr="00EF23F4" w:rsidRDefault="00DF34EB" w:rsidP="00DE6C7C">
            <w:pPr>
              <w:pStyle w:val="Tablabelso"/>
              <w:rPr>
                <w:lang w:val="hu-HU"/>
              </w:rPr>
            </w:pPr>
            <w:r>
              <w:rPr>
                <w:lang w:val="hu-HU"/>
              </w:rPr>
              <w:t>A tanúsítvány letöltése.</w:t>
            </w:r>
          </w:p>
        </w:tc>
        <w:tc>
          <w:tcPr>
            <w:tcW w:w="2010" w:type="dxa"/>
            <w:tcBorders>
              <w:top w:val="single" w:sz="6" w:space="0" w:color="000000"/>
              <w:left w:val="single" w:sz="6" w:space="0" w:color="000000"/>
              <w:bottom w:val="single" w:sz="6" w:space="0" w:color="000000"/>
              <w:right w:val="single" w:sz="6" w:space="0" w:color="000000"/>
            </w:tcBorders>
            <w:vAlign w:val="center"/>
          </w:tcPr>
          <w:p w14:paraId="1F7E1471" w14:textId="77777777" w:rsidR="00DF34EB" w:rsidRPr="00EF23F4" w:rsidRDefault="00DF34EB" w:rsidP="00DE6C7C">
            <w:pPr>
              <w:pStyle w:val="Tablabelso"/>
              <w:rPr>
                <w:lang w:val="hu-HU"/>
              </w:rPr>
            </w:pPr>
            <w:r w:rsidRPr="00EF23F4">
              <w:rPr>
                <w:lang w:val="hu-HU"/>
              </w:rPr>
              <w:t>Igénylő</w:t>
            </w:r>
          </w:p>
        </w:tc>
      </w:tr>
    </w:tbl>
    <w:p w14:paraId="453FACCC" w14:textId="77777777" w:rsidR="00DF34EB" w:rsidRDefault="00DF34EB" w:rsidP="00DF34EB">
      <w:pPr>
        <w:rPr>
          <w:lang w:eastAsia="en-GB"/>
        </w:rPr>
        <w:sectPr w:rsidR="00DF34EB" w:rsidSect="00DF34EB">
          <w:headerReference w:type="default" r:id="rId18"/>
          <w:footerReference w:type="default" r:id="rId19"/>
          <w:pgSz w:w="11907" w:h="16840"/>
          <w:pgMar w:top="1304" w:right="1304" w:bottom="1304" w:left="1304" w:header="708" w:footer="708" w:gutter="0"/>
          <w:cols w:space="708"/>
          <w:docGrid w:linePitch="299"/>
        </w:sectPr>
      </w:pPr>
    </w:p>
    <w:p w14:paraId="4CE20503" w14:textId="088DDC0E" w:rsidR="00DF34EB" w:rsidRPr="00DF34EB" w:rsidRDefault="00DF34EB" w:rsidP="00DF34EB">
      <w:pPr>
        <w:rPr>
          <w:lang w:eastAsia="en-GB"/>
        </w:rPr>
      </w:pPr>
    </w:p>
    <w:p w14:paraId="0B0F44C8" w14:textId="44ECB559" w:rsidR="003737BA" w:rsidRPr="00D04589" w:rsidRDefault="00190C97" w:rsidP="001A6187">
      <w:pPr>
        <w:pStyle w:val="Cmsor4"/>
      </w:pPr>
      <w:r>
        <w:t xml:space="preserve">Regisztrációs eljárás </w:t>
      </w:r>
      <w:r w:rsidR="00FE52C6" w:rsidRPr="00D04589">
        <w:t>titkosító, autentikációs, kódaláíró, OV tanúsítványok esetén</w:t>
      </w:r>
    </w:p>
    <w:p w14:paraId="5F5AFF53" w14:textId="77777777" w:rsidR="00E56346" w:rsidRDefault="00E56346">
      <w:pPr>
        <w:spacing w:before="120" w:after="120" w:line="240" w:lineRule="auto"/>
        <w:jc w:val="both"/>
        <w:rPr>
          <w:sz w:val="20"/>
        </w:rPr>
      </w:pPr>
    </w:p>
    <w:p w14:paraId="0B0860BC" w14:textId="5E1E8532" w:rsidR="00E56346" w:rsidRPr="007B09DD" w:rsidRDefault="00526A23">
      <w:pPr>
        <w:spacing w:before="120" w:after="120" w:line="240" w:lineRule="auto"/>
        <w:jc w:val="both"/>
      </w:pPr>
      <w:r w:rsidRPr="007B09DD">
        <w:rPr>
          <w:sz w:val="20"/>
        </w:rPr>
        <w:t>Ügyféllel kötött szerződés keretében egyedi eljárás is kiköthető, melynek során az alábbi folyamattól el lehet térni, de az eltérés nem érintheti az eljárás lényegi részét.</w:t>
      </w:r>
    </w:p>
    <w:tbl>
      <w:tblPr>
        <w:tblStyle w:val="21"/>
        <w:tblW w:w="1405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03"/>
        <w:gridCol w:w="3544"/>
        <w:gridCol w:w="3543"/>
        <w:gridCol w:w="3969"/>
      </w:tblGrid>
      <w:tr w:rsidR="00FE52C6" w:rsidRPr="007B09DD" w14:paraId="2FF67943" w14:textId="2BD6CFA8" w:rsidTr="00285A9D">
        <w:trPr>
          <w:trHeight w:val="240"/>
        </w:trPr>
        <w:tc>
          <w:tcPr>
            <w:tcW w:w="3003" w:type="dxa"/>
            <w:shd w:val="clear" w:color="auto" w:fill="FFFFFF"/>
          </w:tcPr>
          <w:p w14:paraId="00E5D789" w14:textId="77777777" w:rsidR="00FE52C6" w:rsidRPr="007B09DD" w:rsidRDefault="00FE52C6">
            <w:pPr>
              <w:spacing w:before="40" w:after="20" w:line="240" w:lineRule="auto"/>
            </w:pPr>
            <w:r w:rsidRPr="007B09DD">
              <w:rPr>
                <w:b/>
                <w:sz w:val="16"/>
              </w:rPr>
              <w:t>Eljárási lépés</w:t>
            </w:r>
          </w:p>
        </w:tc>
        <w:tc>
          <w:tcPr>
            <w:tcW w:w="11056" w:type="dxa"/>
            <w:gridSpan w:val="3"/>
            <w:shd w:val="clear" w:color="auto" w:fill="FFFFFF"/>
          </w:tcPr>
          <w:p w14:paraId="6AE9275C" w14:textId="0ABB6250" w:rsidR="00FE52C6" w:rsidRPr="007B09DD" w:rsidRDefault="00FE52C6" w:rsidP="00FE52C6">
            <w:pPr>
              <w:spacing w:before="40" w:after="20" w:line="240" w:lineRule="auto"/>
              <w:jc w:val="center"/>
              <w:rPr>
                <w:b/>
                <w:sz w:val="16"/>
              </w:rPr>
            </w:pPr>
            <w:r w:rsidRPr="007B09DD">
              <w:rPr>
                <w:b/>
                <w:sz w:val="16"/>
              </w:rPr>
              <w:t>Tanúsítványfajta</w:t>
            </w:r>
          </w:p>
        </w:tc>
      </w:tr>
      <w:tr w:rsidR="00FE52C6" w:rsidRPr="007B09DD" w14:paraId="648C3D49" w14:textId="0D97F1A1" w:rsidTr="00285A9D">
        <w:trPr>
          <w:trHeight w:val="240"/>
        </w:trPr>
        <w:tc>
          <w:tcPr>
            <w:tcW w:w="3003" w:type="dxa"/>
            <w:shd w:val="clear" w:color="auto" w:fill="FFFFFF"/>
          </w:tcPr>
          <w:p w14:paraId="1D96D1BA" w14:textId="77777777" w:rsidR="00FE52C6" w:rsidRPr="007B09DD" w:rsidRDefault="00FE52C6">
            <w:pPr>
              <w:spacing w:before="40" w:after="20" w:line="240" w:lineRule="auto"/>
            </w:pPr>
          </w:p>
        </w:tc>
        <w:tc>
          <w:tcPr>
            <w:tcW w:w="3544" w:type="dxa"/>
            <w:shd w:val="clear" w:color="auto" w:fill="FFFFFF"/>
          </w:tcPr>
          <w:p w14:paraId="3DF88840" w14:textId="77777777" w:rsidR="00FE52C6" w:rsidRPr="007B09DD" w:rsidRDefault="00FE52C6">
            <w:pPr>
              <w:spacing w:before="40" w:after="20" w:line="240" w:lineRule="auto"/>
            </w:pPr>
            <w:r w:rsidRPr="007B09DD">
              <w:rPr>
                <w:sz w:val="16"/>
              </w:rPr>
              <w:t>Személyes</w:t>
            </w:r>
          </w:p>
        </w:tc>
        <w:tc>
          <w:tcPr>
            <w:tcW w:w="3543" w:type="dxa"/>
            <w:shd w:val="clear" w:color="auto" w:fill="FFFFFF"/>
          </w:tcPr>
          <w:p w14:paraId="028FDFE0" w14:textId="294DFA4B" w:rsidR="00FE52C6" w:rsidRPr="007B09DD" w:rsidRDefault="00FE52C6" w:rsidP="00FE52C6">
            <w:pPr>
              <w:spacing w:before="40" w:after="20" w:line="240" w:lineRule="auto"/>
            </w:pPr>
            <w:r w:rsidRPr="007B09DD">
              <w:rPr>
                <w:sz w:val="16"/>
              </w:rPr>
              <w:t>Munkatársi / Szervezeti</w:t>
            </w:r>
          </w:p>
        </w:tc>
        <w:tc>
          <w:tcPr>
            <w:tcW w:w="3969" w:type="dxa"/>
            <w:shd w:val="clear" w:color="auto" w:fill="FFFFFF"/>
          </w:tcPr>
          <w:p w14:paraId="191D750C" w14:textId="77E28435" w:rsidR="00FE52C6" w:rsidRPr="007B09DD" w:rsidRDefault="00FE52C6" w:rsidP="00FE52C6">
            <w:pPr>
              <w:spacing w:before="40" w:after="20" w:line="240" w:lineRule="auto"/>
              <w:rPr>
                <w:sz w:val="16"/>
              </w:rPr>
            </w:pPr>
            <w:r w:rsidRPr="007B09DD">
              <w:rPr>
                <w:sz w:val="16"/>
              </w:rPr>
              <w:t>Szerver</w:t>
            </w:r>
          </w:p>
        </w:tc>
      </w:tr>
      <w:tr w:rsidR="00FE52C6" w:rsidRPr="007B09DD" w14:paraId="1E305722" w14:textId="1A2012BF" w:rsidTr="00285A9D">
        <w:trPr>
          <w:trHeight w:val="920"/>
        </w:trPr>
        <w:tc>
          <w:tcPr>
            <w:tcW w:w="3003" w:type="dxa"/>
          </w:tcPr>
          <w:p w14:paraId="7317FA1A" w14:textId="77777777" w:rsidR="00FE52C6" w:rsidRPr="007B09DD" w:rsidRDefault="00FE52C6">
            <w:pPr>
              <w:spacing w:before="40" w:after="20" w:line="240" w:lineRule="auto"/>
            </w:pPr>
            <w:r w:rsidRPr="007B09DD">
              <w:rPr>
                <w:sz w:val="16"/>
              </w:rPr>
              <w:t>1. Regisztráció</w:t>
            </w:r>
          </w:p>
        </w:tc>
        <w:tc>
          <w:tcPr>
            <w:tcW w:w="3544" w:type="dxa"/>
          </w:tcPr>
          <w:p w14:paraId="79E2AD74" w14:textId="36B635EF" w:rsidR="00FE52C6" w:rsidRPr="007B09DD" w:rsidRDefault="00FE52C6">
            <w:pPr>
              <w:spacing w:before="40" w:after="20" w:line="240" w:lineRule="auto"/>
            </w:pPr>
            <w:r w:rsidRPr="007B09DD">
              <w:rPr>
                <w:sz w:val="16"/>
              </w:rPr>
              <w:t xml:space="preserve">Magánszemély adatainak (név, lakcím, telefon, fax, e-mail cím) elektronikus regisztrációja. A regisztráció támogatására az </w:t>
            </w:r>
            <w:r w:rsidR="00F32820">
              <w:rPr>
                <w:sz w:val="16"/>
              </w:rPr>
              <w:t>Igénylő</w:t>
            </w:r>
            <w:r w:rsidRPr="007B09DD">
              <w:rPr>
                <w:sz w:val="16"/>
              </w:rPr>
              <w:t xml:space="preserve"> a megküldött adatait alátámasztó dokumentumok másolatát megküldi vagy a Szolgáltató regisztrációs munkatársai előtt bemutatja.</w:t>
            </w:r>
          </w:p>
          <w:p w14:paraId="08253EA5" w14:textId="2AECBBD4" w:rsidR="00FE52C6" w:rsidRPr="007B09DD" w:rsidRDefault="00FE52C6">
            <w:pPr>
              <w:spacing w:before="40" w:after="20" w:line="240" w:lineRule="auto"/>
            </w:pPr>
            <w:r w:rsidRPr="007B09DD">
              <w:rPr>
                <w:sz w:val="16"/>
              </w:rPr>
              <w:t xml:space="preserve">Végrehajtani jogosult: </w:t>
            </w:r>
            <w:r w:rsidR="00B55156" w:rsidRPr="007B09DD">
              <w:rPr>
                <w:sz w:val="16"/>
              </w:rPr>
              <w:t xml:space="preserve">Igénylő, </w:t>
            </w:r>
            <w:r w:rsidRPr="007B09DD">
              <w:rPr>
                <w:sz w:val="16"/>
              </w:rPr>
              <w:t>Központi Regisztrációs Egység, Kihelyezett Regisztrációs Egység, Mobil Regisztrációs Munkatársak</w:t>
            </w:r>
          </w:p>
        </w:tc>
        <w:tc>
          <w:tcPr>
            <w:tcW w:w="3543" w:type="dxa"/>
          </w:tcPr>
          <w:p w14:paraId="17E0EB07" w14:textId="3666B6CA" w:rsidR="00FE52C6" w:rsidRPr="007B09DD" w:rsidRDefault="00FE52C6">
            <w:pPr>
              <w:spacing w:before="40" w:after="20" w:line="240" w:lineRule="auto"/>
            </w:pPr>
            <w:bookmarkStart w:id="160" w:name="h.upglbi" w:colFirst="0" w:colLast="0"/>
            <w:bookmarkEnd w:id="160"/>
            <w:r w:rsidRPr="007B09DD">
              <w:rPr>
                <w:sz w:val="16"/>
              </w:rPr>
              <w:t xml:space="preserve">Szervezeti munkatárs adatainak (név, lakcím, telefon, fax, e-mail cím) elektronikus regisztrációja. A regisztráció támogatására az </w:t>
            </w:r>
            <w:r w:rsidR="00F32820">
              <w:rPr>
                <w:sz w:val="16"/>
              </w:rPr>
              <w:t>Igénylő</w:t>
            </w:r>
            <w:r w:rsidRPr="007B09DD">
              <w:rPr>
                <w:sz w:val="16"/>
              </w:rPr>
              <w:t xml:space="preserve"> a megküldött adatait alátámasztó dokumentumok másolatát eljuttatja a Szolgáltatóhoz vagy a Szolgáltató regisztrációs munkatársai előtt bemutatja.</w:t>
            </w:r>
            <w:r w:rsidRPr="007B09DD">
              <w:rPr>
                <w:sz w:val="16"/>
              </w:rPr>
              <w:br/>
            </w:r>
          </w:p>
          <w:p w14:paraId="2AA53007" w14:textId="5D2D38E6" w:rsidR="00FE52C6" w:rsidRPr="007B09DD" w:rsidRDefault="00FE52C6">
            <w:pPr>
              <w:spacing w:before="40" w:after="20" w:line="240" w:lineRule="auto"/>
            </w:pPr>
            <w:r w:rsidRPr="007B09DD">
              <w:rPr>
                <w:sz w:val="16"/>
              </w:rPr>
              <w:t xml:space="preserve">Végrehajtani jogosult: </w:t>
            </w:r>
            <w:r w:rsidR="00B55156" w:rsidRPr="007B09DD">
              <w:rPr>
                <w:sz w:val="16"/>
              </w:rPr>
              <w:t xml:space="preserve">Igénylő, </w:t>
            </w:r>
            <w:r w:rsidRPr="007B09DD">
              <w:rPr>
                <w:sz w:val="16"/>
              </w:rPr>
              <w:t>Központi Regisztrációs Egység, Kihelyezett Regisztrációs Egység, Mobil Regisztrációs Munkatársak.</w:t>
            </w:r>
          </w:p>
        </w:tc>
        <w:tc>
          <w:tcPr>
            <w:tcW w:w="3969" w:type="dxa"/>
          </w:tcPr>
          <w:p w14:paraId="3968C2C5" w14:textId="3468305F" w:rsidR="00FE52C6" w:rsidRPr="007B09DD" w:rsidRDefault="00FE52C6" w:rsidP="00FE52C6">
            <w:pPr>
              <w:spacing w:before="40" w:after="20" w:line="240" w:lineRule="auto"/>
            </w:pPr>
            <w:r w:rsidRPr="007B09DD">
              <w:rPr>
                <w:sz w:val="16"/>
              </w:rPr>
              <w:t xml:space="preserve">Magánszemély vagy szervezeti munkatárs adatainak (név, lakcím, telefon, fax, e-mail cím) elektronikus regisztrációja. A regisztráció támogatására az </w:t>
            </w:r>
            <w:r w:rsidR="00F32820">
              <w:rPr>
                <w:sz w:val="16"/>
              </w:rPr>
              <w:t>Igénylő</w:t>
            </w:r>
            <w:r w:rsidRPr="007B09DD">
              <w:rPr>
                <w:sz w:val="16"/>
              </w:rPr>
              <w:t xml:space="preserve"> a megküldött adatait alátámasztó dokumentumok másolatát eljuttatja a Szolgáltatóhoz vagy a Szolgáltató regisztrációs munkatársai előtt bemutatja.</w:t>
            </w:r>
            <w:r w:rsidRPr="007B09DD">
              <w:rPr>
                <w:sz w:val="16"/>
              </w:rPr>
              <w:br/>
            </w:r>
          </w:p>
          <w:p w14:paraId="5B7BE481" w14:textId="676307C0" w:rsidR="00FE52C6" w:rsidRPr="007B09DD" w:rsidRDefault="00FE52C6" w:rsidP="00FE52C6">
            <w:pPr>
              <w:spacing w:before="40" w:after="20" w:line="240" w:lineRule="auto"/>
              <w:rPr>
                <w:sz w:val="16"/>
              </w:rPr>
            </w:pPr>
            <w:r w:rsidRPr="007B09DD">
              <w:rPr>
                <w:sz w:val="16"/>
              </w:rPr>
              <w:t xml:space="preserve">Végrehajtani jogosult: </w:t>
            </w:r>
            <w:r w:rsidR="00B55156" w:rsidRPr="007B09DD">
              <w:rPr>
                <w:sz w:val="16"/>
              </w:rPr>
              <w:t xml:space="preserve">Igénylő, </w:t>
            </w:r>
            <w:r w:rsidRPr="007B09DD">
              <w:rPr>
                <w:sz w:val="16"/>
              </w:rPr>
              <w:t>Központi Regisztrációs Egység, Kihelyezett Regisztrációs Egység, Mobil Regisztrációs Munkatársak.</w:t>
            </w:r>
          </w:p>
        </w:tc>
      </w:tr>
      <w:tr w:rsidR="00FE52C6" w:rsidRPr="007B09DD" w14:paraId="3C2682CC" w14:textId="3AFA0EC4" w:rsidTr="00285A9D">
        <w:trPr>
          <w:trHeight w:val="880"/>
        </w:trPr>
        <w:tc>
          <w:tcPr>
            <w:tcW w:w="3003" w:type="dxa"/>
          </w:tcPr>
          <w:p w14:paraId="3F8B7DFB" w14:textId="77777777" w:rsidR="00FE52C6" w:rsidRPr="007B09DD" w:rsidRDefault="00FE52C6">
            <w:pPr>
              <w:spacing w:before="40" w:after="20" w:line="240" w:lineRule="auto"/>
            </w:pPr>
            <w:r w:rsidRPr="007B09DD">
              <w:rPr>
                <w:sz w:val="16"/>
              </w:rPr>
              <w:t>2. Kapcsolt regisztráció</w:t>
            </w:r>
          </w:p>
        </w:tc>
        <w:tc>
          <w:tcPr>
            <w:tcW w:w="3544" w:type="dxa"/>
          </w:tcPr>
          <w:p w14:paraId="656CDCB9" w14:textId="77777777" w:rsidR="00FE52C6" w:rsidRPr="007B09DD" w:rsidRDefault="00FE52C6">
            <w:pPr>
              <w:spacing w:before="40" w:after="20" w:line="240" w:lineRule="auto"/>
            </w:pPr>
            <w:r w:rsidRPr="007B09DD">
              <w:rPr>
                <w:sz w:val="16"/>
              </w:rPr>
              <w:t>Nincs</w:t>
            </w:r>
          </w:p>
        </w:tc>
        <w:tc>
          <w:tcPr>
            <w:tcW w:w="3543" w:type="dxa"/>
          </w:tcPr>
          <w:p w14:paraId="1C5C9D8B" w14:textId="5B22547A" w:rsidR="00FE52C6" w:rsidRPr="007B09DD" w:rsidRDefault="00FE52C6">
            <w:pPr>
              <w:spacing w:before="40" w:after="20" w:line="240" w:lineRule="auto"/>
            </w:pPr>
            <w:r w:rsidRPr="007B09DD">
              <w:rPr>
                <w:sz w:val="16"/>
              </w:rPr>
              <w:t xml:space="preserve">Szervezet adatainak (név, székhely, telefon, fax, e-mail cím) elektronikus regisztrációja. A regisztráció támogatására az </w:t>
            </w:r>
            <w:r w:rsidR="00F32820">
              <w:rPr>
                <w:sz w:val="16"/>
              </w:rPr>
              <w:t>Igénylő</w:t>
            </w:r>
            <w:r w:rsidRPr="007B09DD">
              <w:rPr>
                <w:sz w:val="16"/>
              </w:rPr>
              <w:t xml:space="preserve"> a megküldött adatait alátámasztó dokumentumok másolatát eljuttatja a Szolgáltatóhoz vagy a Szolgáltató regisztrációs munkatársai előtt bemutatja.</w:t>
            </w:r>
          </w:p>
          <w:p w14:paraId="2814AC66" w14:textId="77777777" w:rsidR="00FE52C6" w:rsidRPr="007B09DD" w:rsidRDefault="00FE52C6">
            <w:pPr>
              <w:spacing w:before="40" w:after="20" w:line="240" w:lineRule="auto"/>
            </w:pPr>
            <w:r w:rsidRPr="007B09DD">
              <w:rPr>
                <w:sz w:val="16"/>
              </w:rPr>
              <w:t>Végrehajtani jogosult: Igénylő munkatárs és Központi Regisztrációs Egység, Kihelyezett Regisztrációs Egység, Mobil Regisztrációs Munkatársak.</w:t>
            </w:r>
          </w:p>
        </w:tc>
        <w:tc>
          <w:tcPr>
            <w:tcW w:w="3969" w:type="dxa"/>
          </w:tcPr>
          <w:p w14:paraId="269FCA51" w14:textId="77777777" w:rsidR="00FE52C6" w:rsidRPr="007B09DD" w:rsidRDefault="00B55156">
            <w:pPr>
              <w:spacing w:before="40" w:after="20" w:line="240" w:lineRule="auto"/>
              <w:rPr>
                <w:sz w:val="16"/>
              </w:rPr>
            </w:pPr>
            <w:r w:rsidRPr="007B09DD">
              <w:rPr>
                <w:sz w:val="16"/>
              </w:rPr>
              <w:t>Szerver adatainak elektronikus regisztrációja (URL, székhely)</w:t>
            </w:r>
          </w:p>
          <w:p w14:paraId="5B215154" w14:textId="77777777" w:rsidR="00B55156" w:rsidRPr="007B09DD" w:rsidRDefault="00B55156">
            <w:pPr>
              <w:spacing w:before="40" w:after="20" w:line="240" w:lineRule="auto"/>
              <w:rPr>
                <w:sz w:val="16"/>
              </w:rPr>
            </w:pPr>
          </w:p>
          <w:p w14:paraId="2615503E" w14:textId="0E0B6D0B" w:rsidR="00B55156" w:rsidRPr="007B09DD" w:rsidRDefault="00B55156" w:rsidP="00B55156">
            <w:pPr>
              <w:spacing w:before="40" w:after="20" w:line="240" w:lineRule="auto"/>
              <w:rPr>
                <w:sz w:val="16"/>
              </w:rPr>
            </w:pPr>
            <w:r w:rsidRPr="007B09DD">
              <w:rPr>
                <w:sz w:val="16"/>
              </w:rPr>
              <w:t>Végrehajtani jogosult: Igénylő, Központi Regisztrációs Egység, Kihelyezett Regisztrációs Egység, Mobil Regisztrációs Munkatársak.</w:t>
            </w:r>
          </w:p>
        </w:tc>
      </w:tr>
      <w:tr w:rsidR="00FE52C6" w:rsidRPr="007B09DD" w14:paraId="2A4622B0" w14:textId="1AB4289A" w:rsidTr="00285A9D">
        <w:trPr>
          <w:trHeight w:val="880"/>
        </w:trPr>
        <w:tc>
          <w:tcPr>
            <w:tcW w:w="3003" w:type="dxa"/>
          </w:tcPr>
          <w:p w14:paraId="2C74995D" w14:textId="28E747BA" w:rsidR="00FE52C6" w:rsidRPr="007B09DD" w:rsidRDefault="00FE52C6">
            <w:pPr>
              <w:spacing w:before="40" w:after="20" w:line="240" w:lineRule="auto"/>
            </w:pPr>
            <w:r w:rsidRPr="007B09DD">
              <w:rPr>
                <w:sz w:val="16"/>
              </w:rPr>
              <w:t xml:space="preserve">3. Automatikus visszaigazolások, e-mail cím ellenőrzése, amennyiben az </w:t>
            </w:r>
            <w:r w:rsidR="00F32820">
              <w:rPr>
                <w:sz w:val="16"/>
              </w:rPr>
              <w:t>Igénylő</w:t>
            </w:r>
            <w:r w:rsidRPr="007B09DD">
              <w:rPr>
                <w:sz w:val="16"/>
              </w:rPr>
              <w:t xml:space="preserve"> rendelkezik e-mail címmel.</w:t>
            </w:r>
          </w:p>
        </w:tc>
        <w:tc>
          <w:tcPr>
            <w:tcW w:w="3544" w:type="dxa"/>
          </w:tcPr>
          <w:p w14:paraId="102C42AE" w14:textId="77777777" w:rsidR="00FE52C6" w:rsidRPr="007B09DD" w:rsidRDefault="00FE52C6">
            <w:pPr>
              <w:spacing w:before="40" w:after="20" w:line="240" w:lineRule="auto"/>
            </w:pPr>
            <w:r w:rsidRPr="007B09DD">
              <w:rPr>
                <w:sz w:val="16"/>
              </w:rPr>
              <w:t xml:space="preserve">A Szolgáltató automatikus válaszlevélben igazolja vissza a tanúsítvány iránti kérelmet. Az Igénylőnek a visszaigazolásra válaszlevelet kell küldenie. </w:t>
            </w:r>
          </w:p>
          <w:p w14:paraId="0D06C20A" w14:textId="553F87F0" w:rsidR="00FE52C6" w:rsidRPr="007B09DD" w:rsidRDefault="00FE52C6" w:rsidP="00B55156">
            <w:pPr>
              <w:spacing w:before="40" w:after="20" w:line="240" w:lineRule="auto"/>
            </w:pPr>
            <w:r w:rsidRPr="007B09DD">
              <w:rPr>
                <w:sz w:val="16"/>
              </w:rPr>
              <w:t xml:space="preserve">Végrehajtani jogosult: </w:t>
            </w:r>
            <w:r w:rsidR="00B55156" w:rsidRPr="007B09DD">
              <w:rPr>
                <w:sz w:val="16"/>
              </w:rPr>
              <w:t>Igénylő</w:t>
            </w:r>
          </w:p>
        </w:tc>
        <w:tc>
          <w:tcPr>
            <w:tcW w:w="3543" w:type="dxa"/>
          </w:tcPr>
          <w:p w14:paraId="574EAF48" w14:textId="77777777" w:rsidR="00FE52C6" w:rsidRPr="007B09DD" w:rsidRDefault="00FE52C6">
            <w:pPr>
              <w:spacing w:before="40" w:after="20" w:line="240" w:lineRule="auto"/>
            </w:pPr>
            <w:r w:rsidRPr="007B09DD">
              <w:rPr>
                <w:sz w:val="16"/>
              </w:rPr>
              <w:t>A Szolgáltató automatikus válaszlevélben igazolja vissza a tanúsítvány iránti kérelmet. Az Igénylőnek a visszaigazolásra válaszlevelet kell küldenie.</w:t>
            </w:r>
          </w:p>
          <w:p w14:paraId="00A73919" w14:textId="6D8E7FF1" w:rsidR="00FE52C6" w:rsidRPr="007B09DD" w:rsidRDefault="00FE52C6">
            <w:pPr>
              <w:spacing w:before="40" w:after="20" w:line="240" w:lineRule="auto"/>
            </w:pPr>
            <w:r w:rsidRPr="007B09DD">
              <w:rPr>
                <w:sz w:val="16"/>
              </w:rPr>
              <w:t>Végrehaj</w:t>
            </w:r>
            <w:r w:rsidR="00B55156" w:rsidRPr="007B09DD">
              <w:rPr>
                <w:sz w:val="16"/>
              </w:rPr>
              <w:t>tani jogosult: Igénylő</w:t>
            </w:r>
          </w:p>
        </w:tc>
        <w:tc>
          <w:tcPr>
            <w:tcW w:w="3969" w:type="dxa"/>
          </w:tcPr>
          <w:p w14:paraId="196131EE" w14:textId="77777777" w:rsidR="00B55156" w:rsidRPr="007B09DD" w:rsidRDefault="00B55156" w:rsidP="00B55156">
            <w:pPr>
              <w:spacing w:before="40" w:after="20" w:line="240" w:lineRule="auto"/>
            </w:pPr>
            <w:r w:rsidRPr="007B09DD">
              <w:rPr>
                <w:sz w:val="16"/>
              </w:rPr>
              <w:t>A Szolgáltató automatikus válaszlevélben igazolja vissza a tanúsítvány iránti kérelmet. Az Igénylőnek a visszaigazolásra válaszlevelet kell küldenie.</w:t>
            </w:r>
          </w:p>
          <w:p w14:paraId="0C8659C4" w14:textId="683068C6" w:rsidR="00FE52C6" w:rsidRPr="007B09DD" w:rsidRDefault="00B55156" w:rsidP="00B55156">
            <w:pPr>
              <w:spacing w:before="40" w:after="20" w:line="240" w:lineRule="auto"/>
              <w:rPr>
                <w:sz w:val="16"/>
              </w:rPr>
            </w:pPr>
            <w:r w:rsidRPr="007B09DD">
              <w:rPr>
                <w:sz w:val="16"/>
              </w:rPr>
              <w:t>Végrehajtani jogosult: Igénylő</w:t>
            </w:r>
          </w:p>
        </w:tc>
      </w:tr>
      <w:tr w:rsidR="00FE52C6" w:rsidRPr="007B09DD" w14:paraId="72A99852" w14:textId="192E6210" w:rsidTr="00285A9D">
        <w:trPr>
          <w:trHeight w:val="440"/>
        </w:trPr>
        <w:tc>
          <w:tcPr>
            <w:tcW w:w="3003" w:type="dxa"/>
          </w:tcPr>
          <w:p w14:paraId="5FAD9307" w14:textId="41E94F12" w:rsidR="00FE52C6" w:rsidRPr="007B09DD" w:rsidRDefault="00FE52C6">
            <w:pPr>
              <w:spacing w:before="40" w:after="20" w:line="240" w:lineRule="auto"/>
            </w:pPr>
            <w:r w:rsidRPr="007B09DD">
              <w:rPr>
                <w:sz w:val="16"/>
              </w:rPr>
              <w:t>4. Természetes személy azonosítása, adatainak ellenőrzése közhiteles nyilvántartásban</w:t>
            </w:r>
            <w:r w:rsidR="00BD7628" w:rsidRPr="007B09DD">
              <w:rPr>
                <w:sz w:val="16"/>
              </w:rPr>
              <w:t>, ha szükséges</w:t>
            </w:r>
          </w:p>
        </w:tc>
        <w:tc>
          <w:tcPr>
            <w:tcW w:w="7087" w:type="dxa"/>
            <w:gridSpan w:val="2"/>
          </w:tcPr>
          <w:p w14:paraId="20EE57C3" w14:textId="77777777" w:rsidR="00FE52C6" w:rsidRPr="007B09DD" w:rsidRDefault="00FE52C6">
            <w:pPr>
              <w:spacing w:before="40" w:after="20" w:line="240" w:lineRule="auto"/>
            </w:pPr>
            <w:r w:rsidRPr="007B09DD">
              <w:rPr>
                <w:sz w:val="16"/>
              </w:rPr>
              <w:t xml:space="preserve">Végrehajtani jogosult: Központi Regisztrációs Egység munkatársa </w:t>
            </w:r>
          </w:p>
        </w:tc>
        <w:tc>
          <w:tcPr>
            <w:tcW w:w="3969" w:type="dxa"/>
          </w:tcPr>
          <w:p w14:paraId="2374B996" w14:textId="4BA21B84" w:rsidR="00FE52C6" w:rsidRPr="007B09DD" w:rsidRDefault="00BD7628">
            <w:pPr>
              <w:spacing w:before="40" w:after="20" w:line="240" w:lineRule="auto"/>
              <w:rPr>
                <w:sz w:val="16"/>
              </w:rPr>
            </w:pPr>
            <w:r w:rsidRPr="007B09DD">
              <w:rPr>
                <w:sz w:val="16"/>
              </w:rPr>
              <w:t>Végrehajtani jogosult: Központi Regisztrációs Egység munkatársa</w:t>
            </w:r>
          </w:p>
        </w:tc>
      </w:tr>
      <w:tr w:rsidR="00BD7628" w:rsidRPr="007B09DD" w14:paraId="6BB5A159" w14:textId="500064B1" w:rsidTr="00285A9D">
        <w:trPr>
          <w:trHeight w:val="520"/>
        </w:trPr>
        <w:tc>
          <w:tcPr>
            <w:tcW w:w="3003" w:type="dxa"/>
          </w:tcPr>
          <w:p w14:paraId="6F4582BD" w14:textId="77777777" w:rsidR="00BD7628" w:rsidRPr="007B09DD" w:rsidRDefault="00BD7628" w:rsidP="00BD7628">
            <w:pPr>
              <w:spacing w:before="40" w:after="20" w:line="240" w:lineRule="auto"/>
            </w:pPr>
            <w:r w:rsidRPr="007B09DD">
              <w:rPr>
                <w:sz w:val="16"/>
              </w:rPr>
              <w:t>5. Szervezet azonosítása, adatainak ellenőrzése közhiteles nyilvántartásban</w:t>
            </w:r>
          </w:p>
        </w:tc>
        <w:tc>
          <w:tcPr>
            <w:tcW w:w="3544" w:type="dxa"/>
          </w:tcPr>
          <w:p w14:paraId="58B57DBA" w14:textId="77777777" w:rsidR="00BD7628" w:rsidRPr="007B09DD" w:rsidRDefault="00BD7628" w:rsidP="00BD7628">
            <w:pPr>
              <w:spacing w:before="40" w:after="20" w:line="240" w:lineRule="auto"/>
            </w:pPr>
            <w:r w:rsidRPr="007B09DD">
              <w:rPr>
                <w:sz w:val="16"/>
              </w:rPr>
              <w:t>Nincs</w:t>
            </w:r>
          </w:p>
        </w:tc>
        <w:tc>
          <w:tcPr>
            <w:tcW w:w="3543" w:type="dxa"/>
          </w:tcPr>
          <w:p w14:paraId="45A52628" w14:textId="77777777" w:rsidR="00BD7628" w:rsidRPr="007B09DD" w:rsidRDefault="00BD7628" w:rsidP="00BD7628">
            <w:pPr>
              <w:spacing w:before="40" w:after="20" w:line="240" w:lineRule="auto"/>
            </w:pPr>
            <w:r w:rsidRPr="007B09DD">
              <w:rPr>
                <w:sz w:val="16"/>
              </w:rPr>
              <w:t xml:space="preserve">Végrehajtani jogosult: Központi Regisztrációs Egység munkatársa </w:t>
            </w:r>
          </w:p>
        </w:tc>
        <w:tc>
          <w:tcPr>
            <w:tcW w:w="3969" w:type="dxa"/>
          </w:tcPr>
          <w:p w14:paraId="3A23B2CB" w14:textId="123492D2" w:rsidR="00BD7628" w:rsidRPr="007B09DD" w:rsidRDefault="00BD7628" w:rsidP="00BD7628">
            <w:pPr>
              <w:spacing w:before="40" w:after="20" w:line="240" w:lineRule="auto"/>
              <w:rPr>
                <w:sz w:val="16"/>
              </w:rPr>
            </w:pPr>
            <w:r w:rsidRPr="007B09DD">
              <w:rPr>
                <w:sz w:val="16"/>
              </w:rPr>
              <w:t xml:space="preserve">Végrehajtani jogosult: Központi Regisztrációs Egység munkatársa </w:t>
            </w:r>
          </w:p>
        </w:tc>
      </w:tr>
      <w:tr w:rsidR="00BD7628" w:rsidRPr="007B09DD" w14:paraId="3B1F676D" w14:textId="068EDD15" w:rsidTr="00285A9D">
        <w:trPr>
          <w:trHeight w:val="500"/>
        </w:trPr>
        <w:tc>
          <w:tcPr>
            <w:tcW w:w="3003" w:type="dxa"/>
          </w:tcPr>
          <w:p w14:paraId="31FBC4D9" w14:textId="77777777" w:rsidR="00BD7628" w:rsidRPr="007B09DD" w:rsidRDefault="00BD7628" w:rsidP="00BD7628">
            <w:pPr>
              <w:spacing w:before="40" w:after="20" w:line="240" w:lineRule="auto"/>
            </w:pPr>
            <w:r w:rsidRPr="007B09DD">
              <w:rPr>
                <w:sz w:val="16"/>
              </w:rPr>
              <w:t>6. Kulcspár generálása eszközön és kérelem készítése (eszközszolgáltatás esetén)</w:t>
            </w:r>
          </w:p>
        </w:tc>
        <w:tc>
          <w:tcPr>
            <w:tcW w:w="3544" w:type="dxa"/>
          </w:tcPr>
          <w:p w14:paraId="22BB99DE" w14:textId="2DDEF048" w:rsidR="00BD7628" w:rsidRPr="007B09DD" w:rsidRDefault="00BD7628" w:rsidP="00BD7628">
            <w:pPr>
              <w:spacing w:before="40" w:after="20" w:line="240" w:lineRule="auto"/>
            </w:pPr>
            <w:r w:rsidRPr="007B09DD">
              <w:rPr>
                <w:sz w:val="16"/>
              </w:rPr>
              <w:t>Végrehajtani jogosult: Igénylő vagy Központi Regisztrációs Egység</w:t>
            </w:r>
          </w:p>
        </w:tc>
        <w:tc>
          <w:tcPr>
            <w:tcW w:w="3543" w:type="dxa"/>
          </w:tcPr>
          <w:p w14:paraId="120A95BE" w14:textId="63B2C60B" w:rsidR="00BD7628" w:rsidRPr="007B09DD" w:rsidRDefault="00BD7628" w:rsidP="00BD7628">
            <w:pPr>
              <w:spacing w:before="40" w:after="20" w:line="240" w:lineRule="auto"/>
            </w:pPr>
            <w:r w:rsidRPr="007B09DD">
              <w:rPr>
                <w:sz w:val="16"/>
              </w:rPr>
              <w:t xml:space="preserve">Végrehajtani jogosult: Központi Regisztrációs Egység munkatársa </w:t>
            </w:r>
          </w:p>
        </w:tc>
        <w:tc>
          <w:tcPr>
            <w:tcW w:w="3969" w:type="dxa"/>
          </w:tcPr>
          <w:p w14:paraId="31C41F1C" w14:textId="65A4FDBB" w:rsidR="00BD7628" w:rsidRPr="007B09DD" w:rsidRDefault="00BD7628" w:rsidP="00BD7628">
            <w:pPr>
              <w:spacing w:before="40" w:after="20" w:line="240" w:lineRule="auto"/>
              <w:rPr>
                <w:sz w:val="16"/>
              </w:rPr>
            </w:pPr>
            <w:r w:rsidRPr="007B09DD">
              <w:rPr>
                <w:sz w:val="16"/>
              </w:rPr>
              <w:t xml:space="preserve">Végrehajtani jogosult: Központi Regisztrációs Egység munkatársa </w:t>
            </w:r>
          </w:p>
        </w:tc>
      </w:tr>
      <w:tr w:rsidR="00BD7628" w:rsidRPr="007B09DD" w14:paraId="47FA2542" w14:textId="4BEA3CA7" w:rsidTr="00285A9D">
        <w:trPr>
          <w:trHeight w:val="700"/>
        </w:trPr>
        <w:tc>
          <w:tcPr>
            <w:tcW w:w="3003" w:type="dxa"/>
          </w:tcPr>
          <w:p w14:paraId="3ECF8C6D" w14:textId="48E3498F" w:rsidR="00BD7628" w:rsidRPr="007B09DD" w:rsidRDefault="00BD7628" w:rsidP="00BD7628">
            <w:pPr>
              <w:spacing w:before="40" w:after="20" w:line="240" w:lineRule="auto"/>
            </w:pPr>
            <w:r w:rsidRPr="007B09DD">
              <w:rPr>
                <w:sz w:val="16"/>
              </w:rPr>
              <w:t xml:space="preserve">7. Ügyfélcsomag (PIN boríték, adatlap, számla, tájékoztató, hozzájáruló és elfogadó nyilatkozat, Szolgáltatási Szerződés) összeállítása és megküldése az </w:t>
            </w:r>
            <w:r w:rsidR="001A0431">
              <w:rPr>
                <w:sz w:val="16"/>
              </w:rPr>
              <w:t>Igénylőnek</w:t>
            </w:r>
            <w:r w:rsidRPr="007B09DD">
              <w:rPr>
                <w:sz w:val="16"/>
              </w:rPr>
              <w:t>, amennyiben értelmezett</w:t>
            </w:r>
          </w:p>
        </w:tc>
        <w:tc>
          <w:tcPr>
            <w:tcW w:w="7087" w:type="dxa"/>
            <w:gridSpan w:val="2"/>
          </w:tcPr>
          <w:p w14:paraId="3B4B048B" w14:textId="77777777" w:rsidR="00BD7628" w:rsidRPr="007B09DD" w:rsidRDefault="00BD7628" w:rsidP="00BD7628">
            <w:pPr>
              <w:spacing w:before="40" w:after="20" w:line="240" w:lineRule="auto"/>
            </w:pPr>
            <w:r w:rsidRPr="007B09DD">
              <w:rPr>
                <w:sz w:val="16"/>
              </w:rPr>
              <w:t>Végrehajtani jogosult: Központi Regisztrációs Egység</w:t>
            </w:r>
          </w:p>
        </w:tc>
        <w:tc>
          <w:tcPr>
            <w:tcW w:w="3969" w:type="dxa"/>
          </w:tcPr>
          <w:p w14:paraId="7425B772" w14:textId="7B6EC3AA" w:rsidR="00BD7628" w:rsidRPr="007B09DD" w:rsidRDefault="00BD7628" w:rsidP="00BD7628">
            <w:pPr>
              <w:spacing w:before="40" w:after="20" w:line="240" w:lineRule="auto"/>
              <w:rPr>
                <w:sz w:val="16"/>
              </w:rPr>
            </w:pPr>
            <w:r w:rsidRPr="007B09DD">
              <w:rPr>
                <w:sz w:val="16"/>
              </w:rPr>
              <w:t>Végrehajtani jogosult: Központi Regisztrációs Egység</w:t>
            </w:r>
          </w:p>
        </w:tc>
      </w:tr>
      <w:tr w:rsidR="00BD7628" w:rsidRPr="007B09DD" w14:paraId="0F9BC04E" w14:textId="65FB7604" w:rsidTr="00285A9D">
        <w:trPr>
          <w:trHeight w:val="700"/>
        </w:trPr>
        <w:tc>
          <w:tcPr>
            <w:tcW w:w="3003" w:type="dxa"/>
          </w:tcPr>
          <w:p w14:paraId="627429DE" w14:textId="59F60BC9" w:rsidR="00BD7628" w:rsidRPr="007B09DD" w:rsidRDefault="00BD7628" w:rsidP="00BD7628">
            <w:pPr>
              <w:spacing w:before="40" w:after="20" w:line="240" w:lineRule="auto"/>
            </w:pPr>
            <w:r w:rsidRPr="007B09DD">
              <w:rPr>
                <w:sz w:val="16"/>
              </w:rPr>
              <w:t>8. Szolgáltatási Szerződés aláírás-hitelesített aláírása osztálytól függően személyesen a Központi, a Mobil Regisztrációs Egység, vagy közjegyző előtt, személyesen vagy másolatban beküldve</w:t>
            </w:r>
          </w:p>
        </w:tc>
        <w:tc>
          <w:tcPr>
            <w:tcW w:w="3544" w:type="dxa"/>
          </w:tcPr>
          <w:p w14:paraId="1D772223" w14:textId="76D12D18" w:rsidR="00BD7628" w:rsidRPr="007B09DD" w:rsidRDefault="00BD7628" w:rsidP="00BD7628">
            <w:pPr>
              <w:spacing w:before="40" w:after="20" w:line="240" w:lineRule="auto"/>
            </w:pPr>
            <w:r w:rsidRPr="007B09DD">
              <w:rPr>
                <w:sz w:val="16"/>
              </w:rPr>
              <w:t xml:space="preserve">Végrehajtani jogosult: </w:t>
            </w:r>
            <w:r w:rsidR="00F32820">
              <w:rPr>
                <w:sz w:val="16"/>
              </w:rPr>
              <w:t>Igénylő</w:t>
            </w:r>
            <w:r w:rsidRPr="007B09DD">
              <w:rPr>
                <w:sz w:val="16"/>
              </w:rPr>
              <w:t xml:space="preserve"> </w:t>
            </w:r>
          </w:p>
        </w:tc>
        <w:tc>
          <w:tcPr>
            <w:tcW w:w="3543" w:type="dxa"/>
          </w:tcPr>
          <w:p w14:paraId="7E654F2F" w14:textId="32A9F791" w:rsidR="00BD7628" w:rsidRPr="007B09DD" w:rsidRDefault="00BD7628" w:rsidP="00BD7628">
            <w:pPr>
              <w:spacing w:before="40" w:after="20" w:line="240" w:lineRule="auto"/>
            </w:pPr>
            <w:r w:rsidRPr="007B09DD">
              <w:rPr>
                <w:sz w:val="16"/>
              </w:rPr>
              <w:t xml:space="preserve">Végrehajtani jogosult: </w:t>
            </w:r>
            <w:r w:rsidR="00F32820">
              <w:rPr>
                <w:sz w:val="16"/>
              </w:rPr>
              <w:t>Igénylő</w:t>
            </w:r>
          </w:p>
        </w:tc>
        <w:tc>
          <w:tcPr>
            <w:tcW w:w="3969" w:type="dxa"/>
          </w:tcPr>
          <w:p w14:paraId="7AEB5CFA" w14:textId="24F7A6CF" w:rsidR="00BD7628" w:rsidRPr="007B09DD" w:rsidRDefault="00BD7628" w:rsidP="00BD7628">
            <w:pPr>
              <w:spacing w:before="40" w:after="20" w:line="240" w:lineRule="auto"/>
              <w:rPr>
                <w:sz w:val="16"/>
              </w:rPr>
            </w:pPr>
            <w:r w:rsidRPr="007B09DD">
              <w:rPr>
                <w:sz w:val="16"/>
              </w:rPr>
              <w:t xml:space="preserve">Végrehajtani jogosult: </w:t>
            </w:r>
            <w:r w:rsidR="00F32820">
              <w:rPr>
                <w:sz w:val="16"/>
              </w:rPr>
              <w:t>Igénylő</w:t>
            </w:r>
          </w:p>
        </w:tc>
      </w:tr>
      <w:tr w:rsidR="00BD7628" w:rsidRPr="007B09DD" w14:paraId="2EFDB43F" w14:textId="325AE7BF" w:rsidTr="00285A9D">
        <w:trPr>
          <w:trHeight w:val="700"/>
        </w:trPr>
        <w:tc>
          <w:tcPr>
            <w:tcW w:w="3003" w:type="dxa"/>
          </w:tcPr>
          <w:p w14:paraId="652D181F" w14:textId="77777777" w:rsidR="00BD7628" w:rsidRPr="007B09DD" w:rsidRDefault="00BD7628" w:rsidP="00BD7628">
            <w:pPr>
              <w:spacing w:before="40" w:after="20" w:line="240" w:lineRule="auto"/>
            </w:pPr>
            <w:r w:rsidRPr="007B09DD">
              <w:rPr>
                <w:sz w:val="16"/>
              </w:rPr>
              <w:t>9. A Szolgáltatóhoz beérkezett, aláírás-hitelesített Szolgáltatási Szerződés, illetve annak kiállításának alapjául használt dokumentumok másolatának ellenőrzése</w:t>
            </w:r>
          </w:p>
        </w:tc>
        <w:tc>
          <w:tcPr>
            <w:tcW w:w="7087" w:type="dxa"/>
            <w:gridSpan w:val="2"/>
          </w:tcPr>
          <w:p w14:paraId="0E03486A" w14:textId="77777777" w:rsidR="00BD7628" w:rsidRPr="007B09DD" w:rsidRDefault="00BD7628" w:rsidP="00BD7628">
            <w:pPr>
              <w:spacing w:before="40" w:after="20" w:line="240" w:lineRule="auto"/>
            </w:pPr>
            <w:r w:rsidRPr="007B09DD">
              <w:rPr>
                <w:sz w:val="16"/>
              </w:rPr>
              <w:t>Végrehajtani jogosult: Központi Regisztrációs Egység</w:t>
            </w:r>
          </w:p>
        </w:tc>
        <w:tc>
          <w:tcPr>
            <w:tcW w:w="3969" w:type="dxa"/>
          </w:tcPr>
          <w:p w14:paraId="647946DA" w14:textId="55D7F171" w:rsidR="00BD7628" w:rsidRPr="007B09DD" w:rsidRDefault="00BD7628" w:rsidP="00BD7628">
            <w:pPr>
              <w:spacing w:before="40" w:after="20" w:line="240" w:lineRule="auto"/>
              <w:rPr>
                <w:sz w:val="16"/>
              </w:rPr>
            </w:pPr>
            <w:r w:rsidRPr="007B09DD">
              <w:rPr>
                <w:sz w:val="16"/>
              </w:rPr>
              <w:t>Végrehajtani jogosult: Központi Regisztrációs Egység</w:t>
            </w:r>
          </w:p>
        </w:tc>
      </w:tr>
      <w:tr w:rsidR="00BD7628" w:rsidRPr="007B09DD" w14:paraId="3782172A" w14:textId="1BA00971" w:rsidTr="00285A9D">
        <w:trPr>
          <w:trHeight w:val="640"/>
        </w:trPr>
        <w:tc>
          <w:tcPr>
            <w:tcW w:w="3003" w:type="dxa"/>
          </w:tcPr>
          <w:p w14:paraId="55F88F08" w14:textId="77777777" w:rsidR="00BD7628" w:rsidRPr="007B09DD" w:rsidRDefault="00BD7628" w:rsidP="00BD7628">
            <w:pPr>
              <w:spacing w:before="40" w:after="20" w:line="240" w:lineRule="auto"/>
            </w:pPr>
            <w:r w:rsidRPr="007B09DD">
              <w:rPr>
                <w:sz w:val="16"/>
              </w:rPr>
              <w:t>10. Hordozóeszköz eljuttatása az aláíróhoz (eszközszolgáltatás esetén)</w:t>
            </w:r>
          </w:p>
        </w:tc>
        <w:tc>
          <w:tcPr>
            <w:tcW w:w="7087" w:type="dxa"/>
            <w:gridSpan w:val="2"/>
          </w:tcPr>
          <w:p w14:paraId="3B93FDF3" w14:textId="2E3B024E" w:rsidR="00BD7628" w:rsidRPr="007B09DD" w:rsidRDefault="00BD7628" w:rsidP="00BD7628">
            <w:pPr>
              <w:spacing w:before="40" w:after="20" w:line="240" w:lineRule="auto"/>
            </w:pPr>
            <w:r w:rsidRPr="007B09DD">
              <w:rPr>
                <w:sz w:val="16"/>
              </w:rPr>
              <w:t xml:space="preserve">Végrehajtani jogosult: </w:t>
            </w:r>
            <w:r w:rsidR="00F32820">
              <w:rPr>
                <w:sz w:val="16"/>
              </w:rPr>
              <w:t>Igénylő</w:t>
            </w:r>
            <w:r w:rsidRPr="007B09DD">
              <w:rPr>
                <w:sz w:val="16"/>
              </w:rPr>
              <w:t xml:space="preserve"> választása szerint Központi Regisztrációs Egység, Mobil Regisztrációs Egység, Kihelyezett Regisztrációs Egység, Regisztrációs- és kézbesítési megbízott </w:t>
            </w:r>
          </w:p>
        </w:tc>
        <w:tc>
          <w:tcPr>
            <w:tcW w:w="3969" w:type="dxa"/>
          </w:tcPr>
          <w:p w14:paraId="6596EB45" w14:textId="323251DF" w:rsidR="00BD7628" w:rsidRPr="007B09DD" w:rsidRDefault="00EE33FA" w:rsidP="00BD7628">
            <w:pPr>
              <w:spacing w:before="40" w:after="20" w:line="240" w:lineRule="auto"/>
              <w:rPr>
                <w:sz w:val="16"/>
              </w:rPr>
            </w:pPr>
            <w:r w:rsidRPr="007B09DD">
              <w:rPr>
                <w:sz w:val="16"/>
              </w:rPr>
              <w:t>Nem értelmezett</w:t>
            </w:r>
          </w:p>
        </w:tc>
      </w:tr>
      <w:tr w:rsidR="00BD7628" w:rsidRPr="007B09DD" w14:paraId="7059C1C6" w14:textId="69CCB13F" w:rsidTr="00285A9D">
        <w:trPr>
          <w:trHeight w:val="240"/>
        </w:trPr>
        <w:tc>
          <w:tcPr>
            <w:tcW w:w="3003" w:type="dxa"/>
          </w:tcPr>
          <w:p w14:paraId="14BF6F77" w14:textId="0B965227" w:rsidR="00BD7628" w:rsidRPr="007B09DD" w:rsidRDefault="00BD7628" w:rsidP="00BD7628">
            <w:pPr>
              <w:spacing w:before="40" w:after="20" w:line="240" w:lineRule="auto"/>
            </w:pPr>
            <w:r w:rsidRPr="007B09DD">
              <w:rPr>
                <w:sz w:val="16"/>
              </w:rPr>
              <w:t xml:space="preserve">11. Személyazonosság ellenőrzése, a személyazonosító igazolványban szereplő fénykép megfeleltetése az </w:t>
            </w:r>
            <w:r w:rsidR="001A0431">
              <w:rPr>
                <w:sz w:val="16"/>
              </w:rPr>
              <w:t>Igénylőnek</w:t>
            </w:r>
            <w:r w:rsidR="00EE33FA" w:rsidRPr="007B09DD">
              <w:rPr>
                <w:sz w:val="16"/>
              </w:rPr>
              <w:t xml:space="preserve"> vagy </w:t>
            </w:r>
            <w:r w:rsidRPr="007B09DD">
              <w:rPr>
                <w:sz w:val="16"/>
              </w:rPr>
              <w:t>Igénylőnek a személyazonosító igazolványban szereplő aláírás összevetése a Szolgáltatási Szerződésen levővel a Szolgáltató előtti személyes megjelenés során.</w:t>
            </w:r>
          </w:p>
        </w:tc>
        <w:tc>
          <w:tcPr>
            <w:tcW w:w="7087" w:type="dxa"/>
            <w:gridSpan w:val="2"/>
          </w:tcPr>
          <w:p w14:paraId="0F23ED78" w14:textId="7BA8D4EC" w:rsidR="00BD7628" w:rsidRPr="007B09DD" w:rsidRDefault="00BD7628" w:rsidP="00BD7628">
            <w:pPr>
              <w:spacing w:before="40" w:after="20" w:line="240" w:lineRule="auto"/>
            </w:pPr>
            <w:r w:rsidRPr="007B09DD">
              <w:rPr>
                <w:sz w:val="16"/>
              </w:rPr>
              <w:t xml:space="preserve">Végrehajtani jogosult: </w:t>
            </w:r>
            <w:r w:rsidR="00F32820">
              <w:rPr>
                <w:sz w:val="16"/>
              </w:rPr>
              <w:t>Igénylő</w:t>
            </w:r>
            <w:r w:rsidRPr="007B09DD">
              <w:rPr>
                <w:sz w:val="16"/>
              </w:rPr>
              <w:t xml:space="preserve"> választása szerint Központi Regisztrációs Egység, Mobil Regisztrációs Egység, Kihelyezett Regisztrációs Egység, Regisztrációs- és kézbesítési megbízott </w:t>
            </w:r>
            <w:r w:rsidR="00F26534" w:rsidRPr="007B09DD">
              <w:rPr>
                <w:sz w:val="16"/>
              </w:rPr>
              <w:t>, közjegyző</w:t>
            </w:r>
          </w:p>
        </w:tc>
        <w:tc>
          <w:tcPr>
            <w:tcW w:w="3969" w:type="dxa"/>
          </w:tcPr>
          <w:p w14:paraId="6CB8AF67" w14:textId="0E3658D9" w:rsidR="00BD7628" w:rsidRPr="007B09DD" w:rsidRDefault="00EE33FA" w:rsidP="00BD7628">
            <w:pPr>
              <w:spacing w:before="40" w:after="20" w:line="240" w:lineRule="auto"/>
              <w:rPr>
                <w:sz w:val="16"/>
              </w:rPr>
            </w:pPr>
            <w:r w:rsidRPr="007B09DD">
              <w:rPr>
                <w:sz w:val="16"/>
              </w:rPr>
              <w:t xml:space="preserve">Végrehajtani jogosult: </w:t>
            </w:r>
            <w:r w:rsidR="00F32820">
              <w:rPr>
                <w:sz w:val="16"/>
              </w:rPr>
              <w:t>Igénylő</w:t>
            </w:r>
            <w:r w:rsidRPr="007B09DD">
              <w:rPr>
                <w:sz w:val="16"/>
              </w:rPr>
              <w:t xml:space="preserve"> választása szerint Központi Regisztrációs Egység, Mobil Regisztrációs Egység, Kihelyezett Regisztrációs Egység, Regisztrációs- és kézbesítési megbízott</w:t>
            </w:r>
            <w:r w:rsidR="00F26534" w:rsidRPr="007B09DD">
              <w:rPr>
                <w:sz w:val="16"/>
              </w:rPr>
              <w:t>, közjegyző</w:t>
            </w:r>
          </w:p>
        </w:tc>
      </w:tr>
      <w:tr w:rsidR="00F26534" w:rsidRPr="007B09DD" w14:paraId="560DA2A9" w14:textId="042DE361" w:rsidTr="00285A9D">
        <w:trPr>
          <w:trHeight w:val="240"/>
        </w:trPr>
        <w:tc>
          <w:tcPr>
            <w:tcW w:w="3003" w:type="dxa"/>
          </w:tcPr>
          <w:p w14:paraId="3E6BB713" w14:textId="77777777" w:rsidR="00F26534" w:rsidRPr="007B09DD" w:rsidRDefault="00F26534" w:rsidP="00F26534">
            <w:pPr>
              <w:spacing w:before="40" w:after="20" w:line="240" w:lineRule="auto"/>
            </w:pPr>
            <w:r w:rsidRPr="007B09DD">
              <w:rPr>
                <w:sz w:val="16"/>
              </w:rPr>
              <w:t xml:space="preserve">12. Tanúsítvány előállítása </w:t>
            </w:r>
          </w:p>
        </w:tc>
        <w:tc>
          <w:tcPr>
            <w:tcW w:w="7087" w:type="dxa"/>
            <w:gridSpan w:val="2"/>
          </w:tcPr>
          <w:p w14:paraId="455B2E57" w14:textId="77777777" w:rsidR="00F26534" w:rsidRPr="007B09DD" w:rsidRDefault="00F26534" w:rsidP="00F26534">
            <w:pPr>
              <w:spacing w:before="40" w:after="20" w:line="240" w:lineRule="auto"/>
            </w:pPr>
            <w:r w:rsidRPr="007B09DD">
              <w:rPr>
                <w:sz w:val="16"/>
              </w:rPr>
              <w:t>Végrehajtani jogosult: Hitelesítő Egység</w:t>
            </w:r>
          </w:p>
        </w:tc>
        <w:tc>
          <w:tcPr>
            <w:tcW w:w="3969" w:type="dxa"/>
          </w:tcPr>
          <w:p w14:paraId="6F78B582" w14:textId="22FA0E96" w:rsidR="00F26534" w:rsidRPr="007B09DD" w:rsidRDefault="00F26534" w:rsidP="00F26534">
            <w:pPr>
              <w:spacing w:before="40" w:after="20" w:line="240" w:lineRule="auto"/>
              <w:rPr>
                <w:sz w:val="16"/>
              </w:rPr>
            </w:pPr>
            <w:r w:rsidRPr="007B09DD">
              <w:rPr>
                <w:sz w:val="16"/>
              </w:rPr>
              <w:t>Végrehajtani jogosult: Hitelesítő Egység</w:t>
            </w:r>
          </w:p>
        </w:tc>
      </w:tr>
      <w:tr w:rsidR="00F26534" w:rsidRPr="007B09DD" w14:paraId="0AF2D3C5" w14:textId="04D8420D" w:rsidTr="00285A9D">
        <w:trPr>
          <w:trHeight w:val="520"/>
        </w:trPr>
        <w:tc>
          <w:tcPr>
            <w:tcW w:w="3003" w:type="dxa"/>
          </w:tcPr>
          <w:p w14:paraId="64260C2D" w14:textId="0F83DF95" w:rsidR="00F26534" w:rsidRPr="007B09DD" w:rsidRDefault="00F26534" w:rsidP="00F26534">
            <w:pPr>
              <w:spacing w:before="40" w:after="20" w:line="240" w:lineRule="auto"/>
            </w:pPr>
            <w:r w:rsidRPr="007B09DD">
              <w:rPr>
                <w:sz w:val="16"/>
              </w:rPr>
              <w:t>13. Tanúsítvány felfüggesztése</w:t>
            </w:r>
          </w:p>
        </w:tc>
        <w:tc>
          <w:tcPr>
            <w:tcW w:w="7087" w:type="dxa"/>
            <w:gridSpan w:val="2"/>
          </w:tcPr>
          <w:p w14:paraId="22AE11EF" w14:textId="77777777" w:rsidR="00F26534" w:rsidRPr="007B09DD" w:rsidRDefault="00F26534" w:rsidP="00F26534">
            <w:pPr>
              <w:spacing w:before="40" w:after="20" w:line="240" w:lineRule="auto"/>
            </w:pPr>
            <w:r w:rsidRPr="007B09DD">
              <w:rPr>
                <w:sz w:val="16"/>
              </w:rPr>
              <w:t>Végrehajtani jogosult: Automatikusan vagy a Központi Regisztrációs Egység által</w:t>
            </w:r>
          </w:p>
        </w:tc>
        <w:tc>
          <w:tcPr>
            <w:tcW w:w="3969" w:type="dxa"/>
          </w:tcPr>
          <w:p w14:paraId="776AB015" w14:textId="25B99261" w:rsidR="00F26534" w:rsidRPr="007B09DD" w:rsidRDefault="00F26534" w:rsidP="00F26534">
            <w:pPr>
              <w:spacing w:before="40" w:after="20" w:line="240" w:lineRule="auto"/>
              <w:rPr>
                <w:sz w:val="16"/>
              </w:rPr>
            </w:pPr>
            <w:r w:rsidRPr="007B09DD">
              <w:rPr>
                <w:sz w:val="16"/>
              </w:rPr>
              <w:t>Végrehajtani jogosult: Automatikusan vagy a Központi Regisztrációs Egység által</w:t>
            </w:r>
          </w:p>
        </w:tc>
      </w:tr>
      <w:tr w:rsidR="00F26534" w:rsidRPr="007B09DD" w14:paraId="5305F760" w14:textId="52F1FAC8" w:rsidTr="00285A9D">
        <w:trPr>
          <w:trHeight w:val="240"/>
        </w:trPr>
        <w:tc>
          <w:tcPr>
            <w:tcW w:w="3003" w:type="dxa"/>
          </w:tcPr>
          <w:p w14:paraId="20B2ED28" w14:textId="77777777" w:rsidR="00F26534" w:rsidRPr="007B09DD" w:rsidRDefault="00F26534" w:rsidP="00F26534">
            <w:pPr>
              <w:spacing w:before="40" w:after="20" w:line="240" w:lineRule="auto"/>
            </w:pPr>
            <w:r w:rsidRPr="007B09DD">
              <w:rPr>
                <w:sz w:val="16"/>
              </w:rPr>
              <w:t>14. Tanúsítvány tanúsítványtárban való közzététele</w:t>
            </w:r>
          </w:p>
        </w:tc>
        <w:tc>
          <w:tcPr>
            <w:tcW w:w="7087" w:type="dxa"/>
            <w:gridSpan w:val="2"/>
          </w:tcPr>
          <w:p w14:paraId="0B40E10A" w14:textId="77777777" w:rsidR="00F26534" w:rsidRPr="007B09DD" w:rsidRDefault="00F26534" w:rsidP="00F26534">
            <w:pPr>
              <w:spacing w:before="40" w:after="20" w:line="240" w:lineRule="auto"/>
            </w:pPr>
            <w:r w:rsidRPr="007B09DD">
              <w:rPr>
                <w:sz w:val="16"/>
              </w:rPr>
              <w:t>Végrehajtani jogosult: Automatikusan vagy a Központi Regisztrációs Egység által</w:t>
            </w:r>
          </w:p>
        </w:tc>
        <w:tc>
          <w:tcPr>
            <w:tcW w:w="3969" w:type="dxa"/>
          </w:tcPr>
          <w:p w14:paraId="282EACE4" w14:textId="24776231" w:rsidR="00F26534" w:rsidRPr="007B09DD" w:rsidRDefault="00F26534" w:rsidP="00F26534">
            <w:pPr>
              <w:spacing w:before="40" w:after="20" w:line="240" w:lineRule="auto"/>
              <w:rPr>
                <w:sz w:val="16"/>
              </w:rPr>
            </w:pPr>
            <w:r w:rsidRPr="007B09DD">
              <w:rPr>
                <w:sz w:val="16"/>
              </w:rPr>
              <w:t>Végrehajtani jogosult: Automatikusan vagy a Központi Regisztrációs Egység által</w:t>
            </w:r>
          </w:p>
        </w:tc>
      </w:tr>
      <w:tr w:rsidR="00F26534" w:rsidRPr="007B09DD" w14:paraId="0FDF2FD2" w14:textId="21AB5F54" w:rsidTr="00285A9D">
        <w:trPr>
          <w:trHeight w:val="240"/>
        </w:trPr>
        <w:tc>
          <w:tcPr>
            <w:tcW w:w="3003" w:type="dxa"/>
          </w:tcPr>
          <w:p w14:paraId="26F0074D" w14:textId="77777777" w:rsidR="00F26534" w:rsidRPr="007B09DD" w:rsidRDefault="00F26534" w:rsidP="00F26534">
            <w:pPr>
              <w:spacing w:before="40" w:after="20" w:line="240" w:lineRule="auto"/>
            </w:pPr>
            <w:r w:rsidRPr="007B09DD">
              <w:rPr>
                <w:sz w:val="16"/>
              </w:rPr>
              <w:t xml:space="preserve">15. Tanúsítvány hordozó eszközre való letöltése </w:t>
            </w:r>
          </w:p>
        </w:tc>
        <w:tc>
          <w:tcPr>
            <w:tcW w:w="7087" w:type="dxa"/>
            <w:gridSpan w:val="2"/>
          </w:tcPr>
          <w:p w14:paraId="6154DE40" w14:textId="1EE3CA9C" w:rsidR="00F26534" w:rsidRPr="007B09DD" w:rsidRDefault="00F26534" w:rsidP="00F26534">
            <w:pPr>
              <w:spacing w:before="40" w:after="20" w:line="240" w:lineRule="auto"/>
            </w:pPr>
            <w:r w:rsidRPr="007B09DD">
              <w:rPr>
                <w:sz w:val="16"/>
              </w:rPr>
              <w:t xml:space="preserve">Végrehajtani jogosult: Igénylő vagy </w:t>
            </w:r>
            <w:r w:rsidR="00F32820">
              <w:rPr>
                <w:sz w:val="16"/>
              </w:rPr>
              <w:t>Igénylő</w:t>
            </w:r>
            <w:r w:rsidRPr="007B09DD">
              <w:rPr>
                <w:sz w:val="16"/>
              </w:rPr>
              <w:t xml:space="preserve"> vagy a Központi Regisztrációs Egység által</w:t>
            </w:r>
          </w:p>
        </w:tc>
        <w:tc>
          <w:tcPr>
            <w:tcW w:w="3969" w:type="dxa"/>
          </w:tcPr>
          <w:p w14:paraId="4674CB58" w14:textId="2F6AC1FA" w:rsidR="00F26534" w:rsidRPr="007B09DD" w:rsidRDefault="00F26534" w:rsidP="00F26534">
            <w:pPr>
              <w:spacing w:before="40" w:after="20" w:line="240" w:lineRule="auto"/>
              <w:rPr>
                <w:sz w:val="16"/>
              </w:rPr>
            </w:pPr>
            <w:r w:rsidRPr="007B09DD">
              <w:rPr>
                <w:sz w:val="16"/>
              </w:rPr>
              <w:t>Nem értelmezett</w:t>
            </w:r>
          </w:p>
        </w:tc>
      </w:tr>
      <w:tr w:rsidR="00F26534" w:rsidRPr="007B09DD" w14:paraId="4BE709F7" w14:textId="09A9C0CB" w:rsidTr="00285A9D">
        <w:tc>
          <w:tcPr>
            <w:tcW w:w="3003" w:type="dxa"/>
          </w:tcPr>
          <w:p w14:paraId="003A345B" w14:textId="1C9B6124" w:rsidR="00F26534" w:rsidRPr="007B09DD" w:rsidRDefault="00F26534" w:rsidP="00F26534">
            <w:pPr>
              <w:spacing w:before="40" w:after="20" w:line="240" w:lineRule="auto"/>
            </w:pPr>
            <w:r w:rsidRPr="007B09DD">
              <w:rPr>
                <w:sz w:val="16"/>
              </w:rPr>
              <w:t>16. Tanúsítvány (re)aktiválása</w:t>
            </w:r>
          </w:p>
        </w:tc>
        <w:tc>
          <w:tcPr>
            <w:tcW w:w="7087" w:type="dxa"/>
            <w:gridSpan w:val="2"/>
          </w:tcPr>
          <w:p w14:paraId="53F728DA" w14:textId="77777777" w:rsidR="00F26534" w:rsidRPr="007B09DD" w:rsidRDefault="00F26534" w:rsidP="00F26534">
            <w:pPr>
              <w:spacing w:line="240" w:lineRule="auto"/>
            </w:pPr>
            <w:r w:rsidRPr="007B09DD">
              <w:rPr>
                <w:sz w:val="16"/>
              </w:rPr>
              <w:t>Végrehajtani jogosult: Központi Regisztrációs Egység</w:t>
            </w:r>
          </w:p>
        </w:tc>
        <w:tc>
          <w:tcPr>
            <w:tcW w:w="3969" w:type="dxa"/>
          </w:tcPr>
          <w:p w14:paraId="5055ECB5" w14:textId="3A6B3748" w:rsidR="00F26534" w:rsidRPr="007B09DD" w:rsidRDefault="00F26534" w:rsidP="00F26534">
            <w:pPr>
              <w:spacing w:line="240" w:lineRule="auto"/>
              <w:rPr>
                <w:sz w:val="16"/>
              </w:rPr>
            </w:pPr>
            <w:r w:rsidRPr="007B09DD">
              <w:rPr>
                <w:sz w:val="16"/>
              </w:rPr>
              <w:t>Végrehajtani jogosult: Központi Regisztrációs Egység</w:t>
            </w:r>
          </w:p>
        </w:tc>
      </w:tr>
      <w:tr w:rsidR="007B09DD" w14:paraId="2BE11779" w14:textId="0B66C81B" w:rsidTr="00285A9D">
        <w:tc>
          <w:tcPr>
            <w:tcW w:w="3003" w:type="dxa"/>
          </w:tcPr>
          <w:p w14:paraId="797617A0" w14:textId="77777777" w:rsidR="007B09DD" w:rsidRPr="007B09DD" w:rsidRDefault="007B09DD" w:rsidP="007B09DD">
            <w:pPr>
              <w:spacing w:before="40" w:after="20" w:line="240" w:lineRule="auto"/>
            </w:pPr>
            <w:r w:rsidRPr="007B09DD">
              <w:rPr>
                <w:sz w:val="16"/>
              </w:rPr>
              <w:t>17. Dokumentáció</w:t>
            </w:r>
          </w:p>
        </w:tc>
        <w:tc>
          <w:tcPr>
            <w:tcW w:w="7087" w:type="dxa"/>
            <w:gridSpan w:val="2"/>
          </w:tcPr>
          <w:p w14:paraId="42755F98" w14:textId="77777777" w:rsidR="007B09DD" w:rsidRPr="007B09DD" w:rsidRDefault="007B09DD" w:rsidP="007B09DD">
            <w:pPr>
              <w:spacing w:line="240" w:lineRule="auto"/>
            </w:pPr>
            <w:r w:rsidRPr="007B09DD">
              <w:rPr>
                <w:sz w:val="16"/>
              </w:rPr>
              <w:t>Tanúsítvány adatösszesítő lap, Igénylőlap vagy elektronikus aláírással hitelesített Szolgáltatási Szerződés, Személyes (és szervezeti) dokumentumösszesítő adatlap, Okmánymásolatok, E-mail cím ellenőrzés kinyomtatva, vagy egyéb megfelelő módon igazolva (Hozzájáruló és elfogadó nyilatkozat)</w:t>
            </w:r>
          </w:p>
        </w:tc>
        <w:tc>
          <w:tcPr>
            <w:tcW w:w="3969" w:type="dxa"/>
          </w:tcPr>
          <w:p w14:paraId="011759F4" w14:textId="4B7E9550" w:rsidR="007B09DD" w:rsidRPr="007B09DD" w:rsidRDefault="007B09DD" w:rsidP="007B09DD">
            <w:pPr>
              <w:spacing w:line="240" w:lineRule="auto"/>
              <w:rPr>
                <w:sz w:val="16"/>
              </w:rPr>
            </w:pPr>
            <w:r w:rsidRPr="007B09DD">
              <w:rPr>
                <w:sz w:val="16"/>
              </w:rPr>
              <w:t>Tanúsítvány adatösszesítő lap, Igénylőlap vagy elektronikus aláírással hitelesített Szolgáltatási Szerződés, Személyes (és szervezeti) dokumentumösszesítő adatlap, Okmánymásolatok, E-mail cím ellenőrzés kinyomtatva, vagy egyéb megfelelő módon igazolva (Hozzájáruló és elfogadó nyilatkozat), Domain használati engedély, Domain ellenőrzési dokumentum</w:t>
            </w:r>
          </w:p>
        </w:tc>
      </w:tr>
    </w:tbl>
    <w:p w14:paraId="0A066A49" w14:textId="77777777" w:rsidR="00494F3A" w:rsidRDefault="00494F3A" w:rsidP="00494F3A">
      <w:pPr>
        <w:spacing w:before="120" w:line="240" w:lineRule="auto"/>
        <w:jc w:val="both"/>
      </w:pPr>
      <w:bookmarkStart w:id="161" w:name="h.3ep43zb" w:colFirst="0" w:colLast="0"/>
      <w:bookmarkEnd w:id="161"/>
    </w:p>
    <w:p w14:paraId="754E3AD8" w14:textId="77777777" w:rsidR="003737BA" w:rsidRDefault="003737BA">
      <w:pPr>
        <w:spacing w:before="120" w:line="240" w:lineRule="auto"/>
        <w:jc w:val="both"/>
      </w:pPr>
    </w:p>
    <w:p w14:paraId="6D5F5CE9" w14:textId="21E33100" w:rsidR="00511BF7" w:rsidRDefault="00526A23" w:rsidP="001A6187">
      <w:pPr>
        <w:pStyle w:val="Cmsor3"/>
      </w:pPr>
      <w:bookmarkStart w:id="162" w:name="h.1tuee74" w:colFirst="0" w:colLast="0"/>
      <w:bookmarkStart w:id="163" w:name="h.4du1wux" w:colFirst="0" w:colLast="0"/>
      <w:bookmarkStart w:id="164" w:name="_Toc432709597"/>
      <w:bookmarkEnd w:id="162"/>
      <w:bookmarkEnd w:id="163"/>
      <w:r w:rsidRPr="00D04589">
        <w:t>Szolgáltatási Szerződés</w:t>
      </w:r>
      <w:bookmarkEnd w:id="164"/>
    </w:p>
    <w:p w14:paraId="366DBB71" w14:textId="4972F339" w:rsidR="00D51EE7" w:rsidRDefault="00D51EE7" w:rsidP="001A6187">
      <w:pPr>
        <w:pStyle w:val="Cmsor4"/>
      </w:pPr>
      <w:r>
        <w:t>Szolgáltatási szerződés DV SSL tanúsítványok esetén</w:t>
      </w:r>
    </w:p>
    <w:p w14:paraId="0D3FA071" w14:textId="77777777" w:rsidR="00D51EE7" w:rsidRDefault="00D51EE7" w:rsidP="00D51EE7">
      <w:pPr>
        <w:pStyle w:val="aaa"/>
        <w:jc w:val="both"/>
        <w:rPr>
          <w:sz w:val="22"/>
          <w:szCs w:val="22"/>
        </w:rPr>
      </w:pPr>
      <w:r>
        <w:rPr>
          <w:sz w:val="22"/>
          <w:szCs w:val="22"/>
        </w:rPr>
        <w:t>A szerződéskötés folyamata:</w:t>
      </w:r>
    </w:p>
    <w:p w14:paraId="5CFABE29" w14:textId="3EDE1AA9" w:rsidR="00D51EE7" w:rsidRDefault="00D51EE7" w:rsidP="00917912">
      <w:pPr>
        <w:pStyle w:val="aaa"/>
        <w:numPr>
          <w:ilvl w:val="0"/>
          <w:numId w:val="29"/>
        </w:numPr>
        <w:jc w:val="both"/>
        <w:rPr>
          <w:sz w:val="20"/>
          <w:szCs w:val="20"/>
        </w:rPr>
      </w:pPr>
      <w:r>
        <w:rPr>
          <w:sz w:val="20"/>
          <w:szCs w:val="20"/>
        </w:rPr>
        <w:t xml:space="preserve">A tanúsítvány igénylésével az Igénylő (későbbi </w:t>
      </w:r>
      <w:r w:rsidR="00F32820">
        <w:rPr>
          <w:sz w:val="20"/>
          <w:szCs w:val="20"/>
        </w:rPr>
        <w:t>Igénylő</w:t>
      </w:r>
      <w:r>
        <w:rPr>
          <w:sz w:val="20"/>
          <w:szCs w:val="20"/>
        </w:rPr>
        <w:t>) és a Szolgáltató között Szerződés jön létre.</w:t>
      </w:r>
    </w:p>
    <w:p w14:paraId="1A5E23E8" w14:textId="5DDA969B" w:rsidR="00D51EE7" w:rsidRDefault="00D51EE7" w:rsidP="00917912">
      <w:pPr>
        <w:pStyle w:val="aaa"/>
        <w:numPr>
          <w:ilvl w:val="0"/>
          <w:numId w:val="29"/>
        </w:numPr>
        <w:jc w:val="both"/>
        <w:rPr>
          <w:sz w:val="20"/>
          <w:szCs w:val="20"/>
        </w:rPr>
      </w:pPr>
      <w:r>
        <w:rPr>
          <w:sz w:val="20"/>
          <w:szCs w:val="20"/>
        </w:rPr>
        <w:t xml:space="preserve">A Szerződéskötésre az Igénylő (későbbi </w:t>
      </w:r>
      <w:r w:rsidR="00F32820">
        <w:rPr>
          <w:sz w:val="20"/>
          <w:szCs w:val="20"/>
        </w:rPr>
        <w:t>Igénylő</w:t>
      </w:r>
      <w:r>
        <w:rPr>
          <w:sz w:val="20"/>
          <w:szCs w:val="20"/>
        </w:rPr>
        <w:t>) által a Szolgáltató részére eljuttatott és egyúttal ajánlatnak minősülő tanúsítványigénylése alapján kerül sor.</w:t>
      </w:r>
    </w:p>
    <w:p w14:paraId="28943C2C" w14:textId="0D5C5DC0" w:rsidR="00D51EE7" w:rsidRDefault="00D51EE7" w:rsidP="00917912">
      <w:pPr>
        <w:pStyle w:val="aaa"/>
        <w:numPr>
          <w:ilvl w:val="0"/>
          <w:numId w:val="29"/>
        </w:numPr>
        <w:jc w:val="both"/>
        <w:rPr>
          <w:sz w:val="20"/>
          <w:szCs w:val="20"/>
        </w:rPr>
      </w:pPr>
      <w:r>
        <w:rPr>
          <w:sz w:val="20"/>
          <w:szCs w:val="20"/>
        </w:rPr>
        <w:t>Az igénylés véglegesítésével egyidejűleg az Igénylő kifejezetten elfogadja a jelen Szolgáltatási Szabályzatban foglaltakat és azt magára kötelezőnek ismeri el.</w:t>
      </w:r>
    </w:p>
    <w:p w14:paraId="26040AB3" w14:textId="2B8551D0" w:rsidR="00D51EE7" w:rsidRPr="00D51EE7" w:rsidRDefault="00D51EE7" w:rsidP="00D51EE7">
      <w:pPr>
        <w:rPr>
          <w:lang w:eastAsia="en-GB"/>
        </w:rPr>
      </w:pPr>
      <w:r>
        <w:rPr>
          <w:sz w:val="20"/>
          <w:szCs w:val="20"/>
        </w:rPr>
        <w:t>A tanúsítvány kibocsátásával a Szolgáltató magára nézve kötelezőnek ismeri el a jelen Szolgáltatási Szabályzatban foglaltakat</w:t>
      </w:r>
    </w:p>
    <w:p w14:paraId="6FBF705D" w14:textId="47F5F1EC" w:rsidR="003737BA" w:rsidRPr="00D04589" w:rsidRDefault="00511BF7" w:rsidP="001A6187">
      <w:pPr>
        <w:pStyle w:val="Cmsor4"/>
      </w:pPr>
      <w:r>
        <w:t>Szolgáltatási szerződés</w:t>
      </w:r>
      <w:r w:rsidR="00D51EE7">
        <w:t xml:space="preserve"> titkosító, kódaláíró és autentikációs</w:t>
      </w:r>
      <w:r w:rsidR="00CD07A7">
        <w:t xml:space="preserve"> és OV SSL</w:t>
      </w:r>
      <w:r w:rsidR="00D51EE7">
        <w:t xml:space="preserve"> </w:t>
      </w:r>
      <w:r>
        <w:t xml:space="preserve">típusú tanúsítványok </w:t>
      </w:r>
      <w:r w:rsidR="00D02EC3">
        <w:t>eset</w:t>
      </w:r>
      <w:r>
        <w:t>é</w:t>
      </w:r>
      <w:r w:rsidR="00D02EC3">
        <w:t>n</w:t>
      </w:r>
    </w:p>
    <w:p w14:paraId="1E467FEC" w14:textId="414EB55D" w:rsidR="003737BA" w:rsidRDefault="00526A23">
      <w:pPr>
        <w:spacing w:before="120" w:after="120" w:line="240" w:lineRule="auto"/>
        <w:jc w:val="both"/>
      </w:pPr>
      <w:r>
        <w:rPr>
          <w:sz w:val="20"/>
        </w:rPr>
        <w:t>A természetes személy</w:t>
      </w:r>
      <w:r w:rsidR="00CD07A7">
        <w:rPr>
          <w:sz w:val="20"/>
        </w:rPr>
        <w:t xml:space="preserve"> és/vagy szervezet</w:t>
      </w:r>
      <w:r>
        <w:rPr>
          <w:sz w:val="20"/>
        </w:rPr>
        <w:t xml:space="preserve"> és a magánkulcs összetartozásának dokumentálására, illetve a kötelező tájékoztatásra a Szolgáltató Szolgáltatási Szerződést alkalmaz. A szerződés feltételeit az ÁSZF [13], jelen Szolgáltatási Szabályzat, illetve az Aláíró</w:t>
      </w:r>
      <w:r w:rsidR="00D02EC3">
        <w:rPr>
          <w:sz w:val="20"/>
        </w:rPr>
        <w:t xml:space="preserve"> </w:t>
      </w:r>
      <w:r>
        <w:rPr>
          <w:sz w:val="20"/>
        </w:rPr>
        <w:t xml:space="preserve">elfogadó nyilatkozata (Belépési Nyilatkozat) tartalmazza. A Szolgáltató ezen dokumentumokat az Aláíró számára történő elektronikus rendelkezésre bocsátásával az abban foglaltakat magára nézve kötelezőnek fogadja el. A Szolgáltatási Szerződést ezen dokumentumok együttese jelenti. Az </w:t>
      </w:r>
      <w:r w:rsidR="00F32820">
        <w:rPr>
          <w:sz w:val="20"/>
        </w:rPr>
        <w:t>Igénylő</w:t>
      </w:r>
      <w:r>
        <w:rPr>
          <w:sz w:val="20"/>
        </w:rPr>
        <w:t xml:space="preserve"> részéről feltételeket elfogadó nyilatkozat kapcsán a közjegyzők és Központi-, a Kihelyezett, vagy a Mobil Regisztrációs Egység munkatársai („A”, „B” és „C” osztályban), Regisztrációs- és Kézbesítési Megbízott („B” és „C” osztályban) aláírás-hitelesítést végeznek. A tanúsítvány kiadásának feltétele ezen szerződés létrejötte. A Szolgáltatási Szerződés akkor lép hatályba, ha az ügyfél a Szolgáltató, vagy annak egyéb regisztrációs egységei előtt személyesen megjelent és azonosítása Szolgáltató által megtörtént. „C” osztályban a fenti lehetőségeken kívül a 17/1999. (II. 5.) Korm. rendelet a távollévők között kötött szerződésről szóló jogszabály rendelkezései alapján is létrejöhet a szerződés.</w:t>
      </w:r>
      <w:r w:rsidR="00D02EC3">
        <w:rPr>
          <w:sz w:val="20"/>
        </w:rPr>
        <w:t xml:space="preserve"> </w:t>
      </w:r>
    </w:p>
    <w:p w14:paraId="11A63603" w14:textId="77777777" w:rsidR="003737BA" w:rsidRDefault="00526A23">
      <w:pPr>
        <w:spacing w:before="120" w:after="120" w:line="240" w:lineRule="auto"/>
        <w:jc w:val="both"/>
        <w:rPr>
          <w:sz w:val="20"/>
        </w:rPr>
      </w:pPr>
      <w:r>
        <w:rPr>
          <w:sz w:val="20"/>
        </w:rPr>
        <w:t>A Szolgáltató előtti személyes megjelenés és ügyfél azonosítás („„A” és „B” osztály) kötelező, még a tanúsítvány kiadása előtt. Az ügyfél választása szerint ez teljesül:</w:t>
      </w:r>
    </w:p>
    <w:p w14:paraId="2BD38A04" w14:textId="77777777" w:rsidR="00EB709B" w:rsidRDefault="00EB709B" w:rsidP="00917912">
      <w:pPr>
        <w:numPr>
          <w:ilvl w:val="8"/>
          <w:numId w:val="4"/>
        </w:numPr>
        <w:spacing w:line="240" w:lineRule="auto"/>
        <w:ind w:left="0" w:firstLine="0"/>
        <w:jc w:val="both"/>
      </w:pPr>
      <w:r>
        <w:rPr>
          <w:sz w:val="20"/>
        </w:rPr>
        <w:t>a Központi Regisztrációs Egység előtt, a Szolgáltató vagy megbízottja székhelyén, vagy</w:t>
      </w:r>
    </w:p>
    <w:p w14:paraId="6D627D76" w14:textId="3EF55F42" w:rsidR="00EB709B" w:rsidRDefault="00EB709B" w:rsidP="00917912">
      <w:pPr>
        <w:numPr>
          <w:ilvl w:val="8"/>
          <w:numId w:val="4"/>
        </w:numPr>
        <w:spacing w:line="240" w:lineRule="auto"/>
        <w:ind w:left="0" w:firstLine="0"/>
        <w:jc w:val="both"/>
      </w:pPr>
      <w:r>
        <w:rPr>
          <w:sz w:val="20"/>
        </w:rPr>
        <w:t>a Mobil Regisztrációs Munkatárs előtt, Magyarország területén , vagy</w:t>
      </w:r>
    </w:p>
    <w:p w14:paraId="7674190A" w14:textId="49BD3A48" w:rsidR="00EB709B" w:rsidRPr="00837951" w:rsidRDefault="00EB709B" w:rsidP="00917912">
      <w:pPr>
        <w:numPr>
          <w:ilvl w:val="8"/>
          <w:numId w:val="4"/>
        </w:numPr>
        <w:spacing w:line="240" w:lineRule="auto"/>
        <w:ind w:left="0" w:firstLine="0"/>
        <w:jc w:val="both"/>
      </w:pPr>
      <w:r>
        <w:rPr>
          <w:sz w:val="20"/>
        </w:rPr>
        <w:t xml:space="preserve">a Regisztrációs és Kézbesítési Megbízott előtt, Magyarország területén  </w:t>
      </w:r>
    </w:p>
    <w:p w14:paraId="5EF19A87" w14:textId="77777777" w:rsidR="00EB709B" w:rsidRDefault="00EB709B" w:rsidP="00917912">
      <w:pPr>
        <w:numPr>
          <w:ilvl w:val="8"/>
          <w:numId w:val="4"/>
        </w:numPr>
        <w:spacing w:line="240" w:lineRule="auto"/>
        <w:ind w:left="0" w:firstLine="0"/>
        <w:jc w:val="both"/>
      </w:pPr>
      <w:r>
        <w:rPr>
          <w:sz w:val="20"/>
        </w:rPr>
        <w:t>közjegyző előtt</w:t>
      </w:r>
    </w:p>
    <w:p w14:paraId="75C21DA8" w14:textId="77777777" w:rsidR="00EB709B" w:rsidRDefault="00EB709B" w:rsidP="00917912">
      <w:pPr>
        <w:numPr>
          <w:ilvl w:val="8"/>
          <w:numId w:val="4"/>
        </w:numPr>
        <w:spacing w:line="240" w:lineRule="auto"/>
        <w:ind w:left="0" w:firstLine="0"/>
        <w:jc w:val="both"/>
      </w:pPr>
      <w:r>
        <w:rPr>
          <w:sz w:val="20"/>
        </w:rPr>
        <w:t xml:space="preserve">a szolgáltató által szabályzott egyéb módon </w:t>
      </w:r>
    </w:p>
    <w:p w14:paraId="4D8CC0F6" w14:textId="77777777" w:rsidR="00EB709B" w:rsidRDefault="00EB709B">
      <w:pPr>
        <w:spacing w:before="120" w:after="120" w:line="240" w:lineRule="auto"/>
        <w:jc w:val="both"/>
      </w:pPr>
    </w:p>
    <w:p w14:paraId="38DAD9A4" w14:textId="77777777" w:rsidR="003737BA" w:rsidRDefault="00526A23">
      <w:pPr>
        <w:spacing w:before="120" w:after="120" w:line="240" w:lineRule="auto"/>
        <w:jc w:val="both"/>
      </w:pPr>
      <w:r>
        <w:rPr>
          <w:sz w:val="20"/>
        </w:rPr>
        <w:t>A Szolgáltató az internetes oldalán, illetve az ügyfél-tájékoztató dokumentumokban közzéteszi, hogy az általa nyújtott szolgáltatások és szolgáltatáscsomagok során kiadott tanúsítványokat milyen módon lehet aláírás-hitelesítve aláírni. A Szolgáltató bizonyos feltételek esetében (pl. a tanúsítvánnyal az egy alkalommal, egyszerre vállalható kötelezettség meghatározott mértéke) kötelezően előírhatja, hogy a Központi vagy Mobil Regisztrációs Egység munkatársai vagy közjegyző előtt aláírás-hitelesített Szolgáltatási Szerződést fogad csak el; illetve meghatározott okirati formát követelhet meg.</w:t>
      </w:r>
    </w:p>
    <w:p w14:paraId="10421B46" w14:textId="0CB66EBD" w:rsidR="00D02EC3" w:rsidRPr="00B53BB8" w:rsidRDefault="00511BF7" w:rsidP="001A6187">
      <w:pPr>
        <w:pStyle w:val="Cmsor3"/>
      </w:pPr>
      <w:bookmarkStart w:id="165" w:name="_Toc432709598"/>
      <w:r>
        <w:t xml:space="preserve">Belépési </w:t>
      </w:r>
      <w:r w:rsidR="00A52443">
        <w:t>n</w:t>
      </w:r>
      <w:r w:rsidR="00C61AF8" w:rsidRPr="00B53BB8">
        <w:t>yilatkozat tartalma</w:t>
      </w:r>
      <w:bookmarkEnd w:id="165"/>
    </w:p>
    <w:p w14:paraId="2DBEF805" w14:textId="77777777" w:rsidR="00C61AF8" w:rsidRDefault="00C61AF8">
      <w:pPr>
        <w:spacing w:before="120" w:after="120" w:line="240" w:lineRule="auto"/>
        <w:jc w:val="both"/>
        <w:rPr>
          <w:sz w:val="20"/>
        </w:rPr>
      </w:pPr>
    </w:p>
    <w:p w14:paraId="158CEA64" w14:textId="08EB568A" w:rsidR="009C51D0" w:rsidRDefault="009C51D0">
      <w:pPr>
        <w:spacing w:before="120" w:after="120" w:line="240" w:lineRule="auto"/>
        <w:jc w:val="both"/>
        <w:rPr>
          <w:sz w:val="20"/>
        </w:rPr>
      </w:pPr>
      <w:r>
        <w:rPr>
          <w:sz w:val="20"/>
        </w:rPr>
        <w:t>DV típusú tanúsítványok esetén Belépési nyilatkozat nincsen</w:t>
      </w:r>
      <w:r w:rsidR="007B360B">
        <w:rPr>
          <w:sz w:val="20"/>
        </w:rPr>
        <w:t>, az elfogadás az online felületen történő rendelés megtételével és a szerződéses feltételek elfogadásával történik.</w:t>
      </w:r>
    </w:p>
    <w:p w14:paraId="5A08C463" w14:textId="77777777" w:rsidR="009C51D0" w:rsidRDefault="009C51D0">
      <w:pPr>
        <w:spacing w:before="120" w:after="120" w:line="240" w:lineRule="auto"/>
        <w:jc w:val="both"/>
        <w:rPr>
          <w:sz w:val="20"/>
        </w:rPr>
      </w:pPr>
    </w:p>
    <w:p w14:paraId="3EDC38C0" w14:textId="6BBFFF4E" w:rsidR="003737BA" w:rsidRDefault="007B360B">
      <w:pPr>
        <w:spacing w:before="120" w:after="120" w:line="240" w:lineRule="auto"/>
        <w:jc w:val="both"/>
      </w:pPr>
      <w:r>
        <w:rPr>
          <w:sz w:val="20"/>
        </w:rPr>
        <w:t>E</w:t>
      </w:r>
      <w:r w:rsidR="009C51D0">
        <w:rPr>
          <w:sz w:val="20"/>
        </w:rPr>
        <w:t>gyéb tanúsítványoknál a</w:t>
      </w:r>
      <w:r w:rsidR="00526A23">
        <w:rPr>
          <w:sz w:val="20"/>
        </w:rPr>
        <w:t xml:space="preserve"> nyilatkozat, vagy melléklete legalább a következőket tartalmazza:</w:t>
      </w:r>
    </w:p>
    <w:p w14:paraId="217A053A" w14:textId="77777777" w:rsidR="003737BA" w:rsidRDefault="00526A23" w:rsidP="00917912">
      <w:pPr>
        <w:numPr>
          <w:ilvl w:val="8"/>
          <w:numId w:val="4"/>
        </w:numPr>
        <w:spacing w:line="240" w:lineRule="auto"/>
        <w:ind w:left="0" w:firstLine="0"/>
        <w:jc w:val="both"/>
      </w:pPr>
      <w:r>
        <w:rPr>
          <w:sz w:val="20"/>
        </w:rPr>
        <w:t>a nyilvános kulcs lenyomata (amennyiben lehetséges),</w:t>
      </w:r>
    </w:p>
    <w:p w14:paraId="612755FD" w14:textId="11BC128C" w:rsidR="003737BA" w:rsidRDefault="00526A23" w:rsidP="00917912">
      <w:pPr>
        <w:numPr>
          <w:ilvl w:val="8"/>
          <w:numId w:val="4"/>
        </w:numPr>
        <w:spacing w:line="240" w:lineRule="auto"/>
        <w:ind w:left="0" w:firstLine="0"/>
        <w:jc w:val="both"/>
      </w:pPr>
      <w:r>
        <w:rPr>
          <w:sz w:val="20"/>
        </w:rPr>
        <w:t>a kiadandó tanúsítvány „</w:t>
      </w:r>
      <w:r>
        <w:rPr>
          <w:i/>
          <w:sz w:val="20"/>
        </w:rPr>
        <w:t>Subject”</w:t>
      </w:r>
      <w:r>
        <w:rPr>
          <w:sz w:val="20"/>
        </w:rPr>
        <w:t xml:space="preserve"> mezője (</w:t>
      </w:r>
      <w:r w:rsidR="00F32820">
        <w:rPr>
          <w:sz w:val="20"/>
        </w:rPr>
        <w:t>Igénylő</w:t>
      </w:r>
      <w:r>
        <w:rPr>
          <w:sz w:val="20"/>
        </w:rPr>
        <w:t>azonosító),</w:t>
      </w:r>
    </w:p>
    <w:p w14:paraId="3D1AB589" w14:textId="2DB023CA" w:rsidR="003737BA" w:rsidRDefault="00526A23" w:rsidP="00917912">
      <w:pPr>
        <w:numPr>
          <w:ilvl w:val="8"/>
          <w:numId w:val="4"/>
        </w:numPr>
        <w:spacing w:line="240" w:lineRule="auto"/>
        <w:ind w:left="0" w:firstLine="0"/>
        <w:jc w:val="both"/>
      </w:pPr>
      <w:r>
        <w:rPr>
          <w:sz w:val="20"/>
        </w:rPr>
        <w:t xml:space="preserve">az </w:t>
      </w:r>
      <w:r w:rsidR="00F32820">
        <w:rPr>
          <w:sz w:val="20"/>
        </w:rPr>
        <w:t>Igénylő</w:t>
      </w:r>
      <w:r>
        <w:rPr>
          <w:sz w:val="20"/>
        </w:rPr>
        <w:t xml:space="preserve"> azonosításához szükséges egyéb adatok,</w:t>
      </w:r>
    </w:p>
    <w:p w14:paraId="44B30E74" w14:textId="77777777" w:rsidR="003737BA" w:rsidRDefault="00526A23" w:rsidP="00917912">
      <w:pPr>
        <w:numPr>
          <w:ilvl w:val="8"/>
          <w:numId w:val="4"/>
        </w:numPr>
        <w:spacing w:line="240" w:lineRule="auto"/>
        <w:ind w:left="0" w:firstLine="0"/>
        <w:jc w:val="both"/>
      </w:pPr>
      <w:r>
        <w:rPr>
          <w:sz w:val="20"/>
        </w:rPr>
        <w:t>a korlátozások, elfogadások,</w:t>
      </w:r>
    </w:p>
    <w:p w14:paraId="243E4F22" w14:textId="77777777" w:rsidR="003737BA" w:rsidRDefault="00526A23" w:rsidP="00917912">
      <w:pPr>
        <w:numPr>
          <w:ilvl w:val="8"/>
          <w:numId w:val="4"/>
        </w:numPr>
        <w:spacing w:line="240" w:lineRule="auto"/>
        <w:ind w:left="0" w:firstLine="0"/>
        <w:jc w:val="both"/>
      </w:pPr>
      <w:r>
        <w:rPr>
          <w:sz w:val="20"/>
        </w:rPr>
        <w:t>a Szolgáltató által adatlapon közölt adatok.</w:t>
      </w:r>
    </w:p>
    <w:p w14:paraId="056EA0C6" w14:textId="77777777" w:rsidR="003737BA" w:rsidRDefault="00526A23">
      <w:pPr>
        <w:spacing w:before="120" w:after="120" w:line="240" w:lineRule="auto"/>
      </w:pPr>
      <w:r>
        <w:rPr>
          <w:sz w:val="20"/>
        </w:rPr>
        <w:t>A nyilvános kulcs lenyomat karaktereinek átírása:</w:t>
      </w:r>
    </w:p>
    <w:p w14:paraId="001A821B" w14:textId="77777777" w:rsidR="003737BA" w:rsidRDefault="00526A23">
      <w:pPr>
        <w:spacing w:before="120" w:after="120" w:line="240" w:lineRule="auto"/>
      </w:pPr>
      <w:r>
        <w:rPr>
          <w:sz w:val="20"/>
        </w:rPr>
        <w:t>0 – NULLA, 1 – EGY, 2 – KETTŐ, 3 – HÁROM, 4 – NÉGY, 5 – ÖT, 6 – HAT, 7 – HÉT, 8 – NYOLC, 9 – KILENC, A – ADÉL, B – BÉLA, C – CECIL, D – DÉNES, E – ELEMÉR és F – FERENC</w:t>
      </w:r>
    </w:p>
    <w:p w14:paraId="5BBA5462" w14:textId="77777777" w:rsidR="009C51D0" w:rsidRDefault="009C51D0" w:rsidP="00C61AF8">
      <w:pPr>
        <w:spacing w:before="120" w:after="120" w:line="240" w:lineRule="auto"/>
        <w:jc w:val="both"/>
        <w:rPr>
          <w:sz w:val="20"/>
        </w:rPr>
      </w:pPr>
      <w:bookmarkStart w:id="166" w:name="h.2szc72q" w:colFirst="0" w:colLast="0"/>
      <w:bookmarkEnd w:id="166"/>
    </w:p>
    <w:p w14:paraId="5A6294AD" w14:textId="59DA06DF" w:rsidR="00C61AF8" w:rsidRDefault="00E55CBD" w:rsidP="00C61AF8">
      <w:pPr>
        <w:spacing w:before="120" w:after="120" w:line="240" w:lineRule="auto"/>
        <w:jc w:val="both"/>
        <w:rPr>
          <w:sz w:val="20"/>
        </w:rPr>
      </w:pPr>
      <w:r>
        <w:rPr>
          <w:sz w:val="20"/>
        </w:rPr>
        <w:t xml:space="preserve">Nem EV típusú tanúsítványok esetén </w:t>
      </w:r>
      <w:r w:rsidR="00C61AF8">
        <w:rPr>
          <w:sz w:val="20"/>
        </w:rPr>
        <w:t>a</w:t>
      </w:r>
      <w:r w:rsidR="00A937DA">
        <w:rPr>
          <w:sz w:val="20"/>
        </w:rPr>
        <w:t xml:space="preserve"> Belépési</w:t>
      </w:r>
      <w:r w:rsidR="00526A23">
        <w:rPr>
          <w:sz w:val="20"/>
        </w:rPr>
        <w:t xml:space="preserve"> nyilatkozatot az Igénylő természetes személy vagy a szervezet törvényes, illetve meghatalmazott képviselője írja alá.</w:t>
      </w:r>
    </w:p>
    <w:p w14:paraId="126E8181" w14:textId="465623EE" w:rsidR="00C61AF8" w:rsidRDefault="00C61AF8" w:rsidP="00C61AF8">
      <w:pPr>
        <w:spacing w:before="120" w:after="120" w:line="240" w:lineRule="auto"/>
        <w:jc w:val="both"/>
      </w:pPr>
      <w:r>
        <w:rPr>
          <w:sz w:val="20"/>
        </w:rPr>
        <w:t>.</w:t>
      </w:r>
    </w:p>
    <w:p w14:paraId="13314199" w14:textId="75D7B36A" w:rsidR="003737BA" w:rsidRPr="00B53BB8" w:rsidRDefault="00526A23" w:rsidP="001A6187">
      <w:pPr>
        <w:pStyle w:val="Cmsor4"/>
      </w:pPr>
      <w:r w:rsidRPr="00B53BB8">
        <w:t>Belépési nyilatkozat minták</w:t>
      </w:r>
    </w:p>
    <w:p w14:paraId="63AE4E4C" w14:textId="77777777" w:rsidR="003737BA" w:rsidRDefault="00526A23">
      <w:pPr>
        <w:spacing w:before="120" w:after="120" w:line="240" w:lineRule="auto"/>
        <w:jc w:val="both"/>
      </w:pPr>
      <w:bookmarkStart w:id="167" w:name="h.184mhaj" w:colFirst="0" w:colLast="0"/>
      <w:bookmarkEnd w:id="167"/>
      <w:r>
        <w:rPr>
          <w:sz w:val="20"/>
        </w:rPr>
        <w:t>A Szolgáltató kérésre megküldi aláírás hitelesítésre előkészített belépési nyilatkozati mintákat.</w:t>
      </w:r>
    </w:p>
    <w:p w14:paraId="4D2CB123" w14:textId="5DB5024A" w:rsidR="00A937DA" w:rsidRDefault="00A937DA" w:rsidP="001A6187">
      <w:pPr>
        <w:pStyle w:val="Cmsor3"/>
      </w:pPr>
      <w:bookmarkStart w:id="168" w:name="_Toc432709599"/>
      <w:r>
        <w:t>T</w:t>
      </w:r>
      <w:r w:rsidR="00526A23" w:rsidRPr="00D04589">
        <w:t>anúsítványkérelmek jóváhagyásának követelményei</w:t>
      </w:r>
      <w:bookmarkEnd w:id="168"/>
    </w:p>
    <w:p w14:paraId="522B96ED" w14:textId="159491EE" w:rsidR="00E55CBD" w:rsidRPr="009F4C7C" w:rsidRDefault="00E55CBD" w:rsidP="001A6187">
      <w:pPr>
        <w:pStyle w:val="Cmsor4"/>
      </w:pPr>
      <w:r>
        <w:t>DV SSL tanúsítványok esetén</w:t>
      </w:r>
    </w:p>
    <w:p w14:paraId="6EBFD89C" w14:textId="77777777" w:rsidR="009F4C7C" w:rsidRPr="00D33F2C" w:rsidRDefault="009F4C7C" w:rsidP="009F4C7C">
      <w:pPr>
        <w:pStyle w:val="aaa"/>
        <w:jc w:val="both"/>
        <w:rPr>
          <w:sz w:val="20"/>
          <w:szCs w:val="20"/>
        </w:rPr>
      </w:pPr>
      <w:r w:rsidRPr="00D33F2C">
        <w:rPr>
          <w:sz w:val="20"/>
          <w:szCs w:val="20"/>
        </w:rPr>
        <w:t>A Szolgáltató csak akkor fogadja el a tanúsítványkérelmet, ha a következő feltételek teljesülnek:</w:t>
      </w:r>
    </w:p>
    <w:p w14:paraId="50E5D594" w14:textId="77777777" w:rsidR="009F4C7C" w:rsidRPr="00D33F2C" w:rsidRDefault="009F4C7C" w:rsidP="009F4C7C">
      <w:pPr>
        <w:pStyle w:val="lista"/>
      </w:pPr>
      <w:r w:rsidRPr="00D33F2C">
        <w:t>benyújtották a kérelm</w:t>
      </w:r>
      <w:r>
        <w:t>e</w:t>
      </w:r>
      <w:r w:rsidRPr="00D33F2C">
        <w:t>t a tanúsítvány</w:t>
      </w:r>
      <w:r>
        <w:t xml:space="preserve"> </w:t>
      </w:r>
      <w:r w:rsidRPr="00D33F2C">
        <w:t>kibocsátónak,</w:t>
      </w:r>
    </w:p>
    <w:p w14:paraId="1C3F60D1" w14:textId="77777777" w:rsidR="009F4C7C" w:rsidRDefault="009F4C7C" w:rsidP="009F4C7C">
      <w:pPr>
        <w:pStyle w:val="lista"/>
      </w:pPr>
      <w:r w:rsidRPr="00D33F2C">
        <w:t>a kérelemben szereplő adatok ellenőrizhetők és pontosak</w:t>
      </w:r>
    </w:p>
    <w:p w14:paraId="4671E16E" w14:textId="77777777" w:rsidR="009F4C7C" w:rsidRDefault="009F4C7C" w:rsidP="009F4C7C">
      <w:pPr>
        <w:pStyle w:val="lista"/>
      </w:pPr>
      <w:r>
        <w:t xml:space="preserve">a regisztráció folyamán használt e-mail cím működőképes </w:t>
      </w:r>
    </w:p>
    <w:p w14:paraId="04343B78" w14:textId="77777777" w:rsidR="00E55CBD" w:rsidRPr="009F4C7C" w:rsidRDefault="00E55CBD" w:rsidP="009F4C7C">
      <w:pPr>
        <w:ind w:left="862"/>
        <w:rPr>
          <w:lang w:eastAsia="en-GB"/>
        </w:rPr>
      </w:pPr>
    </w:p>
    <w:p w14:paraId="30FEA317" w14:textId="4D9EF085" w:rsidR="003737BA" w:rsidRPr="00D04589" w:rsidRDefault="002A4A9F" w:rsidP="001A6187">
      <w:pPr>
        <w:pStyle w:val="Cmsor4"/>
      </w:pPr>
      <w:r>
        <w:t>N</w:t>
      </w:r>
      <w:r w:rsidR="00A937DA">
        <w:t xml:space="preserve">em </w:t>
      </w:r>
      <w:r w:rsidR="000730CD">
        <w:t>DV</w:t>
      </w:r>
      <w:r w:rsidR="00A937DA">
        <w:t xml:space="preserve"> típusú tanúsítványok esetén</w:t>
      </w:r>
    </w:p>
    <w:p w14:paraId="33C38179" w14:textId="77777777" w:rsidR="003737BA" w:rsidRDefault="00526A23">
      <w:pPr>
        <w:spacing w:before="120" w:after="120" w:line="240" w:lineRule="auto"/>
        <w:jc w:val="both"/>
      </w:pPr>
      <w:r>
        <w:rPr>
          <w:sz w:val="20"/>
        </w:rPr>
        <w:t>A Szolgáltató csak akkor fogadja el a tanúsítványkérelmet, ha a következő feltételek teljesülnek:</w:t>
      </w:r>
    </w:p>
    <w:p w14:paraId="6E4AC9CF" w14:textId="013CB8A1" w:rsidR="003737BA" w:rsidRDefault="00526A23" w:rsidP="00917912">
      <w:pPr>
        <w:numPr>
          <w:ilvl w:val="8"/>
          <w:numId w:val="4"/>
        </w:numPr>
        <w:spacing w:line="240" w:lineRule="auto"/>
        <w:ind w:left="0" w:firstLine="0"/>
        <w:jc w:val="both"/>
      </w:pPr>
      <w:r>
        <w:rPr>
          <w:sz w:val="20"/>
        </w:rPr>
        <w:t>benyújtották a kérelm</w:t>
      </w:r>
      <w:r w:rsidR="00C61AF8">
        <w:rPr>
          <w:sz w:val="20"/>
        </w:rPr>
        <w:t>e</w:t>
      </w:r>
      <w:r>
        <w:rPr>
          <w:sz w:val="20"/>
        </w:rPr>
        <w:t>t a tanúsítvány kibocsátónak,</w:t>
      </w:r>
    </w:p>
    <w:p w14:paraId="462CF5A5" w14:textId="77777777" w:rsidR="003737BA" w:rsidRDefault="00526A23" w:rsidP="00917912">
      <w:pPr>
        <w:numPr>
          <w:ilvl w:val="8"/>
          <w:numId w:val="4"/>
        </w:numPr>
        <w:spacing w:line="240" w:lineRule="auto"/>
        <w:ind w:left="0" w:firstLine="0"/>
        <w:jc w:val="both"/>
      </w:pPr>
      <w:r>
        <w:rPr>
          <w:sz w:val="20"/>
        </w:rPr>
        <w:t>a természetes személy (akinek nevében az Igénylő eljár) azonos a kérelemben szereplő alannyal,</w:t>
      </w:r>
    </w:p>
    <w:p w14:paraId="45D8A710" w14:textId="52AAE3D3" w:rsidR="003737BA" w:rsidRDefault="00526A23" w:rsidP="00917912">
      <w:pPr>
        <w:numPr>
          <w:ilvl w:val="8"/>
          <w:numId w:val="4"/>
        </w:numPr>
        <w:spacing w:line="240" w:lineRule="auto"/>
        <w:ind w:left="0" w:firstLine="0"/>
        <w:jc w:val="both"/>
      </w:pPr>
      <w:bookmarkStart w:id="169" w:name="h.3s49zyc" w:colFirst="0" w:colLast="0"/>
      <w:bookmarkEnd w:id="169"/>
      <w:r>
        <w:rPr>
          <w:sz w:val="20"/>
        </w:rPr>
        <w:t xml:space="preserve">munkatársi tanúsítvány esetén a </w:t>
      </w:r>
      <w:r w:rsidR="00412A56">
        <w:rPr>
          <w:sz w:val="20"/>
        </w:rPr>
        <w:t>másodlagos Alany</w:t>
      </w:r>
      <w:r>
        <w:rPr>
          <w:sz w:val="20"/>
        </w:rPr>
        <w:t xml:space="preserve"> hozzájárult a kibocsátáshoz,</w:t>
      </w:r>
    </w:p>
    <w:p w14:paraId="238DEEC6" w14:textId="77777777" w:rsidR="003737BA" w:rsidRPr="006F35E7" w:rsidRDefault="00526A23" w:rsidP="00917912">
      <w:pPr>
        <w:numPr>
          <w:ilvl w:val="8"/>
          <w:numId w:val="4"/>
        </w:numPr>
        <w:spacing w:line="240" w:lineRule="auto"/>
        <w:ind w:left="0" w:firstLine="0"/>
        <w:jc w:val="both"/>
      </w:pPr>
      <w:r>
        <w:rPr>
          <w:sz w:val="20"/>
        </w:rPr>
        <w:t>a kérelemben szereplő adatok ellenőrizhetők és pontosak.</w:t>
      </w:r>
    </w:p>
    <w:p w14:paraId="1FBC6F00" w14:textId="03908755" w:rsidR="006F35E7" w:rsidRPr="002A4A9F" w:rsidRDefault="006F35E7" w:rsidP="00917912">
      <w:pPr>
        <w:numPr>
          <w:ilvl w:val="8"/>
          <w:numId w:val="4"/>
        </w:numPr>
        <w:spacing w:line="240" w:lineRule="auto"/>
        <w:ind w:left="0" w:firstLine="0"/>
        <w:jc w:val="both"/>
      </w:pPr>
      <w:r>
        <w:rPr>
          <w:sz w:val="20"/>
        </w:rPr>
        <w:t xml:space="preserve">az OV SSL tanúsítványok esetén a domain(ek) ellenőrzésre </w:t>
      </w:r>
      <w:r w:rsidRPr="006F35E7">
        <w:rPr>
          <w:sz w:val="20"/>
        </w:rPr>
        <w:t>ker</w:t>
      </w:r>
      <w:r w:rsidRPr="002A4A9F">
        <w:rPr>
          <w:sz w:val="20"/>
        </w:rPr>
        <w:t>ült(ek)</w:t>
      </w:r>
      <w:r w:rsidRPr="00B53BB8">
        <w:rPr>
          <w:sz w:val="20"/>
        </w:rPr>
        <w:t>, valamint az Igénylő birtokában vannak a domainek vagy jogosult rendelkezni felettük</w:t>
      </w:r>
    </w:p>
    <w:p w14:paraId="4C1ACAA5" w14:textId="2DDCB13B" w:rsidR="00330231" w:rsidRDefault="00330231" w:rsidP="001A6187">
      <w:pPr>
        <w:pStyle w:val="Cmsor3"/>
      </w:pPr>
      <w:bookmarkStart w:id="170" w:name="_Toc432709600"/>
      <w:r>
        <w:t>T</w:t>
      </w:r>
      <w:r w:rsidR="00526A23" w:rsidRPr="00D04589">
        <w:t>anúsítványok tartalma</w:t>
      </w:r>
      <w:bookmarkEnd w:id="170"/>
    </w:p>
    <w:p w14:paraId="170DF33B" w14:textId="1EB98BA6" w:rsidR="003737BA" w:rsidRPr="00D04589" w:rsidRDefault="00967C34" w:rsidP="001A6187">
      <w:pPr>
        <w:pStyle w:val="Cmsor4"/>
      </w:pPr>
      <w:r>
        <w:t xml:space="preserve"> </w:t>
      </w:r>
      <w:r w:rsidR="00330231">
        <w:t xml:space="preserve">Nem </w:t>
      </w:r>
      <w:r w:rsidR="000730CD">
        <w:t>DV</w:t>
      </w:r>
      <w:r w:rsidR="00330231">
        <w:t xml:space="preserve"> típusú tanúsítványok esetén</w:t>
      </w:r>
    </w:p>
    <w:p w14:paraId="0D38D4FC" w14:textId="77777777" w:rsidR="003737BA" w:rsidRDefault="00526A23">
      <w:pPr>
        <w:spacing w:before="120" w:after="120" w:line="240" w:lineRule="auto"/>
        <w:jc w:val="both"/>
      </w:pPr>
      <w:r>
        <w:rPr>
          <w:sz w:val="20"/>
        </w:rPr>
        <w:t>A tanúsítványok tartalmazzák az alábbiakat:</w:t>
      </w:r>
    </w:p>
    <w:p w14:paraId="584F8403" w14:textId="77777777" w:rsidR="003737BA" w:rsidRDefault="00526A23" w:rsidP="00917912">
      <w:pPr>
        <w:numPr>
          <w:ilvl w:val="8"/>
          <w:numId w:val="4"/>
        </w:numPr>
        <w:spacing w:line="240" w:lineRule="auto"/>
        <w:ind w:left="0" w:firstLine="0"/>
        <w:jc w:val="both"/>
      </w:pPr>
      <w:r>
        <w:rPr>
          <w:sz w:val="20"/>
        </w:rPr>
        <w:t>a tanúsítvány azonosító kódját,</w:t>
      </w:r>
    </w:p>
    <w:p w14:paraId="7D885754" w14:textId="77777777" w:rsidR="003737BA" w:rsidRDefault="00526A23" w:rsidP="00917912">
      <w:pPr>
        <w:numPr>
          <w:ilvl w:val="8"/>
          <w:numId w:val="4"/>
        </w:numPr>
        <w:spacing w:line="240" w:lineRule="auto"/>
        <w:ind w:left="0" w:firstLine="0"/>
        <w:jc w:val="both"/>
      </w:pPr>
      <w:r>
        <w:rPr>
          <w:sz w:val="20"/>
        </w:rPr>
        <w:t>a Szolgáltató megnevezését, benne székhelyének ország-azonosítóját,</w:t>
      </w:r>
    </w:p>
    <w:p w14:paraId="728B3576" w14:textId="2F6AA551" w:rsidR="003737BA" w:rsidRDefault="00526A23" w:rsidP="00917912">
      <w:pPr>
        <w:numPr>
          <w:ilvl w:val="8"/>
          <w:numId w:val="4"/>
        </w:numPr>
        <w:spacing w:line="240" w:lineRule="auto"/>
        <w:ind w:left="0" w:firstLine="0"/>
        <w:jc w:val="both"/>
      </w:pPr>
      <w:r>
        <w:rPr>
          <w:sz w:val="20"/>
        </w:rPr>
        <w:t>a tanúsítvány érvényességi idejének kezdetét és végét (amely nem lehet az érvényesség kezdete időpontnál korábbi),</w:t>
      </w:r>
    </w:p>
    <w:p w14:paraId="618EEB1F" w14:textId="5F0A60DE" w:rsidR="003737BA" w:rsidRDefault="00526A23" w:rsidP="00917912">
      <w:pPr>
        <w:numPr>
          <w:ilvl w:val="8"/>
          <w:numId w:val="4"/>
        </w:numPr>
        <w:spacing w:line="240" w:lineRule="auto"/>
        <w:ind w:left="0" w:firstLine="0"/>
        <w:jc w:val="both"/>
      </w:pPr>
      <w:r>
        <w:rPr>
          <w:sz w:val="20"/>
        </w:rPr>
        <w:t xml:space="preserve">az </w:t>
      </w:r>
      <w:r w:rsidR="00F32820">
        <w:rPr>
          <w:sz w:val="20"/>
        </w:rPr>
        <w:t>Igénylő</w:t>
      </w:r>
      <w:r>
        <w:rPr>
          <w:sz w:val="20"/>
        </w:rPr>
        <w:t xml:space="preserve"> nevét vagy amennyiben ilyen igénylést nyújtottak be, az álnevét</w:t>
      </w:r>
      <w:r w:rsidR="006F35E7">
        <w:rPr>
          <w:sz w:val="20"/>
        </w:rPr>
        <w:t xml:space="preserve"> (amennyiben értelmezett)</w:t>
      </w:r>
      <w:r>
        <w:rPr>
          <w:sz w:val="20"/>
        </w:rPr>
        <w:t>,</w:t>
      </w:r>
    </w:p>
    <w:p w14:paraId="42DEFCD2" w14:textId="74703CF6" w:rsidR="003737BA" w:rsidRDefault="00526A23" w:rsidP="00917912">
      <w:pPr>
        <w:numPr>
          <w:ilvl w:val="8"/>
          <w:numId w:val="4"/>
        </w:numPr>
        <w:spacing w:line="240" w:lineRule="auto"/>
        <w:ind w:left="0" w:firstLine="0"/>
        <w:jc w:val="both"/>
      </w:pPr>
      <w:r>
        <w:rPr>
          <w:sz w:val="20"/>
        </w:rPr>
        <w:t xml:space="preserve">az </w:t>
      </w:r>
      <w:r w:rsidR="001A0431">
        <w:rPr>
          <w:sz w:val="20"/>
        </w:rPr>
        <w:t>Igénylőnek</w:t>
      </w:r>
      <w:r w:rsidR="0094042B">
        <w:rPr>
          <w:sz w:val="20"/>
        </w:rPr>
        <w:t xml:space="preserve"> vagy Igénylőnek</w:t>
      </w:r>
      <w:r>
        <w:rPr>
          <w:sz w:val="20"/>
        </w:rPr>
        <w:t xml:space="preserve"> külön jogszabályban, illetve a Szabályzatban, illetőleg az Általános Szerződési Feltételekben meghatározott speciális jellemzőit, a tanúsítvány szándékolt felhasználásától függően,</w:t>
      </w:r>
    </w:p>
    <w:p w14:paraId="7F95E817" w14:textId="5786E5D9" w:rsidR="003737BA" w:rsidRDefault="00526A23" w:rsidP="00917912">
      <w:pPr>
        <w:numPr>
          <w:ilvl w:val="8"/>
          <w:numId w:val="4"/>
        </w:numPr>
        <w:spacing w:line="240" w:lineRule="auto"/>
        <w:ind w:left="0" w:firstLine="0"/>
        <w:jc w:val="both"/>
      </w:pPr>
      <w:r>
        <w:rPr>
          <w:sz w:val="20"/>
        </w:rPr>
        <w:t xml:space="preserve">azt a nyilvános kulcsot, amely az </w:t>
      </w:r>
      <w:r w:rsidR="00F32820">
        <w:rPr>
          <w:sz w:val="20"/>
        </w:rPr>
        <w:t>Igénylő</w:t>
      </w:r>
      <w:r>
        <w:rPr>
          <w:sz w:val="20"/>
        </w:rPr>
        <w:t xml:space="preserve"> által birtokolt magánkulcs párjának felel meg,</w:t>
      </w:r>
    </w:p>
    <w:p w14:paraId="34F5B876" w14:textId="77777777" w:rsidR="003737BA" w:rsidRDefault="00526A23" w:rsidP="00917912">
      <w:pPr>
        <w:numPr>
          <w:ilvl w:val="8"/>
          <w:numId w:val="4"/>
        </w:numPr>
        <w:spacing w:line="240" w:lineRule="auto"/>
        <w:ind w:left="0" w:firstLine="0"/>
        <w:jc w:val="both"/>
      </w:pPr>
      <w:r>
        <w:rPr>
          <w:sz w:val="20"/>
        </w:rPr>
        <w:t>a tanúsítvány használhatósági körére vonatkozó esetleges korlátozásokat,</w:t>
      </w:r>
    </w:p>
    <w:p w14:paraId="51B25551" w14:textId="77777777" w:rsidR="003737BA" w:rsidRDefault="00526A23" w:rsidP="00917912">
      <w:pPr>
        <w:numPr>
          <w:ilvl w:val="8"/>
          <w:numId w:val="4"/>
        </w:numPr>
        <w:spacing w:line="240" w:lineRule="auto"/>
        <w:ind w:left="0" w:firstLine="0"/>
        <w:jc w:val="both"/>
      </w:pPr>
      <w:bookmarkStart w:id="171" w:name="h.279ka65" w:colFirst="0" w:colLast="0"/>
      <w:bookmarkEnd w:id="171"/>
      <w:r>
        <w:rPr>
          <w:sz w:val="20"/>
        </w:rPr>
        <w:t>az adott tanúsítványt kibocsátó Hitelesítés-szolgáltató elektronikus aláírását.</w:t>
      </w:r>
    </w:p>
    <w:p w14:paraId="417FE515" w14:textId="28A9C463" w:rsidR="003737BA" w:rsidRDefault="00526A23" w:rsidP="001A6187">
      <w:pPr>
        <w:pStyle w:val="Cmsor3"/>
      </w:pPr>
      <w:bookmarkStart w:id="172" w:name="_Toc432709601"/>
      <w:r w:rsidRPr="00D04589">
        <w:t>A tanúsítványok jellemzői</w:t>
      </w:r>
      <w:bookmarkEnd w:id="172"/>
    </w:p>
    <w:p w14:paraId="62843C9B" w14:textId="77777777" w:rsidR="003737BA" w:rsidRDefault="00526A23" w:rsidP="00EC37E6">
      <w:pPr>
        <w:spacing w:before="120" w:after="120" w:line="240" w:lineRule="auto"/>
        <w:jc w:val="both"/>
      </w:pPr>
      <w:bookmarkStart w:id="173" w:name="_Toc410745947"/>
      <w:bookmarkEnd w:id="173"/>
      <w:r>
        <w:rPr>
          <w:sz w:val="20"/>
        </w:rPr>
        <w:t>A Szolgáltató által kibocsátott tanúsítványok megfelelnek a következő követelményeknek:</w:t>
      </w:r>
    </w:p>
    <w:p w14:paraId="0615E852" w14:textId="77777777" w:rsidR="003737BA" w:rsidRDefault="00526A23" w:rsidP="00917912">
      <w:pPr>
        <w:numPr>
          <w:ilvl w:val="8"/>
          <w:numId w:val="4"/>
        </w:numPr>
        <w:spacing w:line="240" w:lineRule="auto"/>
        <w:ind w:left="0" w:firstLine="0"/>
        <w:jc w:val="both"/>
      </w:pPr>
      <w:r>
        <w:rPr>
          <w:sz w:val="20"/>
        </w:rPr>
        <w:t>a tanúsítványazonosító a kibocsátóra nézve egyedi,</w:t>
      </w:r>
    </w:p>
    <w:p w14:paraId="117E3562" w14:textId="77777777" w:rsidR="003737BA" w:rsidRDefault="00526A23" w:rsidP="00917912">
      <w:pPr>
        <w:numPr>
          <w:ilvl w:val="8"/>
          <w:numId w:val="4"/>
        </w:numPr>
        <w:spacing w:line="240" w:lineRule="auto"/>
        <w:ind w:left="0" w:firstLine="0"/>
        <w:jc w:val="both"/>
      </w:pPr>
      <w:r>
        <w:rPr>
          <w:sz w:val="20"/>
        </w:rPr>
        <w:t>a tanúsítványban foglalt megkülönböztetett név (DN, Distinguished Name) egyedi,</w:t>
      </w:r>
    </w:p>
    <w:p w14:paraId="31D2AECB" w14:textId="2D392EC7" w:rsidR="003737BA" w:rsidRDefault="00526A23" w:rsidP="00917912">
      <w:pPr>
        <w:numPr>
          <w:ilvl w:val="8"/>
          <w:numId w:val="4"/>
        </w:numPr>
        <w:spacing w:line="240" w:lineRule="auto"/>
        <w:ind w:left="0" w:firstLine="0"/>
        <w:jc w:val="both"/>
      </w:pPr>
      <w:r>
        <w:rPr>
          <w:sz w:val="20"/>
        </w:rPr>
        <w:t xml:space="preserve">a kiadott tanúsítványokhoz tartozó kulcsok egyediek, ez alól természetesen kivételt jelent a megújított </w:t>
      </w:r>
      <w:r w:rsidR="00967C34">
        <w:rPr>
          <w:sz w:val="20"/>
        </w:rPr>
        <w:t xml:space="preserve">(amennyiben értelmezett) </w:t>
      </w:r>
      <w:r>
        <w:rPr>
          <w:sz w:val="20"/>
        </w:rPr>
        <w:t>tanúsítványban szereplő kulcs,</w:t>
      </w:r>
    </w:p>
    <w:p w14:paraId="7A887271" w14:textId="18C093CF" w:rsidR="003737BA" w:rsidRDefault="00526A23" w:rsidP="00917912">
      <w:pPr>
        <w:numPr>
          <w:ilvl w:val="8"/>
          <w:numId w:val="4"/>
        </w:numPr>
        <w:spacing w:line="240" w:lineRule="auto"/>
        <w:ind w:left="0" w:firstLine="0"/>
        <w:jc w:val="both"/>
      </w:pPr>
      <w:r>
        <w:rPr>
          <w:sz w:val="20"/>
        </w:rPr>
        <w:t>a tanúsítványok a Szolgáltató megfelelő kiadó aláíró kulcsával vannak aláírva,</w:t>
      </w:r>
    </w:p>
    <w:p w14:paraId="5F9B4AF1" w14:textId="77777777" w:rsidR="003737BA" w:rsidRDefault="00526A23" w:rsidP="00917912">
      <w:pPr>
        <w:numPr>
          <w:ilvl w:val="8"/>
          <w:numId w:val="4"/>
        </w:numPr>
        <w:spacing w:line="240" w:lineRule="auto"/>
        <w:ind w:left="0" w:firstLine="0"/>
        <w:jc w:val="both"/>
      </w:pPr>
      <w:bookmarkStart w:id="174" w:name="h.meukdy" w:colFirst="0" w:colLast="0"/>
      <w:bookmarkEnd w:id="174"/>
      <w:r>
        <w:rPr>
          <w:sz w:val="20"/>
        </w:rPr>
        <w:t>a tanúsítványok aláírása ellenőrizhető a tanúsítványban szereplő adatok és a Szolgáltató megfelelő nyilvános kulcsának felhasználásával.</w:t>
      </w:r>
    </w:p>
    <w:p w14:paraId="6396DCFC" w14:textId="1DA9D953" w:rsidR="003737BA" w:rsidRDefault="00526A23" w:rsidP="001A6187">
      <w:pPr>
        <w:pStyle w:val="Cmsor3"/>
      </w:pPr>
      <w:bookmarkStart w:id="175" w:name="_Toc432709602"/>
      <w:r w:rsidRPr="00A513B5">
        <w:t>Az Igénylő tájékoztatása a kibocsátást megelőzően</w:t>
      </w:r>
      <w:bookmarkEnd w:id="175"/>
    </w:p>
    <w:p w14:paraId="2DA89CCB" w14:textId="5AA4737C" w:rsidR="003737BA" w:rsidRDefault="00F05420">
      <w:pPr>
        <w:spacing w:before="120" w:after="120" w:line="240" w:lineRule="auto"/>
        <w:jc w:val="both"/>
      </w:pPr>
      <w:r>
        <w:rPr>
          <w:sz w:val="20"/>
        </w:rPr>
        <w:br/>
      </w:r>
      <w:r w:rsidR="00526A23">
        <w:rPr>
          <w:sz w:val="20"/>
        </w:rPr>
        <w:t>A Szolgáltató a tanúsítvány Igénylőjét (</w:t>
      </w:r>
      <w:r w:rsidR="0094042B">
        <w:rPr>
          <w:sz w:val="20"/>
        </w:rPr>
        <w:t xml:space="preserve">vagy </w:t>
      </w:r>
      <w:r w:rsidR="00F32820">
        <w:rPr>
          <w:sz w:val="20"/>
        </w:rPr>
        <w:t>Igénylő</w:t>
      </w:r>
      <w:r w:rsidR="00526A23">
        <w:rPr>
          <w:sz w:val="20"/>
        </w:rPr>
        <w:t xml:space="preserve">t) magyar </w:t>
      </w:r>
      <w:r>
        <w:rPr>
          <w:sz w:val="20"/>
        </w:rPr>
        <w:t>és</w:t>
      </w:r>
      <w:r w:rsidR="00CD07A7">
        <w:rPr>
          <w:sz w:val="20"/>
        </w:rPr>
        <w:t>/vagy</w:t>
      </w:r>
      <w:r>
        <w:rPr>
          <w:sz w:val="20"/>
        </w:rPr>
        <w:t xml:space="preserve"> angol </w:t>
      </w:r>
      <w:r w:rsidR="00526A23">
        <w:rPr>
          <w:sz w:val="20"/>
        </w:rPr>
        <w:t>nyelven, közérthetően és egyértelműen</w:t>
      </w:r>
      <w:r w:rsidR="004B4FA4">
        <w:rPr>
          <w:sz w:val="20"/>
        </w:rPr>
        <w:t>,</w:t>
      </w:r>
      <w:r w:rsidR="00526A23">
        <w:rPr>
          <w:sz w:val="20"/>
        </w:rPr>
        <w:t xml:space="preserve"> írásban (a szabályzatok elektronikus publikálásával, és azok az ügyfélszolgálaton nyomtatott formában történő elhelyezésével) tájékoztatja a következőkről:</w:t>
      </w:r>
    </w:p>
    <w:p w14:paraId="3893EB24" w14:textId="77777777" w:rsidR="003737BA" w:rsidRDefault="00526A23" w:rsidP="00917912">
      <w:pPr>
        <w:numPr>
          <w:ilvl w:val="8"/>
          <w:numId w:val="4"/>
        </w:numPr>
        <w:spacing w:line="240" w:lineRule="auto"/>
        <w:ind w:left="0" w:firstLine="0"/>
        <w:jc w:val="both"/>
      </w:pPr>
      <w:r>
        <w:rPr>
          <w:sz w:val="20"/>
        </w:rPr>
        <w:t>a tanúsítványok felhasználásával kapcsolatos alapvető előnyök,</w:t>
      </w:r>
    </w:p>
    <w:p w14:paraId="1DB0A44A" w14:textId="77777777" w:rsidR="003737BA" w:rsidRDefault="00526A23" w:rsidP="00917912">
      <w:pPr>
        <w:numPr>
          <w:ilvl w:val="8"/>
          <w:numId w:val="4"/>
        </w:numPr>
        <w:spacing w:line="240" w:lineRule="auto"/>
        <w:ind w:left="0" w:firstLine="0"/>
        <w:jc w:val="both"/>
      </w:pPr>
      <w:r>
        <w:rPr>
          <w:sz w:val="20"/>
        </w:rPr>
        <w:t>a szolgáltatás igénybevételének feltételei,</w:t>
      </w:r>
    </w:p>
    <w:p w14:paraId="1C9B670D" w14:textId="77777777" w:rsidR="003737BA" w:rsidRDefault="00526A23" w:rsidP="00917912">
      <w:pPr>
        <w:numPr>
          <w:ilvl w:val="8"/>
          <w:numId w:val="4"/>
        </w:numPr>
        <w:spacing w:line="240" w:lineRule="auto"/>
        <w:ind w:left="0" w:firstLine="0"/>
        <w:jc w:val="both"/>
      </w:pPr>
      <w:r>
        <w:rPr>
          <w:sz w:val="20"/>
        </w:rPr>
        <w:t>a szolgáltatási díj,</w:t>
      </w:r>
    </w:p>
    <w:p w14:paraId="10CD3218" w14:textId="77777777" w:rsidR="003737BA" w:rsidRDefault="00526A23" w:rsidP="00917912">
      <w:pPr>
        <w:numPr>
          <w:ilvl w:val="8"/>
          <w:numId w:val="4"/>
        </w:numPr>
        <w:spacing w:line="240" w:lineRule="auto"/>
        <w:ind w:left="0" w:firstLine="0"/>
        <w:jc w:val="both"/>
      </w:pPr>
      <w:r>
        <w:rPr>
          <w:sz w:val="20"/>
        </w:rPr>
        <w:t>az ügyfél jogai és kötelezettségei,</w:t>
      </w:r>
    </w:p>
    <w:p w14:paraId="2B078A6D" w14:textId="77777777" w:rsidR="003737BA" w:rsidRDefault="00526A23" w:rsidP="00917912">
      <w:pPr>
        <w:numPr>
          <w:ilvl w:val="8"/>
          <w:numId w:val="4"/>
        </w:numPr>
        <w:spacing w:line="240" w:lineRule="auto"/>
        <w:ind w:left="0" w:firstLine="0"/>
        <w:jc w:val="both"/>
      </w:pPr>
      <w:r>
        <w:rPr>
          <w:sz w:val="20"/>
        </w:rPr>
        <w:t>a magánkulcs felhasználásának és kezelésének gyakorlati módszere és szabályai,</w:t>
      </w:r>
    </w:p>
    <w:p w14:paraId="5B564AEB" w14:textId="77777777" w:rsidR="003737BA" w:rsidRDefault="00526A23" w:rsidP="00917912">
      <w:pPr>
        <w:numPr>
          <w:ilvl w:val="8"/>
          <w:numId w:val="4"/>
        </w:numPr>
        <w:spacing w:line="240" w:lineRule="auto"/>
        <w:ind w:left="0" w:firstLine="0"/>
        <w:jc w:val="both"/>
      </w:pPr>
      <w:r>
        <w:rPr>
          <w:sz w:val="20"/>
        </w:rPr>
        <w:t>a magánkulcs elvesztésének, kompromittálódásának veszélyei,</w:t>
      </w:r>
    </w:p>
    <w:p w14:paraId="1884F29D" w14:textId="77777777" w:rsidR="003737BA" w:rsidRDefault="00526A23" w:rsidP="00917912">
      <w:pPr>
        <w:numPr>
          <w:ilvl w:val="8"/>
          <w:numId w:val="4"/>
        </w:numPr>
        <w:spacing w:line="240" w:lineRule="auto"/>
        <w:ind w:left="0" w:firstLine="0"/>
        <w:jc w:val="both"/>
      </w:pPr>
      <w:r>
        <w:rPr>
          <w:sz w:val="20"/>
        </w:rPr>
        <w:t>a tanúsítványok kibocsátásának körülményei,</w:t>
      </w:r>
    </w:p>
    <w:p w14:paraId="3F5C3153" w14:textId="77777777" w:rsidR="003737BA" w:rsidRDefault="00526A23" w:rsidP="00917912">
      <w:pPr>
        <w:numPr>
          <w:ilvl w:val="8"/>
          <w:numId w:val="4"/>
        </w:numPr>
        <w:spacing w:line="240" w:lineRule="auto"/>
        <w:ind w:left="0" w:firstLine="0"/>
        <w:jc w:val="both"/>
      </w:pPr>
      <w:r>
        <w:rPr>
          <w:sz w:val="20"/>
        </w:rPr>
        <w:t>a tanúsítvány használatának feltételei,</w:t>
      </w:r>
    </w:p>
    <w:p w14:paraId="4EDD1125" w14:textId="77777777" w:rsidR="003737BA" w:rsidRDefault="00526A23" w:rsidP="00917912">
      <w:pPr>
        <w:numPr>
          <w:ilvl w:val="8"/>
          <w:numId w:val="4"/>
        </w:numPr>
        <w:spacing w:line="240" w:lineRule="auto"/>
        <w:ind w:left="0" w:firstLine="0"/>
        <w:jc w:val="both"/>
      </w:pPr>
      <w:r>
        <w:rPr>
          <w:sz w:val="20"/>
        </w:rPr>
        <w:t>a tanúsítvánnyal kapcsolatos, a tanúsítványban meghatározott tárgybeli, időbeli, földrajzi vagy egyéb korlátozások,</w:t>
      </w:r>
    </w:p>
    <w:p w14:paraId="11E7AA09" w14:textId="77777777" w:rsidR="003737BA" w:rsidRDefault="00526A23" w:rsidP="00917912">
      <w:pPr>
        <w:numPr>
          <w:ilvl w:val="8"/>
          <w:numId w:val="4"/>
        </w:numPr>
        <w:spacing w:line="240" w:lineRule="auto"/>
        <w:ind w:left="0" w:firstLine="0"/>
        <w:jc w:val="both"/>
      </w:pPr>
      <w:r>
        <w:rPr>
          <w:sz w:val="20"/>
        </w:rPr>
        <w:t>a tanúsítvány érvényessége, érvényességi idejének lejárta,</w:t>
      </w:r>
    </w:p>
    <w:p w14:paraId="7F72DCD4" w14:textId="77777777" w:rsidR="003737BA" w:rsidRDefault="00526A23" w:rsidP="00917912">
      <w:pPr>
        <w:numPr>
          <w:ilvl w:val="8"/>
          <w:numId w:val="4"/>
        </w:numPr>
        <w:spacing w:line="240" w:lineRule="auto"/>
        <w:ind w:left="0" w:firstLine="0"/>
        <w:jc w:val="both"/>
      </w:pPr>
      <w:r>
        <w:rPr>
          <w:sz w:val="20"/>
        </w:rPr>
        <w:t>a magánkulcs használatával kapcsolatosan szükséges biztonsági intézkedések,</w:t>
      </w:r>
    </w:p>
    <w:p w14:paraId="748EAEBE" w14:textId="77777777" w:rsidR="003737BA" w:rsidRDefault="00526A23" w:rsidP="00917912">
      <w:pPr>
        <w:numPr>
          <w:ilvl w:val="8"/>
          <w:numId w:val="4"/>
        </w:numPr>
        <w:spacing w:line="240" w:lineRule="auto"/>
        <w:ind w:left="0" w:firstLine="0"/>
        <w:jc w:val="both"/>
      </w:pPr>
      <w:r>
        <w:rPr>
          <w:sz w:val="20"/>
        </w:rPr>
        <w:t>a kulcshordozó eszköz használata, amennyiben a tanúsítvány kibocsátását kérő ezt a Szolgáltatótól szerzi be,</w:t>
      </w:r>
    </w:p>
    <w:p w14:paraId="20D2A76F" w14:textId="77777777" w:rsidR="003737BA" w:rsidRDefault="00526A23" w:rsidP="00917912">
      <w:pPr>
        <w:numPr>
          <w:ilvl w:val="8"/>
          <w:numId w:val="4"/>
        </w:numPr>
        <w:spacing w:line="240" w:lineRule="auto"/>
        <w:ind w:left="0" w:firstLine="0"/>
        <w:jc w:val="both"/>
      </w:pPr>
      <w:r>
        <w:rPr>
          <w:sz w:val="20"/>
        </w:rPr>
        <w:t>az irányadó szabályzatok tartalma, szerepe, elérésének módja,</w:t>
      </w:r>
    </w:p>
    <w:p w14:paraId="4C6E2344" w14:textId="77777777" w:rsidR="003737BA" w:rsidRDefault="00526A23" w:rsidP="00917912">
      <w:pPr>
        <w:numPr>
          <w:ilvl w:val="8"/>
          <w:numId w:val="4"/>
        </w:numPr>
        <w:spacing w:line="240" w:lineRule="auto"/>
        <w:ind w:left="0" w:firstLine="0"/>
        <w:jc w:val="both"/>
      </w:pPr>
      <w:r>
        <w:rPr>
          <w:sz w:val="20"/>
        </w:rPr>
        <w:t>a Szolgáltató minősítései,</w:t>
      </w:r>
    </w:p>
    <w:p w14:paraId="384BCEA8" w14:textId="77777777" w:rsidR="003737BA" w:rsidRDefault="00526A23" w:rsidP="00917912">
      <w:pPr>
        <w:numPr>
          <w:ilvl w:val="8"/>
          <w:numId w:val="4"/>
        </w:numPr>
        <w:spacing w:line="240" w:lineRule="auto"/>
        <w:ind w:left="0" w:firstLine="0"/>
        <w:jc w:val="both"/>
      </w:pPr>
      <w:r>
        <w:rPr>
          <w:sz w:val="20"/>
        </w:rPr>
        <w:t>a tanúsítványok visszavonásának, felfüggesztésének lehetősége,</w:t>
      </w:r>
    </w:p>
    <w:p w14:paraId="4F43CC89" w14:textId="77777777" w:rsidR="003737BA" w:rsidRDefault="00526A23" w:rsidP="00917912">
      <w:pPr>
        <w:numPr>
          <w:ilvl w:val="8"/>
          <w:numId w:val="4"/>
        </w:numPr>
        <w:spacing w:line="240" w:lineRule="auto"/>
        <w:ind w:left="0" w:firstLine="0"/>
        <w:jc w:val="both"/>
      </w:pPr>
      <w:r>
        <w:rPr>
          <w:sz w:val="20"/>
        </w:rPr>
        <w:t>a szolgáltatói nyilvános kulcs, valamint annak elérhetősége,</w:t>
      </w:r>
    </w:p>
    <w:p w14:paraId="770A84E0" w14:textId="77777777" w:rsidR="003737BA" w:rsidRDefault="00526A23" w:rsidP="00917912">
      <w:pPr>
        <w:numPr>
          <w:ilvl w:val="8"/>
          <w:numId w:val="4"/>
        </w:numPr>
        <w:spacing w:line="240" w:lineRule="auto"/>
        <w:ind w:left="0" w:firstLine="0"/>
        <w:jc w:val="both"/>
      </w:pPr>
      <w:r>
        <w:rPr>
          <w:sz w:val="20"/>
        </w:rPr>
        <w:t>a panaszok benyújtására, a jogviták rendezésére vonatkozó szabályok,</w:t>
      </w:r>
    </w:p>
    <w:p w14:paraId="69986ECC" w14:textId="34774069" w:rsidR="003737BA" w:rsidRDefault="00526A23" w:rsidP="00EC37E6">
      <w:pPr>
        <w:spacing w:before="120" w:after="120" w:line="240" w:lineRule="auto"/>
        <w:jc w:val="both"/>
      </w:pPr>
      <w:r>
        <w:rPr>
          <w:sz w:val="20"/>
        </w:rPr>
        <w:t>Ezen adatoknak külön jogszabályban meghatározott körét az Al</w:t>
      </w:r>
      <w:r w:rsidR="0094042B">
        <w:rPr>
          <w:sz w:val="20"/>
        </w:rPr>
        <w:t>annyal</w:t>
      </w:r>
      <w:r>
        <w:rPr>
          <w:sz w:val="20"/>
        </w:rPr>
        <w:t xml:space="preserve"> jogviszonyban álló vagy jogviszonyt létesíteni kívánó harmadik személy számára kérésre is hozzáférhetővé teszi a Szolgáltató. Az </w:t>
      </w:r>
      <w:r w:rsidR="00F32820">
        <w:rPr>
          <w:sz w:val="20"/>
        </w:rPr>
        <w:t>Igénylő</w:t>
      </w:r>
      <w:r>
        <w:rPr>
          <w:sz w:val="20"/>
        </w:rPr>
        <w:t xml:space="preserve"> és Érintett Felek figyelmét a Szolgáltató külön felhívja az alábbiakra:</w:t>
      </w:r>
    </w:p>
    <w:p w14:paraId="17DF77D5" w14:textId="77777777" w:rsidR="003737BA" w:rsidRDefault="00526A23" w:rsidP="00917912">
      <w:pPr>
        <w:numPr>
          <w:ilvl w:val="8"/>
          <w:numId w:val="4"/>
        </w:numPr>
        <w:spacing w:line="240" w:lineRule="auto"/>
        <w:ind w:left="0" w:firstLine="0"/>
        <w:jc w:val="both"/>
      </w:pPr>
      <w:r>
        <w:rPr>
          <w:sz w:val="20"/>
        </w:rPr>
        <w:t>ha a hitelesítés-szolgáltatási rend nem nyilvános használatra szolgál,</w:t>
      </w:r>
    </w:p>
    <w:p w14:paraId="7304D32F" w14:textId="2581E992" w:rsidR="003737BA" w:rsidRDefault="00526A23" w:rsidP="00917912">
      <w:pPr>
        <w:numPr>
          <w:ilvl w:val="8"/>
          <w:numId w:val="4"/>
        </w:numPr>
        <w:spacing w:line="240" w:lineRule="auto"/>
        <w:ind w:left="0" w:firstLine="0"/>
        <w:jc w:val="both"/>
      </w:pPr>
      <w:r>
        <w:rPr>
          <w:sz w:val="20"/>
        </w:rPr>
        <w:t>ha a hitelesítési rend megköveteli aláírás-létrehozó eszköz használatát</w:t>
      </w:r>
    </w:p>
    <w:p w14:paraId="1B26A3BE" w14:textId="77777777" w:rsidR="003737BA" w:rsidRDefault="00526A23" w:rsidP="00917912">
      <w:pPr>
        <w:numPr>
          <w:ilvl w:val="8"/>
          <w:numId w:val="4"/>
        </w:numPr>
        <w:spacing w:line="240" w:lineRule="auto"/>
        <w:ind w:left="0" w:firstLine="0"/>
        <w:jc w:val="both"/>
      </w:pPr>
      <w:bookmarkStart w:id="176" w:name="h.36ei31r" w:colFirst="0" w:colLast="0"/>
      <w:bookmarkEnd w:id="176"/>
      <w:r>
        <w:rPr>
          <w:sz w:val="20"/>
        </w:rPr>
        <w:t>ha a jelen követelményrendszer alapján meghatározott tanúsítvány alaptípusokat érintő előírások szűkítésére, illetve további követelmények támasztására kerül sor.</w:t>
      </w:r>
    </w:p>
    <w:p w14:paraId="346478A1" w14:textId="00A0ED2F" w:rsidR="003737BA" w:rsidRPr="00A513B5" w:rsidRDefault="00526A23" w:rsidP="001A6187">
      <w:pPr>
        <w:pStyle w:val="Cmsor3"/>
      </w:pPr>
      <w:bookmarkStart w:id="177" w:name="_Toc432709603"/>
      <w:r w:rsidRPr="00A513B5">
        <w:t>Tanúsítványkérelmek elutasítása</w:t>
      </w:r>
      <w:bookmarkEnd w:id="177"/>
    </w:p>
    <w:p w14:paraId="0D7492B5" w14:textId="528253BD" w:rsidR="003737BA" w:rsidRDefault="00526A23">
      <w:pPr>
        <w:spacing w:before="120" w:after="120" w:line="240" w:lineRule="auto"/>
        <w:jc w:val="both"/>
      </w:pPr>
      <w:r>
        <w:rPr>
          <w:sz w:val="20"/>
        </w:rPr>
        <w:t>A Szolgáltató elutasítja a tanúsítványkérelmeket, amennyiben</w:t>
      </w:r>
    </w:p>
    <w:p w14:paraId="4C2CD18A" w14:textId="77777777" w:rsidR="003737BA" w:rsidRDefault="00526A23" w:rsidP="00917912">
      <w:pPr>
        <w:numPr>
          <w:ilvl w:val="8"/>
          <w:numId w:val="4"/>
        </w:numPr>
        <w:spacing w:line="240" w:lineRule="auto"/>
        <w:ind w:left="0" w:firstLine="0"/>
        <w:jc w:val="both"/>
      </w:pPr>
      <w:r>
        <w:rPr>
          <w:sz w:val="20"/>
        </w:rPr>
        <w:t>a tanúsítványigénylés nem teljes,</w:t>
      </w:r>
    </w:p>
    <w:p w14:paraId="6E6F8647" w14:textId="77777777" w:rsidR="003737BA" w:rsidRPr="00745301" w:rsidRDefault="00526A23" w:rsidP="00917912">
      <w:pPr>
        <w:numPr>
          <w:ilvl w:val="8"/>
          <w:numId w:val="4"/>
        </w:numPr>
        <w:spacing w:line="240" w:lineRule="auto"/>
        <w:ind w:left="0" w:firstLine="0"/>
        <w:jc w:val="both"/>
      </w:pPr>
      <w:r>
        <w:rPr>
          <w:sz w:val="20"/>
        </w:rPr>
        <w:t xml:space="preserve">a tanúsítványigénylés nem </w:t>
      </w:r>
      <w:r w:rsidRPr="00745301">
        <w:rPr>
          <w:sz w:val="20"/>
        </w:rPr>
        <w:t>helyes,</w:t>
      </w:r>
    </w:p>
    <w:p w14:paraId="477F4841" w14:textId="77777777" w:rsidR="003737BA" w:rsidRDefault="00526A23" w:rsidP="00917912">
      <w:pPr>
        <w:numPr>
          <w:ilvl w:val="8"/>
          <w:numId w:val="4"/>
        </w:numPr>
        <w:spacing w:line="240" w:lineRule="auto"/>
        <w:ind w:left="0" w:firstLine="0"/>
        <w:jc w:val="both"/>
      </w:pPr>
      <w:r w:rsidRPr="00745301">
        <w:rPr>
          <w:sz w:val="20"/>
        </w:rPr>
        <w:t>a jelen Szabályzatban felsorolt feltételek (ld. 4.2.4 pont) teljesülése</w:t>
      </w:r>
      <w:r>
        <w:rPr>
          <w:sz w:val="20"/>
        </w:rPr>
        <w:t xml:space="preserve"> nem bizonyítható az igényelt tanúsítvány fajtájának előírt módon,</w:t>
      </w:r>
    </w:p>
    <w:p w14:paraId="7903C631" w14:textId="694C3669" w:rsidR="003737BA" w:rsidRDefault="00526A23" w:rsidP="00917912">
      <w:pPr>
        <w:numPr>
          <w:ilvl w:val="8"/>
          <w:numId w:val="4"/>
        </w:numPr>
        <w:spacing w:line="240" w:lineRule="auto"/>
        <w:ind w:left="0" w:firstLine="0"/>
        <w:jc w:val="both"/>
      </w:pPr>
      <w:r>
        <w:rPr>
          <w:sz w:val="20"/>
        </w:rPr>
        <w:t>a személy és/vagy szervezet kiléte nem állapítható meg minden kétséget kizáróan</w:t>
      </w:r>
      <w:r w:rsidR="00025F25">
        <w:rPr>
          <w:sz w:val="20"/>
        </w:rPr>
        <w:t xml:space="preserve"> (amennyiben értelmezett)</w:t>
      </w:r>
      <w:r>
        <w:rPr>
          <w:sz w:val="20"/>
        </w:rPr>
        <w:t>, illetve a bemutatott iratok és okmányok eredetiségével, valódiságával vagy érvényességével kapcsolatban egyéb kétség merül fel,</w:t>
      </w:r>
    </w:p>
    <w:p w14:paraId="20D74B2D" w14:textId="01541165" w:rsidR="003737BA" w:rsidRDefault="00526A23" w:rsidP="00917912">
      <w:pPr>
        <w:numPr>
          <w:ilvl w:val="8"/>
          <w:numId w:val="4"/>
        </w:numPr>
        <w:spacing w:line="240" w:lineRule="auto"/>
        <w:ind w:left="0" w:firstLine="0"/>
        <w:jc w:val="both"/>
      </w:pPr>
      <w:r>
        <w:rPr>
          <w:sz w:val="20"/>
        </w:rPr>
        <w:t>a személy szervezethez tartozása nem egyértelmű</w:t>
      </w:r>
      <w:r w:rsidR="00025F25">
        <w:rPr>
          <w:sz w:val="20"/>
        </w:rPr>
        <w:t xml:space="preserve"> (amennyiben értelmezett)</w:t>
      </w:r>
      <w:r>
        <w:rPr>
          <w:sz w:val="20"/>
        </w:rPr>
        <w:t>,</w:t>
      </w:r>
    </w:p>
    <w:p w14:paraId="7E6BBD1C" w14:textId="695C5DC3" w:rsidR="003737BA" w:rsidRDefault="00526A23" w:rsidP="00917912">
      <w:pPr>
        <w:numPr>
          <w:ilvl w:val="8"/>
          <w:numId w:val="4"/>
        </w:numPr>
        <w:spacing w:line="240" w:lineRule="auto"/>
        <w:ind w:left="0" w:firstLine="0"/>
        <w:jc w:val="both"/>
      </w:pPr>
      <w:r>
        <w:rPr>
          <w:sz w:val="20"/>
        </w:rPr>
        <w:t xml:space="preserve">az Igénylő </w:t>
      </w:r>
      <w:r w:rsidR="00861332">
        <w:rPr>
          <w:sz w:val="20"/>
        </w:rPr>
        <w:t>vagy TK, TJ, SZA</w:t>
      </w:r>
      <w:r w:rsidR="00025F25">
        <w:rPr>
          <w:sz w:val="20"/>
        </w:rPr>
        <w:t xml:space="preserve"> (amennyiben értelmezett) </w:t>
      </w:r>
      <w:r>
        <w:rPr>
          <w:sz w:val="20"/>
        </w:rPr>
        <w:t>felhatalmazása a tanúsítvány kibocsátásának kérésére nem egyértelmű,</w:t>
      </w:r>
    </w:p>
    <w:p w14:paraId="0642CB1E" w14:textId="0483F34F" w:rsidR="003737BA" w:rsidRDefault="00526A23" w:rsidP="00917912">
      <w:pPr>
        <w:numPr>
          <w:ilvl w:val="8"/>
          <w:numId w:val="4"/>
        </w:numPr>
        <w:spacing w:line="240" w:lineRule="auto"/>
        <w:ind w:left="0" w:firstLine="0"/>
        <w:jc w:val="both"/>
      </w:pPr>
      <w:r>
        <w:rPr>
          <w:sz w:val="20"/>
        </w:rPr>
        <w:t xml:space="preserve">az </w:t>
      </w:r>
      <w:r w:rsidR="00F32820">
        <w:rPr>
          <w:sz w:val="20"/>
        </w:rPr>
        <w:t>Igénylő</w:t>
      </w:r>
      <w:r>
        <w:rPr>
          <w:sz w:val="20"/>
        </w:rPr>
        <w:t xml:space="preserve"> vagy a </w:t>
      </w:r>
      <w:r w:rsidR="00412A56">
        <w:rPr>
          <w:sz w:val="20"/>
        </w:rPr>
        <w:t>másodlagos Alany</w:t>
      </w:r>
      <w:r>
        <w:rPr>
          <w:sz w:val="20"/>
        </w:rPr>
        <w:t xml:space="preserve"> nem járul hozzá másolat készítéséhez</w:t>
      </w:r>
      <w:r w:rsidR="00025F25">
        <w:rPr>
          <w:sz w:val="20"/>
        </w:rPr>
        <w:t xml:space="preserve"> </w:t>
      </w:r>
      <w:r>
        <w:rPr>
          <w:sz w:val="20"/>
        </w:rPr>
        <w:t>az okmányairól, és azokat nem mutatja be személyesen a Szolgáltató regisztrációs egységeinek munkatársai előtt sem</w:t>
      </w:r>
      <w:r w:rsidR="00025F25">
        <w:rPr>
          <w:sz w:val="20"/>
        </w:rPr>
        <w:t xml:space="preserve"> (amennyiben </w:t>
      </w:r>
      <w:r w:rsidR="006B3FED">
        <w:rPr>
          <w:sz w:val="20"/>
        </w:rPr>
        <w:t>a</w:t>
      </w:r>
      <w:r w:rsidR="00025F25">
        <w:rPr>
          <w:sz w:val="20"/>
        </w:rPr>
        <w:t xml:space="preserve"> dokumentumok </w:t>
      </w:r>
      <w:r w:rsidR="006B3FED">
        <w:rPr>
          <w:sz w:val="20"/>
        </w:rPr>
        <w:t xml:space="preserve">bemutatása </w:t>
      </w:r>
      <w:r w:rsidR="00025F25">
        <w:rPr>
          <w:sz w:val="20"/>
        </w:rPr>
        <w:t>értelmezett)</w:t>
      </w:r>
      <w:r>
        <w:rPr>
          <w:sz w:val="20"/>
        </w:rPr>
        <w:t>,</w:t>
      </w:r>
    </w:p>
    <w:p w14:paraId="4B76FFC3" w14:textId="77777777" w:rsidR="003737BA" w:rsidRDefault="00526A23" w:rsidP="00917912">
      <w:pPr>
        <w:numPr>
          <w:ilvl w:val="8"/>
          <w:numId w:val="4"/>
        </w:numPr>
        <w:spacing w:line="240" w:lineRule="auto"/>
        <w:ind w:left="0" w:firstLine="0"/>
        <w:jc w:val="both"/>
      </w:pPr>
      <w:r>
        <w:rPr>
          <w:sz w:val="20"/>
        </w:rPr>
        <w:t>az igényléssel érintett domain név használatát nem tudja bizonyítani a Szolgáltató által meghatározott műszaki lépésekben,</w:t>
      </w:r>
    </w:p>
    <w:p w14:paraId="2F3EA8B8" w14:textId="77777777" w:rsidR="003737BA" w:rsidRDefault="00526A23" w:rsidP="00917912">
      <w:pPr>
        <w:numPr>
          <w:ilvl w:val="8"/>
          <w:numId w:val="4"/>
        </w:numPr>
        <w:spacing w:line="240" w:lineRule="auto"/>
        <w:ind w:left="0" w:firstLine="0"/>
        <w:jc w:val="both"/>
      </w:pPr>
      <w:r>
        <w:rPr>
          <w:sz w:val="20"/>
        </w:rPr>
        <w:t>az igényelt tanúsítvány típusától függően nem tudja hitelt érdemlően igazolni a domain név tulajdonosától származó engedéllyel, hogy jogosult használni az igényléssel érintett domain nevet.</w:t>
      </w:r>
    </w:p>
    <w:p w14:paraId="11DB5C42" w14:textId="77777777" w:rsidR="003737BA" w:rsidRDefault="00526A23">
      <w:pPr>
        <w:spacing w:before="120" w:after="120" w:line="240" w:lineRule="auto"/>
        <w:jc w:val="both"/>
      </w:pPr>
      <w:bookmarkStart w:id="178" w:name="h.1ljsd9k" w:colFirst="0" w:colLast="0"/>
      <w:bookmarkEnd w:id="178"/>
      <w:r>
        <w:rPr>
          <w:sz w:val="20"/>
        </w:rPr>
        <w:t>Az elutasított kérelmekről az Igénylő értesítést kap, melyben szerepel az elutasítás indoka, illetve annak kódja. Amennyiben az elutasítás oka harmadik fél által szolgáltatott információ, az értesítés megnevezi az elutasítást eredményező információforrást is.</w:t>
      </w:r>
    </w:p>
    <w:p w14:paraId="276F1968" w14:textId="10A404A0" w:rsidR="003737BA" w:rsidRPr="00A513B5" w:rsidRDefault="00526A23" w:rsidP="001A6187">
      <w:pPr>
        <w:pStyle w:val="Cmsor3"/>
      </w:pPr>
      <w:bookmarkStart w:id="179" w:name="_Toc432709604"/>
      <w:r w:rsidRPr="00A513B5">
        <w:t>A tanúsítványokra vonatkozó további rendelkezések</w:t>
      </w:r>
      <w:bookmarkEnd w:id="179"/>
    </w:p>
    <w:p w14:paraId="6C2E84EB" w14:textId="77777777" w:rsidR="003737BA" w:rsidRDefault="00526A23">
      <w:pPr>
        <w:spacing w:before="120" w:after="120" w:line="240" w:lineRule="auto"/>
        <w:jc w:val="both"/>
      </w:pPr>
      <w:r>
        <w:rPr>
          <w:sz w:val="20"/>
        </w:rPr>
        <w:t>A tanúsítvány előállítás során a Szolgáltató biztosítja a tanúsítványt kérő üzenet sértetlenségét, az adatforrás hitelességét, és ahol szükséges, annak bizalmasságát, illetve a személyhez fűződő jogok védelmét.</w:t>
      </w:r>
    </w:p>
    <w:p w14:paraId="64FEB86D" w14:textId="5960E427" w:rsidR="003737BA" w:rsidRPr="00DB7114" w:rsidRDefault="00526A23" w:rsidP="001A6187">
      <w:pPr>
        <w:pStyle w:val="Cmsor2"/>
      </w:pPr>
      <w:bookmarkStart w:id="180" w:name="h.45jfvxd" w:colFirst="0" w:colLast="0"/>
      <w:bookmarkStart w:id="181" w:name="_Toc432709605"/>
      <w:bookmarkEnd w:id="180"/>
      <w:r w:rsidRPr="00DB7114">
        <w:t>A tanúsítványok kibocsátása és hozzáférhetővé tétele</w:t>
      </w:r>
      <w:bookmarkEnd w:id="181"/>
    </w:p>
    <w:p w14:paraId="1AB1890C" w14:textId="629E1771" w:rsidR="000C2650" w:rsidRDefault="000C2650" w:rsidP="001A6187">
      <w:pPr>
        <w:pStyle w:val="Cmsor3"/>
      </w:pPr>
      <w:bookmarkStart w:id="182" w:name="_Toc432709606"/>
      <w:r w:rsidRPr="00F43762">
        <w:t>DV tanúsítványok esetén</w:t>
      </w:r>
      <w:bookmarkEnd w:id="182"/>
    </w:p>
    <w:p w14:paraId="50D8105A" w14:textId="61649A89" w:rsidR="000C2650" w:rsidRPr="00F43762" w:rsidRDefault="009440D7" w:rsidP="00F43762">
      <w:pPr>
        <w:rPr>
          <w:lang w:eastAsia="en-GB"/>
        </w:rPr>
      </w:pPr>
      <w:r>
        <w:rPr>
          <w:sz w:val="20"/>
          <w:szCs w:val="20"/>
        </w:rPr>
        <w:t>A kész tanúsítvány a Tanúsítványtárba kerül, ahonnan az interneten elérhető ügyfélmenün keresztül, böngésző szoftver segítségével letölthető.</w:t>
      </w:r>
    </w:p>
    <w:p w14:paraId="6B89704E" w14:textId="514AA7A0" w:rsidR="009440D7" w:rsidRPr="00F43762" w:rsidRDefault="009440D7" w:rsidP="001A6187">
      <w:pPr>
        <w:pStyle w:val="Cmsor3"/>
      </w:pPr>
      <w:bookmarkStart w:id="183" w:name="_Toc432709607"/>
      <w:r>
        <w:t xml:space="preserve">Titkosító, összes típusú kódaláíró, </w:t>
      </w:r>
      <w:r w:rsidR="00F43762">
        <w:t xml:space="preserve">autentikációs, </w:t>
      </w:r>
      <w:r w:rsidR="008609B9">
        <w:t>OV SSL</w:t>
      </w:r>
      <w:r w:rsidRPr="009440D7">
        <w:t xml:space="preserve"> tanúsítványok esetén</w:t>
      </w:r>
      <w:bookmarkEnd w:id="183"/>
    </w:p>
    <w:p w14:paraId="1AF60B43" w14:textId="12A647D1" w:rsidR="003737BA" w:rsidRDefault="00526A23">
      <w:pPr>
        <w:spacing w:before="120" w:after="120" w:line="240" w:lineRule="auto"/>
        <w:jc w:val="both"/>
      </w:pPr>
      <w:r>
        <w:rPr>
          <w:sz w:val="20"/>
        </w:rPr>
        <w:t xml:space="preserve">A Regisztrációs és Hitelesítő </w:t>
      </w:r>
      <w:r w:rsidRPr="00745301">
        <w:rPr>
          <w:sz w:val="20"/>
        </w:rPr>
        <w:t>egységek a 4.2.2 pontban</w:t>
      </w:r>
      <w:r>
        <w:rPr>
          <w:sz w:val="20"/>
        </w:rPr>
        <w:t xml:space="preserve"> leírt módon feldolgozzák a kérelmet, illetve előállítják a tanúsítványt. Erről az ügyfél külön értesítést kap. A kész tanúsítvány a Tanúsítványtárba kerül, </w:t>
      </w:r>
      <w:r w:rsidRPr="00745301">
        <w:rPr>
          <w:sz w:val="20"/>
        </w:rPr>
        <w:t>ahonnan Internetes felületen keresztül Internet böngésző szoftver segítségével is letölthető (ld. még 2.2 alfejezet).</w:t>
      </w:r>
    </w:p>
    <w:p w14:paraId="6C1ABEC3" w14:textId="77777777" w:rsidR="003737BA" w:rsidRDefault="00526A23">
      <w:pPr>
        <w:spacing w:before="120" w:after="120" w:line="240" w:lineRule="auto"/>
        <w:jc w:val="both"/>
      </w:pPr>
      <w:bookmarkStart w:id="184" w:name="h.2koq656" w:colFirst="0" w:colLast="0"/>
      <w:bookmarkEnd w:id="184"/>
      <w:r>
        <w:rPr>
          <w:sz w:val="20"/>
        </w:rPr>
        <w:t>A Szolgáltató regisztrációs egységei a nem teljesített tanúsítványigénylésekről értesítést kapnak a hiba okának megjelölésével hibaüzenet formájában.</w:t>
      </w:r>
    </w:p>
    <w:p w14:paraId="59152C3C" w14:textId="63BE5984" w:rsidR="003737BA" w:rsidRPr="00A513B5" w:rsidRDefault="00526A23" w:rsidP="001A6187">
      <w:pPr>
        <w:pStyle w:val="Cmsor3"/>
      </w:pPr>
      <w:bookmarkStart w:id="185" w:name="_Toc432709608"/>
      <w:r w:rsidRPr="00A513B5">
        <w:t>A tanúsítvány kibocsátásának időpontja</w:t>
      </w:r>
      <w:bookmarkEnd w:id="185"/>
    </w:p>
    <w:p w14:paraId="1C4EDB22" w14:textId="77777777" w:rsidR="003737BA" w:rsidRDefault="00526A23">
      <w:pPr>
        <w:spacing w:before="120" w:after="120" w:line="240" w:lineRule="auto"/>
        <w:jc w:val="both"/>
      </w:pPr>
      <w:bookmarkStart w:id="186" w:name="h.zu0gcz" w:colFirst="0" w:colLast="0"/>
      <w:bookmarkEnd w:id="186"/>
      <w:r>
        <w:rPr>
          <w:sz w:val="20"/>
        </w:rPr>
        <w:t xml:space="preserve">A tanúsítvány kibocsátásának </w:t>
      </w:r>
      <w:r w:rsidRPr="00745301">
        <w:rPr>
          <w:sz w:val="20"/>
        </w:rPr>
        <w:t>időpontja az az időpont, amikor a Szolgáltató az aláírt tanúsítványt elérhetővé teszi a tanúsítványtárban (ld. 2.4.1 alfejezet).</w:t>
      </w:r>
    </w:p>
    <w:p w14:paraId="183958F5" w14:textId="5B681AC3" w:rsidR="003737BA" w:rsidRPr="00A513B5" w:rsidRDefault="00526A23" w:rsidP="001A6187">
      <w:pPr>
        <w:pStyle w:val="Cmsor3"/>
      </w:pPr>
      <w:bookmarkStart w:id="187" w:name="_Toc432709609"/>
      <w:r w:rsidRPr="00A513B5">
        <w:t>A tanúsítvány érvényessége</w:t>
      </w:r>
      <w:bookmarkEnd w:id="187"/>
    </w:p>
    <w:p w14:paraId="6B166BEB" w14:textId="77777777" w:rsidR="003737BA" w:rsidRDefault="00526A23">
      <w:pPr>
        <w:spacing w:before="120" w:after="120" w:line="240" w:lineRule="auto"/>
        <w:jc w:val="both"/>
      </w:pPr>
      <w:r>
        <w:rPr>
          <w:sz w:val="20"/>
        </w:rPr>
        <w:t>A tanúsítvány érvényességének időtartama feltüntetésre kerül a tanúsítványban. Ezen időtartamon belül használható fel az igénylés során meghatározott, jelen Szabályzat előírásaival összhangban levő célra.</w:t>
      </w:r>
    </w:p>
    <w:p w14:paraId="56370A0F" w14:textId="71DB6AC0" w:rsidR="003737BA" w:rsidRDefault="00526A23">
      <w:pPr>
        <w:spacing w:before="120" w:after="120" w:line="240" w:lineRule="auto"/>
        <w:jc w:val="both"/>
      </w:pPr>
      <w:bookmarkStart w:id="188" w:name="h.3jtnz0s" w:colFirst="0" w:colLast="0"/>
      <w:bookmarkEnd w:id="188"/>
      <w:r>
        <w:rPr>
          <w:sz w:val="20"/>
        </w:rPr>
        <w:t xml:space="preserve"> A tanúsítvány érvényességének ellenőrzése a tanúsítványt használó </w:t>
      </w:r>
      <w:r w:rsidR="00F32820">
        <w:rPr>
          <w:sz w:val="20"/>
        </w:rPr>
        <w:t>Igénylő</w:t>
      </w:r>
      <w:r>
        <w:rPr>
          <w:sz w:val="20"/>
        </w:rPr>
        <w:t>, illetve Érintett Fél felelőssége.</w:t>
      </w:r>
    </w:p>
    <w:p w14:paraId="1889CCAD" w14:textId="5DBE5307" w:rsidR="003737BA" w:rsidRPr="00DB7114" w:rsidRDefault="00526A23" w:rsidP="001A6187">
      <w:pPr>
        <w:pStyle w:val="Cmsor2"/>
      </w:pPr>
      <w:bookmarkStart w:id="189" w:name="_Toc432709610"/>
      <w:r w:rsidRPr="00DB7114">
        <w:t>Tanúsítványelfogadás</w:t>
      </w:r>
      <w:bookmarkEnd w:id="189"/>
    </w:p>
    <w:p w14:paraId="797DB98C" w14:textId="332AB2D8" w:rsidR="003737BA" w:rsidRPr="00A513B5" w:rsidRDefault="00526A23" w:rsidP="001A6187">
      <w:pPr>
        <w:pStyle w:val="Cmsor3"/>
      </w:pPr>
      <w:bookmarkStart w:id="190" w:name="h.1yyy98l" w:colFirst="0" w:colLast="0"/>
      <w:bookmarkStart w:id="191" w:name="_Toc432709611"/>
      <w:bookmarkEnd w:id="190"/>
      <w:r w:rsidRPr="00A513B5">
        <w:t>A tanúsítvány elfogadása</w:t>
      </w:r>
      <w:bookmarkEnd w:id="191"/>
    </w:p>
    <w:p w14:paraId="6744329B" w14:textId="1B8BD2A9" w:rsidR="003737BA" w:rsidRDefault="00526A23">
      <w:pPr>
        <w:spacing w:before="120" w:after="120" w:line="240" w:lineRule="auto"/>
        <w:jc w:val="both"/>
      </w:pPr>
      <w:r>
        <w:rPr>
          <w:sz w:val="20"/>
        </w:rPr>
        <w:t xml:space="preserve">A magánkulcs használatba vétele előtt az </w:t>
      </w:r>
      <w:r w:rsidR="001A0431">
        <w:rPr>
          <w:sz w:val="20"/>
        </w:rPr>
        <w:t>Igénylőnek</w:t>
      </w:r>
      <w:r>
        <w:rPr>
          <w:sz w:val="20"/>
        </w:rPr>
        <w:t xml:space="preserve">, illetve a </w:t>
      </w:r>
      <w:r w:rsidR="00412A56">
        <w:rPr>
          <w:sz w:val="20"/>
        </w:rPr>
        <w:t>másodlagos Alany</w:t>
      </w:r>
      <w:r w:rsidR="001A0431">
        <w:rPr>
          <w:sz w:val="20"/>
        </w:rPr>
        <w:t>n</w:t>
      </w:r>
      <w:r w:rsidR="006473E5">
        <w:rPr>
          <w:sz w:val="20"/>
        </w:rPr>
        <w:t>a</w:t>
      </w:r>
      <w:r w:rsidR="001A0431">
        <w:rPr>
          <w:sz w:val="20"/>
        </w:rPr>
        <w:t>k</w:t>
      </w:r>
      <w:r w:rsidR="0090374F">
        <w:rPr>
          <w:sz w:val="20"/>
        </w:rPr>
        <w:t xml:space="preserve"> (amennyiben értelmezett)</w:t>
      </w:r>
      <w:r>
        <w:rPr>
          <w:sz w:val="20"/>
        </w:rPr>
        <w:t xml:space="preserve"> kötelessége ellenőrizni a tanúsítványban felt</w:t>
      </w:r>
      <w:r w:rsidR="00764B77">
        <w:rPr>
          <w:sz w:val="20"/>
        </w:rPr>
        <w:t>ü</w:t>
      </w:r>
      <w:r>
        <w:rPr>
          <w:sz w:val="20"/>
        </w:rPr>
        <w:t>ntetett adatainak helyességét. Amennyiben bármilyen rendellenességet talál, a magánkulcsot nem használhatja fel, hanem azonnal intézkednie kell a tanúsítvány visszavonása érdekében.</w:t>
      </w:r>
    </w:p>
    <w:p w14:paraId="3E56632A" w14:textId="66E28558" w:rsidR="003737BA" w:rsidRDefault="00526A23">
      <w:pPr>
        <w:spacing w:before="120" w:after="120" w:line="240" w:lineRule="auto"/>
        <w:jc w:val="both"/>
      </w:pPr>
      <w:bookmarkStart w:id="192" w:name="h.4iylrwe" w:colFirst="0" w:colLast="0"/>
      <w:bookmarkEnd w:id="192"/>
      <w:r>
        <w:rPr>
          <w:sz w:val="20"/>
        </w:rPr>
        <w:t xml:space="preserve">A magánkulcs és a tanúsítvány elfogadottnak tekintendő, ha az </w:t>
      </w:r>
      <w:r w:rsidR="00F32820">
        <w:rPr>
          <w:sz w:val="20"/>
        </w:rPr>
        <w:t>Igénylő</w:t>
      </w:r>
      <w:r>
        <w:rPr>
          <w:sz w:val="20"/>
        </w:rPr>
        <w:t xml:space="preserve"> a hordozóeszközt</w:t>
      </w:r>
      <w:r w:rsidR="00861332">
        <w:rPr>
          <w:sz w:val="20"/>
        </w:rPr>
        <w:t xml:space="preserve"> (amennyiben értelmezett)</w:t>
      </w:r>
      <w:r>
        <w:rPr>
          <w:sz w:val="20"/>
        </w:rPr>
        <w:t xml:space="preserve"> és/vagy a magánkulcsot, illetve a tanúsítványt</w:t>
      </w:r>
      <w:r w:rsidR="006473E5">
        <w:rPr>
          <w:sz w:val="20"/>
        </w:rPr>
        <w:t xml:space="preserve"> átvette vagy letöltötte.</w:t>
      </w:r>
    </w:p>
    <w:p w14:paraId="13270998" w14:textId="14978082" w:rsidR="003737BA" w:rsidRPr="00A513B5" w:rsidRDefault="00526A23" w:rsidP="001A6187">
      <w:pPr>
        <w:pStyle w:val="Cmsor3"/>
      </w:pPr>
      <w:bookmarkStart w:id="193" w:name="_Toc432709612"/>
      <w:r w:rsidRPr="00A513B5">
        <w:t>A tanúsítványigénylő nyilatkozata</w:t>
      </w:r>
      <w:bookmarkEnd w:id="193"/>
    </w:p>
    <w:p w14:paraId="5BA7BCB2" w14:textId="5F3BE05D" w:rsidR="003737BA" w:rsidRDefault="00526A23">
      <w:pPr>
        <w:spacing w:before="120" w:after="120" w:line="240" w:lineRule="auto"/>
      </w:pPr>
      <w:r>
        <w:rPr>
          <w:sz w:val="20"/>
        </w:rPr>
        <w:t xml:space="preserve">A tanúsítvány elfogadásával együtt az </w:t>
      </w:r>
      <w:r w:rsidR="00F32820">
        <w:rPr>
          <w:sz w:val="20"/>
        </w:rPr>
        <w:t>Igénylő</w:t>
      </w:r>
      <w:r>
        <w:rPr>
          <w:sz w:val="20"/>
        </w:rPr>
        <w:t xml:space="preserve">, illetve a </w:t>
      </w:r>
      <w:r w:rsidR="00412A56">
        <w:rPr>
          <w:sz w:val="20"/>
        </w:rPr>
        <w:t>másodlagos Alany</w:t>
      </w:r>
      <w:r w:rsidR="0090374F">
        <w:rPr>
          <w:sz w:val="20"/>
        </w:rPr>
        <w:t xml:space="preserve"> (amennyiben értelmezett) </w:t>
      </w:r>
      <w:r>
        <w:rPr>
          <w:sz w:val="20"/>
        </w:rPr>
        <w:t xml:space="preserve"> kijelenti, hogy:</w:t>
      </w:r>
    </w:p>
    <w:p w14:paraId="4CFEE682" w14:textId="77777777" w:rsidR="003737BA" w:rsidRDefault="00526A23" w:rsidP="00917912">
      <w:pPr>
        <w:numPr>
          <w:ilvl w:val="8"/>
          <w:numId w:val="4"/>
        </w:numPr>
        <w:spacing w:line="240" w:lineRule="auto"/>
        <w:ind w:left="0" w:firstLine="0"/>
        <w:jc w:val="both"/>
      </w:pPr>
      <w:r>
        <w:rPr>
          <w:sz w:val="20"/>
        </w:rPr>
        <w:t>ismeri, érti és elfogadja jelen és kapcsolódó szabályzatokat,</w:t>
      </w:r>
    </w:p>
    <w:p w14:paraId="69DDEE01" w14:textId="77777777" w:rsidR="003737BA" w:rsidRDefault="00526A23" w:rsidP="00917912">
      <w:pPr>
        <w:numPr>
          <w:ilvl w:val="8"/>
          <w:numId w:val="4"/>
        </w:numPr>
        <w:spacing w:line="240" w:lineRule="auto"/>
        <w:ind w:left="0" w:firstLine="0"/>
        <w:jc w:val="both"/>
      </w:pPr>
      <w:r>
        <w:rPr>
          <w:sz w:val="20"/>
        </w:rPr>
        <w:t>a tanúsítványt kizárólag a jelen és kapcsolódó szabályzatoknak megfelelően használja,</w:t>
      </w:r>
    </w:p>
    <w:p w14:paraId="020081F8" w14:textId="77777777" w:rsidR="003737BA" w:rsidRDefault="00526A23" w:rsidP="00917912">
      <w:pPr>
        <w:numPr>
          <w:ilvl w:val="8"/>
          <w:numId w:val="4"/>
        </w:numPr>
        <w:spacing w:line="240" w:lineRule="auto"/>
        <w:ind w:left="0" w:firstLine="0"/>
        <w:jc w:val="both"/>
      </w:pPr>
      <w:r>
        <w:rPr>
          <w:sz w:val="20"/>
        </w:rPr>
        <w:t>minden adat, amit a Szolgáltatónak a tanúsítvány kiadásának céljából átadott, a valóságnak megfelel, és azok átadása önkéntes volt,</w:t>
      </w:r>
    </w:p>
    <w:p w14:paraId="6886C642" w14:textId="77777777" w:rsidR="003737BA" w:rsidRDefault="00526A23" w:rsidP="00917912">
      <w:pPr>
        <w:numPr>
          <w:ilvl w:val="8"/>
          <w:numId w:val="4"/>
        </w:numPr>
        <w:spacing w:line="240" w:lineRule="auto"/>
        <w:ind w:left="0" w:firstLine="0"/>
        <w:jc w:val="both"/>
      </w:pPr>
      <w:r>
        <w:rPr>
          <w:sz w:val="20"/>
        </w:rPr>
        <w:t>amennyiben ilyen adatot tartalmazó tanúsítványt igényelt, a választott álnév mások jogait nem sérti,</w:t>
      </w:r>
    </w:p>
    <w:p w14:paraId="1570B08B" w14:textId="77777777" w:rsidR="003737BA" w:rsidRDefault="00526A23" w:rsidP="00917912">
      <w:pPr>
        <w:numPr>
          <w:ilvl w:val="8"/>
          <w:numId w:val="4"/>
        </w:numPr>
        <w:spacing w:line="240" w:lineRule="auto"/>
        <w:ind w:left="0" w:firstLine="0"/>
        <w:jc w:val="both"/>
      </w:pPr>
      <w:bookmarkStart w:id="194" w:name="h.2y3w247" w:colFirst="0" w:colLast="0"/>
      <w:bookmarkEnd w:id="194"/>
      <w:r>
        <w:rPr>
          <w:sz w:val="20"/>
        </w:rPr>
        <w:t>a tanúsítványban szereplő minden adat a tudomásával és egyetértésével került a tanúsítványba,</w:t>
      </w:r>
    </w:p>
    <w:p w14:paraId="1F317175" w14:textId="77777777" w:rsidR="003737BA" w:rsidRDefault="00526A23" w:rsidP="00917912">
      <w:pPr>
        <w:numPr>
          <w:ilvl w:val="8"/>
          <w:numId w:val="4"/>
        </w:numPr>
        <w:spacing w:line="240" w:lineRule="auto"/>
        <w:ind w:left="0" w:firstLine="0"/>
        <w:jc w:val="both"/>
      </w:pPr>
      <w:r>
        <w:rPr>
          <w:sz w:val="20"/>
        </w:rPr>
        <w:t>a tanúsítvány érvényességét befolyásoló tényekről, valamint az igénylés során megadott személyes és szervezeti adatok megváltozása esetén haladéktalanul értesíti a Szolgáltatót,</w:t>
      </w:r>
    </w:p>
    <w:p w14:paraId="46DA4861" w14:textId="77777777" w:rsidR="003737BA" w:rsidRDefault="00526A23" w:rsidP="00917912">
      <w:pPr>
        <w:numPr>
          <w:ilvl w:val="8"/>
          <w:numId w:val="4"/>
        </w:numPr>
        <w:spacing w:line="240" w:lineRule="auto"/>
        <w:ind w:left="0" w:firstLine="0"/>
        <w:jc w:val="both"/>
      </w:pPr>
      <w:r>
        <w:rPr>
          <w:sz w:val="20"/>
        </w:rPr>
        <w:t>tisztában van azzal, hogy a magánkulcs védelme kizárólag a saját felelőssége, s ezzel kapcsolatban a Szolgáltatót semmiféle felelősség nem terheli,</w:t>
      </w:r>
    </w:p>
    <w:p w14:paraId="3F1797E4" w14:textId="77777777" w:rsidR="003737BA" w:rsidRDefault="00526A23" w:rsidP="00917912">
      <w:pPr>
        <w:numPr>
          <w:ilvl w:val="8"/>
          <w:numId w:val="4"/>
        </w:numPr>
        <w:spacing w:line="240" w:lineRule="auto"/>
        <w:ind w:left="0" w:firstLine="0"/>
        <w:jc w:val="both"/>
      </w:pPr>
      <w:r>
        <w:rPr>
          <w:sz w:val="20"/>
        </w:rPr>
        <w:t>jogosulatlan személy nem férhet hozzá magánkulcsához,</w:t>
      </w:r>
    </w:p>
    <w:p w14:paraId="072AD9D4" w14:textId="28543083" w:rsidR="003737BA" w:rsidRDefault="00526A23" w:rsidP="00917912">
      <w:pPr>
        <w:numPr>
          <w:ilvl w:val="8"/>
          <w:numId w:val="4"/>
        </w:numPr>
        <w:spacing w:line="240" w:lineRule="auto"/>
        <w:ind w:left="0" w:firstLine="0"/>
        <w:jc w:val="both"/>
      </w:pPr>
      <w:r>
        <w:rPr>
          <w:sz w:val="20"/>
        </w:rPr>
        <w:t xml:space="preserve">az </w:t>
      </w:r>
      <w:r w:rsidR="00F32820">
        <w:rPr>
          <w:sz w:val="20"/>
        </w:rPr>
        <w:t>Igénylő</w:t>
      </w:r>
      <w:r>
        <w:rPr>
          <w:sz w:val="20"/>
        </w:rPr>
        <w:t xml:space="preserve"> végfelhasználó, azaz nem hitelesítés-szolgáltató, és nem fogja a tanúsítványban megadott nyilvános kulcs párját újabb tanúsítványok vagy bármely más formátumú tanúsított nyilvános kulcs, visszavonási lista, időbélyeg, OCSP válasz, viszontazonosítási válasz hitelesítésére és egyéb, hitelesítés-szolgáltatói funkciókra használni; hacsak erről külön írásbeli szerződésben a Szolgáltatóval meg nem egyezett,</w:t>
      </w:r>
    </w:p>
    <w:p w14:paraId="11F33EE2" w14:textId="64C4E589" w:rsidR="003737BA" w:rsidRDefault="00526A23" w:rsidP="00917912">
      <w:pPr>
        <w:numPr>
          <w:ilvl w:val="8"/>
          <w:numId w:val="4"/>
        </w:numPr>
        <w:spacing w:line="240" w:lineRule="auto"/>
        <w:ind w:left="0" w:firstLine="0"/>
        <w:jc w:val="both"/>
      </w:pPr>
      <w:bookmarkStart w:id="195" w:name="h.1d96cc0" w:colFirst="0" w:colLast="0"/>
      <w:bookmarkEnd w:id="195"/>
      <w:r>
        <w:rPr>
          <w:sz w:val="20"/>
        </w:rPr>
        <w:t xml:space="preserve">amennyiben az </w:t>
      </w:r>
      <w:r w:rsidR="00F32820">
        <w:rPr>
          <w:sz w:val="20"/>
        </w:rPr>
        <w:t>Igénylő</w:t>
      </w:r>
      <w:r>
        <w:rPr>
          <w:sz w:val="20"/>
        </w:rPr>
        <w:t xml:space="preserve"> beleegyezett a tanúsítvány nyilvánosságra hozatalába, felhatalmazza a Szolgáltatót a tanúsítvány közzétételével, és saját vagy más nyilvános tanúsítványgyűjtő helyeken történő elhelyezésével.</w:t>
      </w:r>
    </w:p>
    <w:p w14:paraId="3BC025AA" w14:textId="33C5C3DF" w:rsidR="003737BA" w:rsidRPr="00A513B5" w:rsidRDefault="00526A23" w:rsidP="001A6187">
      <w:pPr>
        <w:pStyle w:val="Cmsor3"/>
      </w:pPr>
      <w:bookmarkStart w:id="196" w:name="_Toc432709613"/>
      <w:r w:rsidRPr="00A513B5">
        <w:t>Tanúsítvány közzététele</w:t>
      </w:r>
      <w:bookmarkEnd w:id="196"/>
    </w:p>
    <w:p w14:paraId="5571C220" w14:textId="198D56CD" w:rsidR="003737BA" w:rsidRDefault="00526A23">
      <w:pPr>
        <w:spacing w:before="120" w:line="240" w:lineRule="auto"/>
        <w:jc w:val="both"/>
      </w:pPr>
      <w:bookmarkStart w:id="197" w:name="h.3x8tuzt" w:colFirst="0" w:colLast="0"/>
      <w:bookmarkEnd w:id="197"/>
      <w:r>
        <w:rPr>
          <w:sz w:val="20"/>
        </w:rPr>
        <w:t xml:space="preserve">A Szolgáltató csak abban az esetben teszi közzé a kiadott tanúsítványt, ha a tanúsítvány előfizetője illetve </w:t>
      </w:r>
      <w:r w:rsidR="00F32820">
        <w:rPr>
          <w:sz w:val="20"/>
        </w:rPr>
        <w:t>Igénylő</w:t>
      </w:r>
      <w:r>
        <w:rPr>
          <w:sz w:val="20"/>
        </w:rPr>
        <w:t xml:space="preserve"> ehhez előzetesen hozzájárult.</w:t>
      </w:r>
    </w:p>
    <w:p w14:paraId="08311786" w14:textId="3B5E9FC0" w:rsidR="003737BA" w:rsidRPr="00DB7114" w:rsidRDefault="00526A23" w:rsidP="001A6187">
      <w:pPr>
        <w:pStyle w:val="Cmsor2"/>
      </w:pPr>
      <w:bookmarkStart w:id="198" w:name="_Toc432709614"/>
      <w:r w:rsidRPr="00DB7114">
        <w:t>A kulcspár és a tanúsítvány használata</w:t>
      </w:r>
      <w:bookmarkEnd w:id="198"/>
    </w:p>
    <w:p w14:paraId="5E60379C" w14:textId="29E1A7B4" w:rsidR="003737BA" w:rsidRPr="00A513B5" w:rsidRDefault="00526A23" w:rsidP="001A6187">
      <w:pPr>
        <w:pStyle w:val="Cmsor3"/>
      </w:pPr>
      <w:bookmarkStart w:id="199" w:name="h.2ce457m" w:colFirst="0" w:colLast="0"/>
      <w:bookmarkStart w:id="200" w:name="_Toc432709615"/>
      <w:bookmarkEnd w:id="199"/>
      <w:r w:rsidRPr="00A513B5">
        <w:t xml:space="preserve">Az </w:t>
      </w:r>
      <w:r w:rsidR="00F32820">
        <w:t>Igénylő</w:t>
      </w:r>
      <w:r w:rsidRPr="00A513B5">
        <w:t>k számára szóló előírások</w:t>
      </w:r>
      <w:bookmarkEnd w:id="200"/>
    </w:p>
    <w:p w14:paraId="27DEB2BD" w14:textId="2ECC9B01" w:rsidR="003737BA" w:rsidRPr="00C421CE" w:rsidRDefault="00526A23" w:rsidP="00C421CE">
      <w:pPr>
        <w:spacing w:before="120" w:after="120" w:line="240" w:lineRule="auto"/>
        <w:jc w:val="both"/>
        <w:rPr>
          <w:sz w:val="20"/>
          <w:szCs w:val="20"/>
        </w:rPr>
      </w:pPr>
      <w:r w:rsidRPr="0029560F">
        <w:rPr>
          <w:sz w:val="20"/>
          <w:szCs w:val="20"/>
        </w:rPr>
        <w:t>Az aut</w:t>
      </w:r>
      <w:r w:rsidRPr="000F2188">
        <w:rPr>
          <w:sz w:val="20"/>
          <w:szCs w:val="20"/>
        </w:rPr>
        <w:t xml:space="preserve">entikációs tanúsítványok online rendszerekbe </w:t>
      </w:r>
      <w:r w:rsidR="000A5435" w:rsidRPr="00EF544C">
        <w:rPr>
          <w:sz w:val="20"/>
          <w:szCs w:val="20"/>
        </w:rPr>
        <w:t xml:space="preserve">történő </w:t>
      </w:r>
      <w:r w:rsidRPr="00EF544C">
        <w:rPr>
          <w:sz w:val="20"/>
          <w:szCs w:val="20"/>
        </w:rPr>
        <w:t>tanúsítvány</w:t>
      </w:r>
      <w:r w:rsidR="0090374F" w:rsidRPr="00281C37">
        <w:rPr>
          <w:sz w:val="20"/>
          <w:szCs w:val="20"/>
        </w:rPr>
        <w:t xml:space="preserve"> alapú</w:t>
      </w:r>
      <w:r w:rsidRPr="00366B04">
        <w:rPr>
          <w:sz w:val="20"/>
          <w:szCs w:val="20"/>
        </w:rPr>
        <w:t xml:space="preserve"> be</w:t>
      </w:r>
      <w:r w:rsidR="000A5435" w:rsidRPr="00366B04">
        <w:rPr>
          <w:sz w:val="20"/>
          <w:szCs w:val="20"/>
        </w:rPr>
        <w:t>je</w:t>
      </w:r>
      <w:r w:rsidRPr="00366B04">
        <w:rPr>
          <w:sz w:val="20"/>
          <w:szCs w:val="20"/>
        </w:rPr>
        <w:t>lentkezésre használ</w:t>
      </w:r>
      <w:r w:rsidR="000A5435" w:rsidRPr="00366B04">
        <w:rPr>
          <w:sz w:val="20"/>
          <w:szCs w:val="20"/>
        </w:rPr>
        <w:t xml:space="preserve">hatók. </w:t>
      </w:r>
      <w:r w:rsidR="0090374F" w:rsidRPr="00735C9B">
        <w:rPr>
          <w:sz w:val="20"/>
          <w:szCs w:val="20"/>
        </w:rPr>
        <w:t>A kulcsbirtokos személyének ellenőrzése e</w:t>
      </w:r>
      <w:r w:rsidR="000A5435" w:rsidRPr="00735C9B">
        <w:rPr>
          <w:sz w:val="20"/>
          <w:szCs w:val="20"/>
        </w:rPr>
        <w:t>gy elekt</w:t>
      </w:r>
      <w:r w:rsidRPr="00735C9B">
        <w:rPr>
          <w:sz w:val="20"/>
          <w:szCs w:val="20"/>
        </w:rPr>
        <w:t>r</w:t>
      </w:r>
      <w:r w:rsidR="000A5435" w:rsidRPr="00735C9B">
        <w:rPr>
          <w:sz w:val="20"/>
          <w:szCs w:val="20"/>
        </w:rPr>
        <w:t>o</w:t>
      </w:r>
      <w:r w:rsidRPr="00F8145D">
        <w:rPr>
          <w:sz w:val="20"/>
          <w:szCs w:val="20"/>
        </w:rPr>
        <w:t>nikus aláírási művelet segítségével</w:t>
      </w:r>
      <w:r w:rsidR="00E95B6C" w:rsidRPr="00F8145D">
        <w:rPr>
          <w:sz w:val="20"/>
          <w:szCs w:val="20"/>
        </w:rPr>
        <w:t>, az autentikációval</w:t>
      </w:r>
      <w:r w:rsidRPr="00F8145D">
        <w:rPr>
          <w:sz w:val="20"/>
          <w:szCs w:val="20"/>
        </w:rPr>
        <w:t xml:space="preserve"> történik</w:t>
      </w:r>
      <w:r w:rsidRPr="00D26747">
        <w:rPr>
          <w:sz w:val="20"/>
          <w:szCs w:val="20"/>
        </w:rPr>
        <w:t>.</w:t>
      </w:r>
      <w:r w:rsidR="00E95B6C" w:rsidRPr="00D26747">
        <w:rPr>
          <w:sz w:val="20"/>
          <w:szCs w:val="20"/>
        </w:rPr>
        <w:t xml:space="preserve"> </w:t>
      </w:r>
      <w:r w:rsidRPr="0029560F">
        <w:rPr>
          <w:sz w:val="20"/>
          <w:szCs w:val="20"/>
        </w:rPr>
        <w:t>Az elektronikus aláírási művelet ellenőrzésével lehet meggyőződni arról, hogy</w:t>
      </w:r>
      <w:r w:rsidR="00E95B6C" w:rsidRPr="000F2188">
        <w:rPr>
          <w:sz w:val="20"/>
          <w:szCs w:val="20"/>
        </w:rPr>
        <w:t xml:space="preserve"> </w:t>
      </w:r>
      <w:r w:rsidRPr="0029560F">
        <w:rPr>
          <w:sz w:val="20"/>
          <w:szCs w:val="20"/>
        </w:rPr>
        <w:t>az aláírás</w:t>
      </w:r>
      <w:r w:rsidR="000A5435" w:rsidRPr="0029560F">
        <w:rPr>
          <w:sz w:val="20"/>
          <w:szCs w:val="20"/>
        </w:rPr>
        <w:t xml:space="preserve"> </w:t>
      </w:r>
      <w:r w:rsidRPr="000F2188">
        <w:rPr>
          <w:sz w:val="20"/>
          <w:szCs w:val="20"/>
        </w:rPr>
        <w:t>műveletet a tanúsítványban szereplő nyilvános kulcs titkos párjával hajtották végre</w:t>
      </w:r>
      <w:r w:rsidR="00E95B6C" w:rsidRPr="00EF544C">
        <w:rPr>
          <w:sz w:val="20"/>
          <w:szCs w:val="20"/>
        </w:rPr>
        <w:t>.</w:t>
      </w:r>
    </w:p>
    <w:p w14:paraId="64AFE151" w14:textId="635CD15B" w:rsidR="003737BA" w:rsidRPr="00C421CE" w:rsidRDefault="00526A23">
      <w:pPr>
        <w:spacing w:before="120" w:after="120" w:line="240" w:lineRule="auto"/>
        <w:jc w:val="both"/>
        <w:rPr>
          <w:sz w:val="20"/>
          <w:szCs w:val="20"/>
        </w:rPr>
      </w:pPr>
      <w:r w:rsidRPr="0029560F">
        <w:rPr>
          <w:sz w:val="20"/>
          <w:szCs w:val="20"/>
        </w:rPr>
        <w:t xml:space="preserve">A kódaláíró tanúsítványok futtatható </w:t>
      </w:r>
      <w:r w:rsidRPr="000F2188">
        <w:rPr>
          <w:sz w:val="20"/>
          <w:szCs w:val="20"/>
        </w:rPr>
        <w:t>állományok aláírás</w:t>
      </w:r>
      <w:r w:rsidR="00E95B6C" w:rsidRPr="00EF544C">
        <w:rPr>
          <w:sz w:val="20"/>
          <w:szCs w:val="20"/>
        </w:rPr>
        <w:t>á</w:t>
      </w:r>
      <w:r w:rsidRPr="00EF544C">
        <w:rPr>
          <w:sz w:val="20"/>
          <w:szCs w:val="20"/>
        </w:rPr>
        <w:t>ra használhatók.</w:t>
      </w:r>
      <w:r w:rsidR="00E95B6C" w:rsidRPr="00281C37">
        <w:rPr>
          <w:sz w:val="20"/>
          <w:szCs w:val="20"/>
        </w:rPr>
        <w:t xml:space="preserve"> </w:t>
      </w:r>
      <w:r w:rsidRPr="0029560F">
        <w:rPr>
          <w:sz w:val="20"/>
          <w:szCs w:val="20"/>
        </w:rPr>
        <w:t>A kódon található elektronikus aláírási ellenőrzésével lehet meggyőződni arról, hogy</w:t>
      </w:r>
    </w:p>
    <w:p w14:paraId="4A63CFB2" w14:textId="7AD88B2A" w:rsidR="003737BA" w:rsidRPr="00C421CE" w:rsidRDefault="00526A23" w:rsidP="00917912">
      <w:pPr>
        <w:numPr>
          <w:ilvl w:val="8"/>
          <w:numId w:val="4"/>
        </w:numPr>
        <w:spacing w:line="240" w:lineRule="auto"/>
        <w:ind w:left="0" w:hanging="11"/>
        <w:jc w:val="both"/>
        <w:rPr>
          <w:sz w:val="20"/>
          <w:szCs w:val="20"/>
        </w:rPr>
      </w:pPr>
      <w:r w:rsidRPr="00C421CE">
        <w:rPr>
          <w:sz w:val="20"/>
          <w:szCs w:val="20"/>
        </w:rPr>
        <w:t>az aláírás a tanúsítványban szereplő nyilvános kulcs titkos párjával készült,</w:t>
      </w:r>
    </w:p>
    <w:p w14:paraId="7223AF63" w14:textId="77777777" w:rsidR="003737BA" w:rsidRPr="00C421CE" w:rsidRDefault="00526A23" w:rsidP="00917912">
      <w:pPr>
        <w:numPr>
          <w:ilvl w:val="8"/>
          <w:numId w:val="4"/>
        </w:numPr>
        <w:spacing w:line="240" w:lineRule="auto"/>
        <w:ind w:left="0" w:firstLine="0"/>
        <w:jc w:val="both"/>
        <w:rPr>
          <w:sz w:val="20"/>
          <w:szCs w:val="20"/>
        </w:rPr>
      </w:pPr>
      <w:r w:rsidRPr="0029560F">
        <w:rPr>
          <w:sz w:val="20"/>
          <w:szCs w:val="20"/>
        </w:rPr>
        <w:t>az aláírt állomány nem változott meg az elektronikus aláírás elkészülte óta.</w:t>
      </w:r>
    </w:p>
    <w:p w14:paraId="5E0C4CFE" w14:textId="77777777" w:rsidR="003737BA" w:rsidRPr="00C421CE" w:rsidRDefault="003737BA" w:rsidP="00C421CE">
      <w:pPr>
        <w:spacing w:line="240" w:lineRule="auto"/>
        <w:jc w:val="both"/>
        <w:rPr>
          <w:sz w:val="20"/>
          <w:szCs w:val="20"/>
        </w:rPr>
      </w:pPr>
    </w:p>
    <w:p w14:paraId="7D7EB847" w14:textId="412224F1" w:rsidR="001F2EBB" w:rsidRDefault="00526A23">
      <w:pPr>
        <w:spacing w:before="120" w:after="120" w:line="240" w:lineRule="auto"/>
        <w:jc w:val="both"/>
        <w:rPr>
          <w:sz w:val="20"/>
          <w:szCs w:val="20"/>
        </w:rPr>
      </w:pPr>
      <w:r w:rsidRPr="0029560F">
        <w:rPr>
          <w:sz w:val="20"/>
          <w:szCs w:val="20"/>
        </w:rPr>
        <w:t>Az SSL tanúsítványok szerverek hitelesítésére és a kommunikáció titkosítására használható</w:t>
      </w:r>
      <w:r w:rsidR="00E95B6C" w:rsidRPr="0029560F">
        <w:rPr>
          <w:sz w:val="20"/>
          <w:szCs w:val="20"/>
        </w:rPr>
        <w:t>k</w:t>
      </w:r>
      <w:r w:rsidRPr="0029560F">
        <w:rPr>
          <w:sz w:val="20"/>
          <w:szCs w:val="20"/>
        </w:rPr>
        <w:t>.</w:t>
      </w:r>
    </w:p>
    <w:p w14:paraId="2DE4379E" w14:textId="39F3296F" w:rsidR="003737BA" w:rsidRPr="00C421CE" w:rsidRDefault="00526A23">
      <w:pPr>
        <w:spacing w:before="120" w:after="120" w:line="240" w:lineRule="auto"/>
        <w:jc w:val="both"/>
        <w:rPr>
          <w:sz w:val="20"/>
          <w:szCs w:val="20"/>
        </w:rPr>
      </w:pPr>
      <w:r w:rsidRPr="0029560F">
        <w:rPr>
          <w:sz w:val="20"/>
          <w:szCs w:val="20"/>
        </w:rPr>
        <w:t>Az SSL tanúsítvány ellenőrzésével lehet meggyőződni arról, hogy a</w:t>
      </w:r>
      <w:r w:rsidRPr="00C421CE">
        <w:rPr>
          <w:sz w:val="20"/>
          <w:szCs w:val="20"/>
        </w:rPr>
        <w:t xml:space="preserve"> tanúsítványban szereplő domain név birtokosa ellenőrzötten rendelkezik </w:t>
      </w:r>
      <w:r w:rsidR="00E95B6C" w:rsidRPr="00C421CE">
        <w:rPr>
          <w:sz w:val="20"/>
          <w:szCs w:val="20"/>
        </w:rPr>
        <w:t>a</w:t>
      </w:r>
      <w:r w:rsidRPr="00C421CE">
        <w:rPr>
          <w:sz w:val="20"/>
          <w:szCs w:val="20"/>
        </w:rPr>
        <w:t xml:space="preserve"> hozzá t</w:t>
      </w:r>
      <w:r w:rsidR="000A5435" w:rsidRPr="00C421CE">
        <w:rPr>
          <w:sz w:val="20"/>
          <w:szCs w:val="20"/>
        </w:rPr>
        <w:t xml:space="preserve">artozó magánkulccsal, valamint </w:t>
      </w:r>
      <w:r w:rsidRPr="00C421CE">
        <w:rPr>
          <w:sz w:val="20"/>
          <w:szCs w:val="20"/>
        </w:rPr>
        <w:t xml:space="preserve">a tanúsítvány lehetővé teszi a titkosított kommunikációt. </w:t>
      </w:r>
    </w:p>
    <w:p w14:paraId="22BD785D" w14:textId="6AA68C40" w:rsidR="003737BA" w:rsidRPr="00C421CE" w:rsidRDefault="003737BA">
      <w:pPr>
        <w:spacing w:before="120" w:after="120" w:line="240" w:lineRule="auto"/>
        <w:jc w:val="both"/>
        <w:rPr>
          <w:sz w:val="20"/>
          <w:szCs w:val="20"/>
        </w:rPr>
      </w:pPr>
    </w:p>
    <w:p w14:paraId="59BF4659" w14:textId="50D953D6" w:rsidR="003737BA" w:rsidRPr="00D95A58" w:rsidRDefault="00526A23">
      <w:pPr>
        <w:spacing w:before="120" w:after="120" w:line="240" w:lineRule="auto"/>
        <w:jc w:val="both"/>
      </w:pPr>
      <w:r w:rsidRPr="00C421CE">
        <w:rPr>
          <w:sz w:val="20"/>
        </w:rPr>
        <w:t>A</w:t>
      </w:r>
      <w:r w:rsidR="000130F6" w:rsidRPr="00C421CE">
        <w:rPr>
          <w:sz w:val="20"/>
        </w:rPr>
        <w:t xml:space="preserve">z </w:t>
      </w:r>
      <w:r w:rsidR="00F32820">
        <w:rPr>
          <w:sz w:val="20"/>
        </w:rPr>
        <w:t>Igénylő</w:t>
      </w:r>
      <w:r w:rsidR="000130F6" w:rsidRPr="00C421CE">
        <w:rPr>
          <w:sz w:val="20"/>
        </w:rPr>
        <w:t xml:space="preserve"> és</w:t>
      </w:r>
      <w:r w:rsidR="00215252" w:rsidRPr="00C421CE">
        <w:rPr>
          <w:sz w:val="20"/>
        </w:rPr>
        <w:t xml:space="preserve"> </w:t>
      </w:r>
      <w:r w:rsidRPr="00C421CE">
        <w:rPr>
          <w:sz w:val="20"/>
        </w:rPr>
        <w:t>a nyilvános kulcsú kódolást használó felek a jelen és kapcsolódó szabályzatok</w:t>
      </w:r>
      <w:r w:rsidR="00E95B6C">
        <w:rPr>
          <w:sz w:val="20"/>
        </w:rPr>
        <w:t>, illetve</w:t>
      </w:r>
      <w:r w:rsidRPr="00C421CE">
        <w:rPr>
          <w:sz w:val="20"/>
        </w:rPr>
        <w:t xml:space="preserve"> törvényi előírások </w:t>
      </w:r>
      <w:r w:rsidR="001F2EBB">
        <w:rPr>
          <w:sz w:val="20"/>
        </w:rPr>
        <w:t xml:space="preserve">és nemzetközi szabványok, szabályozások </w:t>
      </w:r>
      <w:r w:rsidRPr="00C421CE">
        <w:rPr>
          <w:sz w:val="20"/>
        </w:rPr>
        <w:t>szerint járnak el a</w:t>
      </w:r>
      <w:r w:rsidR="00215252" w:rsidRPr="00C421CE">
        <w:rPr>
          <w:sz w:val="20"/>
        </w:rPr>
        <w:t xml:space="preserve"> tanúsítványok</w:t>
      </w:r>
      <w:r w:rsidRPr="00C421CE">
        <w:rPr>
          <w:sz w:val="20"/>
        </w:rPr>
        <w:t xml:space="preserve"> használatakor, </w:t>
      </w:r>
      <w:r w:rsidR="000130F6" w:rsidRPr="00C421CE">
        <w:rPr>
          <w:sz w:val="20"/>
        </w:rPr>
        <w:t xml:space="preserve">valamint az </w:t>
      </w:r>
      <w:r w:rsidR="00F32820">
        <w:rPr>
          <w:sz w:val="20"/>
        </w:rPr>
        <w:t>Igénylő</w:t>
      </w:r>
      <w:r w:rsidRPr="00C421CE">
        <w:rPr>
          <w:sz w:val="20"/>
        </w:rPr>
        <w:t>:</w:t>
      </w:r>
    </w:p>
    <w:p w14:paraId="19FAB7E0" w14:textId="77777777" w:rsidR="003737BA" w:rsidRPr="00D95A58" w:rsidRDefault="00526A23" w:rsidP="00917912">
      <w:pPr>
        <w:numPr>
          <w:ilvl w:val="0"/>
          <w:numId w:val="23"/>
        </w:numPr>
        <w:spacing w:before="120" w:after="120" w:line="240" w:lineRule="auto"/>
        <w:ind w:hanging="359"/>
        <w:jc w:val="both"/>
      </w:pPr>
      <w:r w:rsidRPr="00C421CE">
        <w:rPr>
          <w:sz w:val="20"/>
        </w:rPr>
        <w:t>magánkulcsát és tanúsítványát csak a hitelesítés-szolgáltatóval szerződésben rögzített korlátozásnak megfelelően használhatja,</w:t>
      </w:r>
    </w:p>
    <w:p w14:paraId="426CC34C" w14:textId="77777777" w:rsidR="003737BA" w:rsidRPr="00D95A58" w:rsidRDefault="00526A23" w:rsidP="00917912">
      <w:pPr>
        <w:numPr>
          <w:ilvl w:val="0"/>
          <w:numId w:val="23"/>
        </w:numPr>
        <w:spacing w:before="120" w:after="120" w:line="240" w:lineRule="auto"/>
        <w:ind w:hanging="359"/>
        <w:jc w:val="both"/>
      </w:pPr>
      <w:bookmarkStart w:id="201" w:name="h.rjefff" w:colFirst="0" w:colLast="0"/>
      <w:bookmarkEnd w:id="201"/>
      <w:r w:rsidRPr="00C421CE">
        <w:rPr>
          <w:sz w:val="20"/>
        </w:rPr>
        <w:t>a megfelelő tanúsítvány lejárta után nem használhatja tovább magánkulcsát.</w:t>
      </w:r>
    </w:p>
    <w:p w14:paraId="078BE622" w14:textId="3BB463BF" w:rsidR="000130F6" w:rsidRPr="00D95A58" w:rsidRDefault="000130F6" w:rsidP="001A6187">
      <w:pPr>
        <w:pStyle w:val="Cmsor4"/>
      </w:pPr>
      <w:r w:rsidRPr="00D95A58">
        <w:t>Autentikációs tanúsítvány használata</w:t>
      </w:r>
    </w:p>
    <w:p w14:paraId="340DE1B4" w14:textId="7C3BFECB" w:rsidR="000130F6" w:rsidRPr="00D95A58" w:rsidRDefault="000130F6" w:rsidP="00C421CE">
      <w:pPr>
        <w:spacing w:before="120" w:after="120" w:line="240" w:lineRule="auto"/>
        <w:jc w:val="both"/>
      </w:pPr>
      <w:r w:rsidRPr="00C421CE">
        <w:rPr>
          <w:sz w:val="20"/>
        </w:rPr>
        <w:t xml:space="preserve">Az autentikációs tanúsítvány használatáért elsősorban az </w:t>
      </w:r>
      <w:r w:rsidR="00F32820">
        <w:rPr>
          <w:sz w:val="20"/>
        </w:rPr>
        <w:t>Igénylő</w:t>
      </w:r>
      <w:r w:rsidRPr="00C421CE">
        <w:rPr>
          <w:sz w:val="20"/>
        </w:rPr>
        <w:t xml:space="preserve"> a felelős. Az </w:t>
      </w:r>
      <w:r w:rsidR="00F32820">
        <w:rPr>
          <w:sz w:val="20"/>
        </w:rPr>
        <w:t>Igénylő</w:t>
      </w:r>
      <w:r w:rsidRPr="00C421CE">
        <w:rPr>
          <w:sz w:val="20"/>
        </w:rPr>
        <w:t xml:space="preserve"> birtokolja a magánkulcsot, ismeri az alkalmazást, amelybe bejelentkezni kíván, dönt a bejelentkezési szándékról és üzemelteti bejelentkezéshez szükséges technikai eszközt.</w:t>
      </w:r>
    </w:p>
    <w:p w14:paraId="13987B1A" w14:textId="09E49C1C" w:rsidR="000130F6" w:rsidRPr="00D95A58" w:rsidRDefault="000130F6" w:rsidP="00C421CE">
      <w:pPr>
        <w:spacing w:before="120" w:after="120" w:line="240" w:lineRule="auto"/>
        <w:jc w:val="both"/>
        <w:rPr>
          <w:sz w:val="20"/>
        </w:rPr>
      </w:pPr>
      <w:r w:rsidRPr="00C421CE">
        <w:rPr>
          <w:sz w:val="20"/>
        </w:rPr>
        <w:t xml:space="preserve">Amennyiben az </w:t>
      </w:r>
      <w:r w:rsidR="00F32820">
        <w:rPr>
          <w:sz w:val="20"/>
        </w:rPr>
        <w:t>Igénylő</w:t>
      </w:r>
      <w:r w:rsidRPr="00C421CE">
        <w:rPr>
          <w:sz w:val="20"/>
        </w:rPr>
        <w:t xml:space="preserve"> nem körültekintően jár el, úgy az ebből származó kárért ő, valamint ha a tanúsítványban feltüntetésre került, a </w:t>
      </w:r>
      <w:r w:rsidR="00412A56">
        <w:rPr>
          <w:sz w:val="20"/>
        </w:rPr>
        <w:t>másodlagos Alany</w:t>
      </w:r>
      <w:r w:rsidRPr="00C421CE">
        <w:rPr>
          <w:sz w:val="20"/>
        </w:rPr>
        <w:t xml:space="preserve"> felel.</w:t>
      </w:r>
    </w:p>
    <w:p w14:paraId="561244CF" w14:textId="5EBDE6A1" w:rsidR="000130F6" w:rsidRPr="00D95A58" w:rsidRDefault="000130F6" w:rsidP="001A6187">
      <w:pPr>
        <w:pStyle w:val="Cmsor4"/>
      </w:pPr>
      <w:r w:rsidRPr="00D95A58">
        <w:t xml:space="preserve">Titkosító tanúsítvány </w:t>
      </w:r>
      <w:r w:rsidRPr="00EE050F">
        <w:t>használata</w:t>
      </w:r>
    </w:p>
    <w:p w14:paraId="15E68A0D" w14:textId="17C89245" w:rsidR="000130F6" w:rsidRPr="00D95A58" w:rsidRDefault="000130F6" w:rsidP="000130F6">
      <w:pPr>
        <w:spacing w:before="120" w:after="120" w:line="240" w:lineRule="auto"/>
        <w:jc w:val="both"/>
      </w:pPr>
      <w:r w:rsidRPr="00C421CE">
        <w:rPr>
          <w:sz w:val="20"/>
        </w:rPr>
        <w:t xml:space="preserve">A titkosító tanúsítvány használatáért elsősorban az </w:t>
      </w:r>
      <w:r w:rsidR="00F32820">
        <w:rPr>
          <w:sz w:val="20"/>
        </w:rPr>
        <w:t>Igénylő</w:t>
      </w:r>
      <w:r w:rsidRPr="00C421CE">
        <w:rPr>
          <w:sz w:val="20"/>
        </w:rPr>
        <w:t xml:space="preserve"> a felelős. Az </w:t>
      </w:r>
      <w:r w:rsidR="00F32820">
        <w:rPr>
          <w:sz w:val="20"/>
        </w:rPr>
        <w:t>Igénylő</w:t>
      </w:r>
      <w:r w:rsidRPr="00C421CE">
        <w:rPr>
          <w:sz w:val="20"/>
        </w:rPr>
        <w:t xml:space="preserve"> birtokolja a magánkulcsot, dönt a dekódolási szándékról és üzemelteti a szükséges technikai eszközt.</w:t>
      </w:r>
    </w:p>
    <w:p w14:paraId="484AC7D3" w14:textId="60CC2C2B" w:rsidR="000130F6" w:rsidRPr="00D95A58" w:rsidRDefault="000130F6" w:rsidP="000130F6">
      <w:pPr>
        <w:spacing w:before="120" w:after="120" w:line="240" w:lineRule="auto"/>
        <w:jc w:val="both"/>
      </w:pPr>
      <w:r w:rsidRPr="00C421CE">
        <w:rPr>
          <w:sz w:val="20"/>
        </w:rPr>
        <w:t xml:space="preserve">Amennyiben az </w:t>
      </w:r>
      <w:r w:rsidR="00F32820">
        <w:rPr>
          <w:sz w:val="20"/>
        </w:rPr>
        <w:t>Igénylő</w:t>
      </w:r>
      <w:r w:rsidRPr="00C421CE">
        <w:rPr>
          <w:sz w:val="20"/>
        </w:rPr>
        <w:t xml:space="preserve"> nem körültekintően jár el, úgy az ebből származó kárért ő, valamint ha a tanúsítványban feltüntetésre került, a </w:t>
      </w:r>
      <w:r w:rsidR="00412A56">
        <w:rPr>
          <w:sz w:val="20"/>
        </w:rPr>
        <w:t>másodlagos Alany</w:t>
      </w:r>
      <w:r w:rsidRPr="00C421CE">
        <w:rPr>
          <w:sz w:val="20"/>
        </w:rPr>
        <w:t xml:space="preserve"> felel.</w:t>
      </w:r>
    </w:p>
    <w:p w14:paraId="618D19EB" w14:textId="1E89297B" w:rsidR="003737BA" w:rsidRPr="00D95A58" w:rsidRDefault="000130F6" w:rsidP="001A6187">
      <w:pPr>
        <w:pStyle w:val="Cmsor4"/>
      </w:pPr>
      <w:r w:rsidRPr="00D95A58">
        <w:t>Kódaláírás</w:t>
      </w:r>
      <w:r w:rsidR="00526A23" w:rsidRPr="00D95A58">
        <w:t xml:space="preserve"> </w:t>
      </w:r>
      <w:r w:rsidR="00526A23" w:rsidRPr="00EE050F">
        <w:t>készítése</w:t>
      </w:r>
    </w:p>
    <w:p w14:paraId="7D282801" w14:textId="323C0B2F" w:rsidR="003737BA" w:rsidRPr="00D95A58" w:rsidRDefault="00526A23">
      <w:pPr>
        <w:spacing w:before="120" w:after="120" w:line="240" w:lineRule="auto"/>
        <w:jc w:val="both"/>
      </w:pPr>
      <w:r w:rsidRPr="00C421CE">
        <w:rPr>
          <w:sz w:val="20"/>
        </w:rPr>
        <w:t xml:space="preserve">Az elektronikusan aláírt </w:t>
      </w:r>
      <w:r w:rsidR="000130F6" w:rsidRPr="00C421CE">
        <w:rPr>
          <w:sz w:val="20"/>
        </w:rPr>
        <w:t>kód</w:t>
      </w:r>
      <w:r w:rsidRPr="00C421CE">
        <w:rPr>
          <w:sz w:val="20"/>
        </w:rPr>
        <w:t xml:space="preserve"> előállításának folyamatáért elsősorban az Aláíró a felelős. Az Aláíró birtokolja a magánkulcsot, ismeri az aláírandó </w:t>
      </w:r>
      <w:r w:rsidR="000130F6" w:rsidRPr="00C421CE">
        <w:rPr>
          <w:sz w:val="20"/>
        </w:rPr>
        <w:t>kód</w:t>
      </w:r>
      <w:r w:rsidRPr="00C421CE">
        <w:rPr>
          <w:sz w:val="20"/>
        </w:rPr>
        <w:t xml:space="preserve"> tartalmát, dönt az aláírási szándékról és üzemelteti az aláírást elvégző technikai eszközt.</w:t>
      </w:r>
    </w:p>
    <w:p w14:paraId="0893B430" w14:textId="5EBCCF29" w:rsidR="003737BA" w:rsidRPr="00D95A58" w:rsidRDefault="00526A23">
      <w:pPr>
        <w:spacing w:before="120" w:after="120" w:line="240" w:lineRule="auto"/>
        <w:jc w:val="both"/>
        <w:rPr>
          <w:sz w:val="20"/>
        </w:rPr>
      </w:pPr>
      <w:bookmarkStart w:id="202" w:name="h.3bj1y38" w:colFirst="0" w:colLast="0"/>
      <w:bookmarkEnd w:id="202"/>
      <w:r w:rsidRPr="00C421CE">
        <w:rPr>
          <w:sz w:val="20"/>
        </w:rPr>
        <w:t xml:space="preserve">Amennyiben az </w:t>
      </w:r>
      <w:r w:rsidR="00F32820">
        <w:rPr>
          <w:sz w:val="20"/>
        </w:rPr>
        <w:t>Igénylő</w:t>
      </w:r>
      <w:r w:rsidRPr="00C421CE">
        <w:rPr>
          <w:sz w:val="20"/>
        </w:rPr>
        <w:t xml:space="preserve"> nem körültekintően jár el, úgy az ebből származó kárért ő, valamint ha a tanúsítványban feltüntetésre került, a </w:t>
      </w:r>
      <w:r w:rsidR="00412A56">
        <w:rPr>
          <w:sz w:val="20"/>
        </w:rPr>
        <w:t>másodlagos Alany</w:t>
      </w:r>
      <w:r w:rsidRPr="00C421CE">
        <w:rPr>
          <w:sz w:val="20"/>
        </w:rPr>
        <w:t xml:space="preserve"> felel.</w:t>
      </w:r>
    </w:p>
    <w:p w14:paraId="7A671428" w14:textId="3B7E4497" w:rsidR="00D95A58" w:rsidRPr="00D95A58" w:rsidRDefault="00D95A58" w:rsidP="001A6187">
      <w:pPr>
        <w:pStyle w:val="Cmsor4"/>
      </w:pPr>
      <w:r w:rsidRPr="00D95A58">
        <w:t xml:space="preserve">SSL tanúsítvány használata (DV, </w:t>
      </w:r>
      <w:r w:rsidRPr="00EE050F">
        <w:t>OV</w:t>
      </w:r>
      <w:r w:rsidRPr="00D95A58">
        <w:t xml:space="preserve"> / IV, EV)</w:t>
      </w:r>
    </w:p>
    <w:p w14:paraId="5F7D2EBA" w14:textId="144A2089" w:rsidR="00D95A58" w:rsidRPr="00D95A58" w:rsidRDefault="00D95A58" w:rsidP="00D95A58">
      <w:pPr>
        <w:spacing w:before="120" w:after="120" w:line="240" w:lineRule="auto"/>
        <w:jc w:val="both"/>
      </w:pPr>
      <w:r w:rsidRPr="00C421CE">
        <w:rPr>
          <w:sz w:val="20"/>
        </w:rPr>
        <w:t xml:space="preserve">A tanúsítvány és kulcsai szerveren történő biztonságos elhelyezéséért elsősorban az </w:t>
      </w:r>
      <w:r w:rsidR="00F32820">
        <w:rPr>
          <w:sz w:val="20"/>
        </w:rPr>
        <w:t>Igénylő</w:t>
      </w:r>
      <w:r w:rsidRPr="00C421CE">
        <w:rPr>
          <w:sz w:val="20"/>
        </w:rPr>
        <w:t xml:space="preserve"> felelős. Az </w:t>
      </w:r>
      <w:r w:rsidR="00F32820">
        <w:rPr>
          <w:sz w:val="20"/>
        </w:rPr>
        <w:t>Igénylő</w:t>
      </w:r>
      <w:r w:rsidRPr="00C421CE">
        <w:rPr>
          <w:sz w:val="20"/>
        </w:rPr>
        <w:t xml:space="preserve"> birtokolja a magánkulcsot és üzemelteti az SSL használatához szükséges technikai eszközt.</w:t>
      </w:r>
    </w:p>
    <w:p w14:paraId="60767A7F" w14:textId="7ACF0B39" w:rsidR="00D95A58" w:rsidRDefault="00D95A58" w:rsidP="00D95A58">
      <w:pPr>
        <w:spacing w:before="120" w:after="120" w:line="240" w:lineRule="auto"/>
        <w:jc w:val="both"/>
      </w:pPr>
      <w:r w:rsidRPr="00C421CE">
        <w:rPr>
          <w:sz w:val="20"/>
        </w:rPr>
        <w:t xml:space="preserve">Amennyiben az </w:t>
      </w:r>
      <w:r w:rsidR="00F32820">
        <w:rPr>
          <w:sz w:val="20"/>
        </w:rPr>
        <w:t>Igénylő</w:t>
      </w:r>
      <w:r w:rsidRPr="00C421CE">
        <w:rPr>
          <w:sz w:val="20"/>
        </w:rPr>
        <w:t xml:space="preserve"> nem körültekintően jár el, úgy az ebből származó kárért ő, valamint ha a tanúsítványban feltüntetésre került, a </w:t>
      </w:r>
      <w:r w:rsidR="00412A56">
        <w:rPr>
          <w:sz w:val="20"/>
        </w:rPr>
        <w:t>másodlagos Alany</w:t>
      </w:r>
      <w:r w:rsidRPr="00C421CE">
        <w:rPr>
          <w:sz w:val="20"/>
        </w:rPr>
        <w:t xml:space="preserve"> felel.</w:t>
      </w:r>
    </w:p>
    <w:p w14:paraId="257458CD" w14:textId="77777777" w:rsidR="003737BA" w:rsidRPr="00C4035C" w:rsidRDefault="00526A23" w:rsidP="001A6187">
      <w:pPr>
        <w:pStyle w:val="Cmsor4"/>
      </w:pPr>
      <w:r w:rsidRPr="00C4035C">
        <w:t xml:space="preserve">Magánkulcs </w:t>
      </w:r>
      <w:r w:rsidRPr="00EE050F">
        <w:t>megőrzése</w:t>
      </w:r>
    </w:p>
    <w:p w14:paraId="7B7F6F42" w14:textId="7335B9A4" w:rsidR="003737BA" w:rsidRDefault="00526A23">
      <w:pPr>
        <w:spacing w:before="120" w:after="120" w:line="240" w:lineRule="auto"/>
        <w:jc w:val="both"/>
      </w:pPr>
      <w:bookmarkStart w:id="203" w:name="h.1qoc8b1" w:colFirst="0" w:colLast="0"/>
      <w:bookmarkEnd w:id="203"/>
      <w:r w:rsidRPr="00C421CE">
        <w:rPr>
          <w:sz w:val="20"/>
        </w:rPr>
        <w:t>A</w:t>
      </w:r>
      <w:r w:rsidR="00D95A58" w:rsidRPr="00C421CE">
        <w:rPr>
          <w:sz w:val="20"/>
        </w:rPr>
        <w:t xml:space="preserve"> titkosít</w:t>
      </w:r>
      <w:r w:rsidRPr="00C421CE">
        <w:rPr>
          <w:sz w:val="20"/>
        </w:rPr>
        <w:t xml:space="preserve">ás, SSL, kódaláírás vagy authentikáció csak akkor biztonságos, ha a magánkulcs a jogos birtokosán kívül soha, senki más számára nem hozzáférhető. A kulcsot jelszóval kódoltan és egyes esetekben hardvervédelemmel </w:t>
      </w:r>
      <w:r w:rsidR="00370AB4">
        <w:rPr>
          <w:sz w:val="20"/>
        </w:rPr>
        <w:t xml:space="preserve">javasolt </w:t>
      </w:r>
      <w:r w:rsidRPr="00C421CE">
        <w:rPr>
          <w:sz w:val="20"/>
        </w:rPr>
        <w:t xml:space="preserve">ellátni. A kulcs elvesztéséből, véletlen vagy szándékos nyilvánosságra hozatalából eredő károkért az a kulcs jogos birtokosa felelős. A kulcs kompromittálódását az előírt </w:t>
      </w:r>
      <w:r w:rsidRPr="00745301">
        <w:rPr>
          <w:sz w:val="20"/>
        </w:rPr>
        <w:t>módon a Szolgáltatónál be kell jelenteni. A szabályosan bejelentett letiltási kérelem után a jelen Szabályzat 4.9.1 pontjában</w:t>
      </w:r>
      <w:r w:rsidRPr="00C421CE">
        <w:rPr>
          <w:sz w:val="20"/>
        </w:rPr>
        <w:t xml:space="preserve"> meghatározott módon felel a felmerült károkért az </w:t>
      </w:r>
      <w:r w:rsidR="00F32820">
        <w:rPr>
          <w:sz w:val="20"/>
        </w:rPr>
        <w:t>Igénylő</w:t>
      </w:r>
      <w:r w:rsidRPr="00C421CE">
        <w:rPr>
          <w:sz w:val="20"/>
        </w:rPr>
        <w:t xml:space="preserve">, a </w:t>
      </w:r>
      <w:r w:rsidR="00412A56">
        <w:rPr>
          <w:sz w:val="20"/>
        </w:rPr>
        <w:t>másodlagos Alany</w:t>
      </w:r>
      <w:r w:rsidR="00370AB4">
        <w:rPr>
          <w:sz w:val="20"/>
        </w:rPr>
        <w:t xml:space="preserve"> (amennyiben értelmezett)</w:t>
      </w:r>
      <w:r w:rsidRPr="00C421CE">
        <w:rPr>
          <w:sz w:val="20"/>
        </w:rPr>
        <w:t>, illetve a Szolgáltató.</w:t>
      </w:r>
    </w:p>
    <w:p w14:paraId="6D994989" w14:textId="3DAA443A" w:rsidR="003737BA" w:rsidRPr="00A513B5" w:rsidRDefault="00526A23" w:rsidP="001A6187">
      <w:pPr>
        <w:pStyle w:val="Cmsor3"/>
      </w:pPr>
      <w:bookmarkStart w:id="204" w:name="h.4anzqyu" w:colFirst="0" w:colLast="0"/>
      <w:bookmarkStart w:id="205" w:name="_Toc432709616"/>
      <w:bookmarkEnd w:id="204"/>
      <w:r w:rsidRPr="00A513B5">
        <w:t>Az Érintett Felek számára szóló ajánlások</w:t>
      </w:r>
      <w:bookmarkEnd w:id="205"/>
    </w:p>
    <w:p w14:paraId="2CA70987" w14:textId="77777777" w:rsidR="003737BA" w:rsidRDefault="00526A23">
      <w:pPr>
        <w:spacing w:before="120" w:after="120" w:line="240" w:lineRule="auto"/>
        <w:jc w:val="both"/>
      </w:pPr>
      <w:bookmarkStart w:id="206" w:name="h.2pta16n" w:colFirst="0" w:colLast="0"/>
      <w:bookmarkEnd w:id="206"/>
      <w:r>
        <w:rPr>
          <w:sz w:val="20"/>
        </w:rPr>
        <w:t xml:space="preserve">Nem </w:t>
      </w:r>
      <w:r w:rsidRPr="00745301">
        <w:rPr>
          <w:sz w:val="20"/>
        </w:rPr>
        <w:t>érvényes tanúsítvány esetén az elfogadásból eredő minden kár és kockázat az Érintett Felet terheli (lásd még 9.5.4 és 9.6.3 pont</w:t>
      </w:r>
      <w:r>
        <w:rPr>
          <w:sz w:val="20"/>
        </w:rPr>
        <w:t>).</w:t>
      </w:r>
    </w:p>
    <w:p w14:paraId="1F254428" w14:textId="5606E4B8" w:rsidR="003737BA" w:rsidRPr="00DB7114" w:rsidRDefault="00526A23" w:rsidP="001A6187">
      <w:pPr>
        <w:pStyle w:val="Cmsor2"/>
      </w:pPr>
      <w:bookmarkStart w:id="207" w:name="_Toc432709617"/>
      <w:r w:rsidRPr="00DB7114">
        <w:t xml:space="preserve">Tanúsítvány </w:t>
      </w:r>
      <w:r w:rsidRPr="004B56B7">
        <w:t>megújítása</w:t>
      </w:r>
      <w:bookmarkEnd w:id="207"/>
    </w:p>
    <w:p w14:paraId="73B46A46" w14:textId="0E600D83" w:rsidR="003737BA" w:rsidRPr="00F0228E" w:rsidRDefault="00526A23" w:rsidP="001A6187">
      <w:pPr>
        <w:pStyle w:val="Cmsor3"/>
      </w:pPr>
      <w:bookmarkStart w:id="208" w:name="h.14ykbeg" w:colFirst="0" w:colLast="0"/>
      <w:bookmarkStart w:id="209" w:name="_Toc432709618"/>
      <w:bookmarkEnd w:id="208"/>
      <w:r w:rsidRPr="00F0228E">
        <w:t>Végfelhasználói tanúsítványok</w:t>
      </w:r>
      <w:bookmarkEnd w:id="209"/>
    </w:p>
    <w:p w14:paraId="5C92E5C7" w14:textId="77777777" w:rsidR="005875C6" w:rsidRPr="00C4035C" w:rsidRDefault="005875C6" w:rsidP="001A6187">
      <w:pPr>
        <w:pStyle w:val="Cmsor4"/>
      </w:pPr>
      <w:bookmarkStart w:id="210" w:name="h.3oy7u29" w:colFirst="0" w:colLast="0"/>
      <w:bookmarkEnd w:id="210"/>
      <w:r w:rsidRPr="00C4035C">
        <w:t>Egyszerűsített megújítás</w:t>
      </w:r>
      <w:r>
        <w:t xml:space="preserve"> (DV SSL)</w:t>
      </w:r>
    </w:p>
    <w:p w14:paraId="0A85F274" w14:textId="77777777" w:rsidR="005875C6" w:rsidRDefault="005875C6" w:rsidP="005875C6">
      <w:pPr>
        <w:spacing w:before="120" w:after="120" w:line="240" w:lineRule="auto"/>
        <w:jc w:val="both"/>
        <w:rPr>
          <w:sz w:val="20"/>
        </w:rPr>
      </w:pPr>
      <w:r w:rsidRPr="006C413A">
        <w:rPr>
          <w:sz w:val="20"/>
        </w:rPr>
        <w:t>DV SSL típusnál a megújítás nem értelmezett, helyette új tanúsítvány igénylése szükséges.</w:t>
      </w:r>
    </w:p>
    <w:p w14:paraId="6B5E0506" w14:textId="5CF5E791" w:rsidR="003737BA" w:rsidRPr="00C4035C" w:rsidRDefault="00526A23" w:rsidP="001A6187">
      <w:pPr>
        <w:pStyle w:val="Cmsor4"/>
      </w:pPr>
      <w:r w:rsidRPr="00C4035C">
        <w:t>Egyszerűsített megújítás</w:t>
      </w:r>
      <w:r w:rsidR="00F00279">
        <w:t xml:space="preserve"> (autentikációs, titkosító, kódaláíró, OV/IV SSL)</w:t>
      </w:r>
    </w:p>
    <w:p w14:paraId="10F3B24A" w14:textId="77777777" w:rsidR="003737BA" w:rsidRPr="00F00279" w:rsidRDefault="00526A23">
      <w:pPr>
        <w:spacing w:before="120" w:after="120" w:line="240" w:lineRule="auto"/>
        <w:jc w:val="both"/>
      </w:pPr>
      <w:r w:rsidRPr="00C421CE">
        <w:rPr>
          <w:sz w:val="20"/>
        </w:rPr>
        <w:t>A végfelhasználói tanúsítványok megújítására a kezdeti ellenőrzési lépések ismételt lefolytatása nélkül kizárólag a jelen pontban leírt módon van lehetőség, egy alkalommal, a megújítást megelőzően alkalmazott érvényességi idő megadásával.</w:t>
      </w:r>
    </w:p>
    <w:p w14:paraId="700B8524" w14:textId="4B29A145" w:rsidR="003737BA" w:rsidRDefault="00526A23">
      <w:pPr>
        <w:spacing w:before="120" w:after="120" w:line="240" w:lineRule="auto"/>
        <w:jc w:val="both"/>
        <w:rPr>
          <w:sz w:val="20"/>
        </w:rPr>
      </w:pPr>
      <w:bookmarkStart w:id="211" w:name="h.243i4a2" w:colFirst="0" w:colLast="0"/>
      <w:bookmarkEnd w:id="211"/>
      <w:r w:rsidRPr="00C421CE">
        <w:rPr>
          <w:sz w:val="20"/>
        </w:rPr>
        <w:t xml:space="preserve">Az alábbi eljárás alkalmazása a feltételek teljesítése esetén sem jelent kötelezettséget az </w:t>
      </w:r>
      <w:r w:rsidR="00F32820">
        <w:rPr>
          <w:sz w:val="20"/>
        </w:rPr>
        <w:t>Igénylő</w:t>
      </w:r>
      <w:r w:rsidRPr="00C421CE">
        <w:rPr>
          <w:sz w:val="20"/>
        </w:rPr>
        <w:t xml:space="preserve"> számára, csupán lehetőséget.</w:t>
      </w:r>
    </w:p>
    <w:p w14:paraId="358A89B3" w14:textId="619F6E81" w:rsidR="00D72C70" w:rsidRDefault="00D72C70">
      <w:pPr>
        <w:spacing w:before="120" w:after="120" w:line="240" w:lineRule="auto"/>
        <w:jc w:val="both"/>
        <w:rPr>
          <w:sz w:val="20"/>
        </w:rPr>
      </w:pPr>
      <w:r>
        <w:rPr>
          <w:sz w:val="20"/>
        </w:rPr>
        <w:t xml:space="preserve">A Szolgáltató saját hatáskörben az okmányok </w:t>
      </w:r>
      <w:r w:rsidR="00370AB4">
        <w:rPr>
          <w:sz w:val="20"/>
        </w:rPr>
        <w:t>ellenőrzésénél</w:t>
      </w:r>
      <w:r>
        <w:rPr>
          <w:sz w:val="20"/>
        </w:rPr>
        <w:t xml:space="preserve"> eltekinthet a személyes megjelenéstől. </w:t>
      </w:r>
    </w:p>
    <w:p w14:paraId="04FFA221" w14:textId="37BA8AAE" w:rsidR="003737BA" w:rsidRPr="00F00279" w:rsidRDefault="00EE050F" w:rsidP="001A6187">
      <w:pPr>
        <w:pStyle w:val="Cmsor5"/>
      </w:pPr>
      <w:r>
        <w:t>Tanúsítvány megújítás á</w:t>
      </w:r>
      <w:r w:rsidR="00526A23" w:rsidRPr="00C421CE">
        <w:t>ltalános feltétele</w:t>
      </w:r>
      <w:r>
        <w:t>i</w:t>
      </w:r>
    </w:p>
    <w:p w14:paraId="5DFB7CC4" w14:textId="77777777" w:rsidR="003737BA" w:rsidRPr="00F00279" w:rsidRDefault="00526A23">
      <w:pPr>
        <w:spacing w:before="120" w:after="120" w:line="240" w:lineRule="auto"/>
        <w:jc w:val="both"/>
      </w:pPr>
      <w:r w:rsidRPr="00C421CE">
        <w:rPr>
          <w:sz w:val="20"/>
        </w:rPr>
        <w:t>A tanúsítvány-megújítás általános feltételei:</w:t>
      </w:r>
    </w:p>
    <w:p w14:paraId="13EE4E90" w14:textId="77777777" w:rsidR="003737BA" w:rsidRPr="00F00279" w:rsidRDefault="00526A23">
      <w:pPr>
        <w:numPr>
          <w:ilvl w:val="0"/>
          <w:numId w:val="1"/>
        </w:numPr>
        <w:spacing w:before="120" w:after="120" w:line="240" w:lineRule="auto"/>
        <w:ind w:hanging="362"/>
        <w:jc w:val="both"/>
      </w:pPr>
      <w:r w:rsidRPr="00C421CE">
        <w:rPr>
          <w:sz w:val="20"/>
        </w:rPr>
        <w:t>a tanúsítvány korábban nem volt megújítva,</w:t>
      </w:r>
    </w:p>
    <w:p w14:paraId="3848983F" w14:textId="2887B55F" w:rsidR="003737BA" w:rsidRPr="00F00279" w:rsidRDefault="00526A23">
      <w:pPr>
        <w:numPr>
          <w:ilvl w:val="0"/>
          <w:numId w:val="1"/>
        </w:numPr>
        <w:spacing w:before="120" w:after="120" w:line="240" w:lineRule="auto"/>
        <w:ind w:hanging="362"/>
        <w:jc w:val="both"/>
      </w:pPr>
      <w:r w:rsidRPr="00C421CE">
        <w:rPr>
          <w:sz w:val="20"/>
        </w:rPr>
        <w:t xml:space="preserve">az </w:t>
      </w:r>
      <w:r w:rsidR="00F32820">
        <w:rPr>
          <w:sz w:val="20"/>
        </w:rPr>
        <w:t>Igénylő</w:t>
      </w:r>
      <w:r w:rsidRPr="00C421CE">
        <w:rPr>
          <w:sz w:val="20"/>
        </w:rPr>
        <w:t xml:space="preserve"> korábbiakban tanúsított nyilvános kulcsának kriptográfiai biztonsága még megfelelő az új tanúsítvány tervezett élettartamára, és nincs utalás arra vonatkozóan, hogy az </w:t>
      </w:r>
      <w:r w:rsidR="00F32820">
        <w:rPr>
          <w:sz w:val="20"/>
        </w:rPr>
        <w:t>Igénylő</w:t>
      </w:r>
      <w:r w:rsidR="00F00279" w:rsidRPr="00C421CE">
        <w:rPr>
          <w:sz w:val="20"/>
        </w:rPr>
        <w:t xml:space="preserve"> </w:t>
      </w:r>
      <w:r w:rsidRPr="00C421CE">
        <w:rPr>
          <w:sz w:val="20"/>
        </w:rPr>
        <w:t>magánkulcsa kompromittálódott,</w:t>
      </w:r>
    </w:p>
    <w:p w14:paraId="540569A0" w14:textId="51E8D400" w:rsidR="003737BA" w:rsidRPr="00F00279" w:rsidRDefault="00526A23">
      <w:pPr>
        <w:numPr>
          <w:ilvl w:val="0"/>
          <w:numId w:val="1"/>
        </w:numPr>
        <w:spacing w:before="120" w:after="120" w:line="240" w:lineRule="auto"/>
        <w:ind w:hanging="362"/>
        <w:jc w:val="both"/>
      </w:pPr>
      <w:r w:rsidRPr="00C421CE">
        <w:rPr>
          <w:sz w:val="20"/>
        </w:rPr>
        <w:t xml:space="preserve">az </w:t>
      </w:r>
      <w:r w:rsidR="00F32820">
        <w:rPr>
          <w:sz w:val="20"/>
        </w:rPr>
        <w:t>Igénylő</w:t>
      </w:r>
      <w:r w:rsidRPr="00C421CE">
        <w:rPr>
          <w:sz w:val="20"/>
        </w:rPr>
        <w:t xml:space="preserve">, illetve a </w:t>
      </w:r>
      <w:r w:rsidR="00412A56">
        <w:rPr>
          <w:sz w:val="20"/>
        </w:rPr>
        <w:t>másodlagos Alany</w:t>
      </w:r>
      <w:r w:rsidRPr="00C421CE">
        <w:rPr>
          <w:sz w:val="20"/>
        </w:rPr>
        <w:t xml:space="preserve"> tanúsítványba foglalt adatai, valamint az ezeket igazoló azonosító dokumentumai érvényesek és az abban foglalt adatok nem változtak a tanúsítvány-igénylés óta,</w:t>
      </w:r>
    </w:p>
    <w:p w14:paraId="6EB1F690" w14:textId="77777777" w:rsidR="003737BA" w:rsidRPr="00F00279" w:rsidRDefault="00526A23">
      <w:pPr>
        <w:numPr>
          <w:ilvl w:val="0"/>
          <w:numId w:val="1"/>
        </w:numPr>
        <w:spacing w:before="120" w:after="120" w:line="240" w:lineRule="auto"/>
        <w:ind w:hanging="362"/>
        <w:jc w:val="both"/>
      </w:pPr>
      <w:r w:rsidRPr="00C421CE">
        <w:rPr>
          <w:sz w:val="20"/>
        </w:rPr>
        <w:t>a tanúsítvány érvényessége még nem járt le,</w:t>
      </w:r>
    </w:p>
    <w:p w14:paraId="3C4CF18B" w14:textId="77777777" w:rsidR="003737BA" w:rsidRPr="00F00279" w:rsidRDefault="00526A23">
      <w:pPr>
        <w:numPr>
          <w:ilvl w:val="0"/>
          <w:numId w:val="1"/>
        </w:numPr>
        <w:spacing w:before="120" w:after="120" w:line="240" w:lineRule="auto"/>
        <w:ind w:hanging="362"/>
        <w:jc w:val="both"/>
      </w:pPr>
      <w:bookmarkStart w:id="212" w:name="h.j8sehv" w:colFirst="0" w:colLast="0"/>
      <w:bookmarkEnd w:id="212"/>
      <w:r w:rsidRPr="00C421CE">
        <w:rPr>
          <w:sz w:val="20"/>
        </w:rPr>
        <w:t>a tanúsítvány nem szerepel a visszavonási listán.</w:t>
      </w:r>
    </w:p>
    <w:p w14:paraId="6EDB2574" w14:textId="77777777" w:rsidR="003737BA" w:rsidRPr="00F00279" w:rsidRDefault="00526A23" w:rsidP="001A6187">
      <w:pPr>
        <w:pStyle w:val="Cmsor5"/>
      </w:pPr>
      <w:r w:rsidRPr="00C421CE">
        <w:t>Rendkívüli tanúsítvány-megújítási eljárás</w:t>
      </w:r>
    </w:p>
    <w:p w14:paraId="6838C9AD" w14:textId="0069A796" w:rsidR="003737BA" w:rsidRDefault="00526A23">
      <w:pPr>
        <w:spacing w:before="120" w:after="120" w:line="240" w:lineRule="auto"/>
        <w:jc w:val="both"/>
      </w:pPr>
      <w:bookmarkStart w:id="213" w:name="h.338fx5o" w:colFirst="0" w:colLast="0"/>
      <w:bookmarkEnd w:id="213"/>
      <w:r w:rsidRPr="00C421CE">
        <w:rPr>
          <w:sz w:val="20"/>
        </w:rPr>
        <w:t xml:space="preserve">A fentieken túl a Szolgáltató – fenntartva a jogot a Szolgáltató internetes oldalán feltüntetett mindenkori külön eljárási díj kivetésére – biztosíthatja a korábban még meg nem újított tanúsítvány egyszerűsített módon történő megújítását abban az esetben, ha az </w:t>
      </w:r>
      <w:r w:rsidR="00F32820">
        <w:rPr>
          <w:sz w:val="20"/>
        </w:rPr>
        <w:t>Igénylő</w:t>
      </w:r>
      <w:r w:rsidRPr="00C421CE">
        <w:rPr>
          <w:sz w:val="20"/>
        </w:rPr>
        <w:t xml:space="preserve">, illetve a </w:t>
      </w:r>
      <w:r w:rsidR="00412A56">
        <w:rPr>
          <w:sz w:val="20"/>
        </w:rPr>
        <w:t>másodlagos Alany</w:t>
      </w:r>
      <w:r w:rsidRPr="00C421CE">
        <w:rPr>
          <w:sz w:val="20"/>
        </w:rPr>
        <w:t xml:space="preserve"> kiléte változatlan marad és az </w:t>
      </w:r>
      <w:r w:rsidR="00F32820">
        <w:rPr>
          <w:sz w:val="20"/>
        </w:rPr>
        <w:t>Igénylő</w:t>
      </w:r>
      <w:r w:rsidRPr="00C421CE">
        <w:rPr>
          <w:sz w:val="20"/>
        </w:rPr>
        <w:t>/</w:t>
      </w:r>
      <w:r w:rsidR="00412A56">
        <w:rPr>
          <w:sz w:val="20"/>
        </w:rPr>
        <w:t>másodlagos Alany</w:t>
      </w:r>
      <w:r w:rsidRPr="00C421CE">
        <w:rPr>
          <w:sz w:val="20"/>
        </w:rPr>
        <w:t xml:space="preserve"> azonosító adataiból legfeljebb egy, tanúsítványban szereplő adat változott meg.</w:t>
      </w:r>
    </w:p>
    <w:p w14:paraId="659DD979" w14:textId="0A66FAAC" w:rsidR="003737BA" w:rsidRPr="00F00279" w:rsidRDefault="00526A23" w:rsidP="001A6187">
      <w:pPr>
        <w:pStyle w:val="Cmsor5"/>
      </w:pPr>
      <w:r w:rsidRPr="00C421CE">
        <w:t>A tanúsítvány-megújítási eljárás</w:t>
      </w:r>
      <w:r w:rsidR="00F00279" w:rsidRPr="00F00279">
        <w:t xml:space="preserve"> (autentikációs, titkosító, kódaláíró, OV SSL)</w:t>
      </w:r>
    </w:p>
    <w:p w14:paraId="73ACD8D0" w14:textId="54673314" w:rsidR="003737BA" w:rsidRPr="00F00279" w:rsidRDefault="00526A23">
      <w:pPr>
        <w:spacing w:before="120" w:after="120" w:line="240" w:lineRule="auto"/>
        <w:jc w:val="both"/>
      </w:pPr>
      <w:r w:rsidRPr="00C421CE">
        <w:rPr>
          <w:sz w:val="20"/>
        </w:rPr>
        <w:t xml:space="preserve">Amennyiben a szerződés megkötése óta az </w:t>
      </w:r>
      <w:r w:rsidR="00F32820">
        <w:rPr>
          <w:sz w:val="20"/>
        </w:rPr>
        <w:t>Igénylő</w:t>
      </w:r>
      <w:r w:rsidRPr="00C421CE">
        <w:rPr>
          <w:sz w:val="20"/>
        </w:rPr>
        <w:t xml:space="preserve">, illetve a </w:t>
      </w:r>
      <w:r w:rsidR="00412A56">
        <w:rPr>
          <w:sz w:val="20"/>
        </w:rPr>
        <w:t>másodlagos Alany</w:t>
      </w:r>
      <w:r w:rsidRPr="00C421CE">
        <w:rPr>
          <w:sz w:val="20"/>
        </w:rPr>
        <w:t xml:space="preserve"> adataiban nem következett be változás, a megújítás során az </w:t>
      </w:r>
      <w:r w:rsidR="00F32820">
        <w:rPr>
          <w:sz w:val="20"/>
        </w:rPr>
        <w:t>Igénylő</w:t>
      </w:r>
      <w:r w:rsidRPr="00C421CE">
        <w:rPr>
          <w:sz w:val="20"/>
        </w:rPr>
        <w:t xml:space="preserve"> az Ügyfélmenüből letölthető, az adatait tartalmazó Szolgáltatási Szerződést (Belépési Nyilatkozatot) </w:t>
      </w:r>
      <w:r w:rsidR="00F00279" w:rsidRPr="00C421CE">
        <w:rPr>
          <w:sz w:val="20"/>
        </w:rPr>
        <w:t>egy</w:t>
      </w:r>
      <w:r w:rsidRPr="00C421CE">
        <w:rPr>
          <w:sz w:val="20"/>
        </w:rPr>
        <w:t xml:space="preserve"> még érvényes </w:t>
      </w:r>
      <w:r w:rsidR="00F00279" w:rsidRPr="00C421CE">
        <w:rPr>
          <w:sz w:val="20"/>
        </w:rPr>
        <w:t xml:space="preserve">aláíró </w:t>
      </w:r>
      <w:r w:rsidRPr="00C421CE">
        <w:rPr>
          <w:sz w:val="20"/>
        </w:rPr>
        <w:t>kulcspárja segítségével érvényesen</w:t>
      </w:r>
      <w:r w:rsidR="00F00279" w:rsidRPr="00C421CE">
        <w:rPr>
          <w:sz w:val="20"/>
        </w:rPr>
        <w:t>,</w:t>
      </w:r>
      <w:r w:rsidRPr="00C421CE">
        <w:rPr>
          <w:sz w:val="20"/>
        </w:rPr>
        <w:t xml:space="preserve"> elektronikusan aláírja és ezeket elektronikus úton eljuttatja a Szolgáltatónak. Ha az </w:t>
      </w:r>
      <w:r w:rsidR="00F32820">
        <w:rPr>
          <w:sz w:val="20"/>
        </w:rPr>
        <w:t>Igénylő</w:t>
      </w:r>
      <w:r w:rsidRPr="00C421CE">
        <w:rPr>
          <w:sz w:val="20"/>
        </w:rPr>
        <w:t xml:space="preserve">, illetve a </w:t>
      </w:r>
      <w:r w:rsidR="00412A56">
        <w:rPr>
          <w:sz w:val="20"/>
        </w:rPr>
        <w:t>másodlagos Alany</w:t>
      </w:r>
      <w:r w:rsidRPr="00C421CE">
        <w:rPr>
          <w:sz w:val="20"/>
        </w:rPr>
        <w:t xml:space="preserve"> adataiban változás következett be, akkor az elektronikusan aláírt Szolgáltatási Szerződés mellé csatolni kell mellékletként a változott adatok igazolását.</w:t>
      </w:r>
    </w:p>
    <w:p w14:paraId="490685F1" w14:textId="246A2583" w:rsidR="003737BA" w:rsidRPr="00F00279" w:rsidRDefault="00526A23">
      <w:pPr>
        <w:spacing w:before="120" w:after="120" w:line="240" w:lineRule="auto"/>
        <w:jc w:val="both"/>
      </w:pPr>
      <w:r w:rsidRPr="00C421CE">
        <w:rPr>
          <w:sz w:val="20"/>
        </w:rPr>
        <w:t xml:space="preserve">A Szolgáltatási Szerződést (Belépési Nyilatkozatot) kinyomtatva és a tanúsítványosztályra vonatkozó előírásnak (lásd 4.2.3 pont) megfelelő módon aláírás-hitelesítve kell visszajuttatni a Szolgálathoz, ha az </w:t>
      </w:r>
      <w:r w:rsidR="00F32820">
        <w:rPr>
          <w:sz w:val="20"/>
        </w:rPr>
        <w:t>Igénylő</w:t>
      </w:r>
      <w:r w:rsidRPr="00C421CE">
        <w:rPr>
          <w:sz w:val="20"/>
        </w:rPr>
        <w:t xml:space="preserve"> nem rendelkezik érvényes aláíró tanúsítvánnyal, vagy nem áll módjában elektronikusan aláírással ellátni az Ügyfélmenüből letölthető, az </w:t>
      </w:r>
      <w:r w:rsidR="00F32820">
        <w:rPr>
          <w:sz w:val="20"/>
        </w:rPr>
        <w:t>Igénylő</w:t>
      </w:r>
      <w:r w:rsidRPr="00C421CE">
        <w:rPr>
          <w:sz w:val="20"/>
        </w:rPr>
        <w:t xml:space="preserve"> adatait tartalmazó Szolgáltatási Szerződést (Belépési Nyilatkozatot)</w:t>
      </w:r>
      <w:r w:rsidR="00F00279" w:rsidRPr="00F00279">
        <w:rPr>
          <w:sz w:val="20"/>
        </w:rPr>
        <w:t>.</w:t>
      </w:r>
    </w:p>
    <w:p w14:paraId="1A4D5B6D" w14:textId="4DD6308C" w:rsidR="003737BA" w:rsidRPr="00F00279" w:rsidRDefault="00526A23">
      <w:pPr>
        <w:spacing w:before="120" w:after="120" w:line="240" w:lineRule="auto"/>
        <w:jc w:val="both"/>
      </w:pPr>
      <w:r w:rsidRPr="00C421CE">
        <w:rPr>
          <w:sz w:val="20"/>
        </w:rPr>
        <w:t>A Szolgáltató a beérkezett dokumentumok alapján</w:t>
      </w:r>
      <w:r w:rsidR="00F00279" w:rsidRPr="00C421CE">
        <w:rPr>
          <w:sz w:val="20"/>
        </w:rPr>
        <w:t xml:space="preserve"> (szükség esetén) </w:t>
      </w:r>
      <w:r w:rsidRPr="00C421CE">
        <w:rPr>
          <w:sz w:val="20"/>
        </w:rPr>
        <w:t>közhiteles</w:t>
      </w:r>
      <w:r w:rsidR="00F00279" w:rsidRPr="00C421CE">
        <w:rPr>
          <w:sz w:val="20"/>
        </w:rPr>
        <w:t xml:space="preserve"> vagy QGIS</w:t>
      </w:r>
      <w:r w:rsidRPr="00C421CE">
        <w:rPr>
          <w:sz w:val="20"/>
        </w:rPr>
        <w:t xml:space="preserve"> elektronikus nyilvántartásokban ellenőrzi, hogy az </w:t>
      </w:r>
      <w:r w:rsidR="00F32820">
        <w:rPr>
          <w:sz w:val="20"/>
        </w:rPr>
        <w:t>Igénylő</w:t>
      </w:r>
      <w:r w:rsidRPr="00C421CE">
        <w:rPr>
          <w:sz w:val="20"/>
        </w:rPr>
        <w:t xml:space="preserve"> és a </w:t>
      </w:r>
      <w:r w:rsidR="00412A56">
        <w:rPr>
          <w:sz w:val="20"/>
        </w:rPr>
        <w:t>másodlagos Alany</w:t>
      </w:r>
      <w:r w:rsidRPr="00C421CE">
        <w:rPr>
          <w:sz w:val="20"/>
        </w:rPr>
        <w:t xml:space="preserve"> azonosságának igazolására használt információ még mindig érvényes. Amennyiben a Szolgáltató a nyilvántartásokban történő ellenőrzés során a kibocsátáskor megadott adatok változását észleli, az egyszerűsített tanúsítvány-megújítási kérelmet elutasítja, illetve fenntartja a jogot az újbóli, ezennel már a valóságnak megfelelő adatokat tartalmazó megújítási kérelem teljesítése esetén az internetes oldalán feltüntetett mindenkori különeljárási díj felszámítására.</w:t>
      </w:r>
    </w:p>
    <w:p w14:paraId="24B91527" w14:textId="0BEF8868" w:rsidR="003737BA" w:rsidRPr="00F00279" w:rsidRDefault="00526A23">
      <w:pPr>
        <w:spacing w:before="120" w:after="120" w:line="240" w:lineRule="auto"/>
        <w:jc w:val="both"/>
      </w:pPr>
      <w:r w:rsidRPr="00C421CE">
        <w:rPr>
          <w:sz w:val="20"/>
        </w:rPr>
        <w:t xml:space="preserve">Amennyiben a Szolgáltató bármely feltétele, illetve kikötése megváltozott, a változásról a Szolgáltató a tanúsítvány megújítása során tájékoztatja az </w:t>
      </w:r>
      <w:r w:rsidR="00F32820">
        <w:rPr>
          <w:sz w:val="20"/>
        </w:rPr>
        <w:t>Igénylő</w:t>
      </w:r>
      <w:r w:rsidRPr="00C421CE">
        <w:rPr>
          <w:sz w:val="20"/>
        </w:rPr>
        <w:t xml:space="preserve">t, illetve a </w:t>
      </w:r>
      <w:r w:rsidR="00412A56">
        <w:rPr>
          <w:sz w:val="20"/>
        </w:rPr>
        <w:t>másodlagos Alany</w:t>
      </w:r>
      <w:r w:rsidRPr="00C421CE">
        <w:rPr>
          <w:sz w:val="20"/>
        </w:rPr>
        <w:t>t.</w:t>
      </w:r>
    </w:p>
    <w:p w14:paraId="6B6D479E" w14:textId="77777777" w:rsidR="003737BA" w:rsidRDefault="00526A23">
      <w:pPr>
        <w:spacing w:before="120" w:after="120" w:line="240" w:lineRule="auto"/>
        <w:jc w:val="both"/>
        <w:rPr>
          <w:sz w:val="20"/>
        </w:rPr>
      </w:pPr>
      <w:bookmarkStart w:id="214" w:name="h.1idq7dh" w:colFirst="0" w:colLast="0"/>
      <w:bookmarkEnd w:id="214"/>
      <w:r w:rsidRPr="00C421CE">
        <w:rPr>
          <w:sz w:val="20"/>
        </w:rPr>
        <w:t>A tanúsítvány-megújítás során a Szolgáltató garantálja a feldolgozás biztonságát a tanúsítvány-helyettesítési támadás ellen.</w:t>
      </w:r>
    </w:p>
    <w:p w14:paraId="11C42C7C" w14:textId="09EFDF16" w:rsidR="003737BA" w:rsidRPr="00A513B5" w:rsidRDefault="00526A23" w:rsidP="001A6187">
      <w:pPr>
        <w:pStyle w:val="Cmsor3"/>
      </w:pPr>
      <w:bookmarkStart w:id="215" w:name="_Toc432709619"/>
      <w:r w:rsidRPr="00A513B5">
        <w:t>Szolgáltatói tanúsítványok</w:t>
      </w:r>
      <w:bookmarkEnd w:id="215"/>
    </w:p>
    <w:p w14:paraId="2DEB5AB4" w14:textId="77777777" w:rsidR="003737BA" w:rsidRDefault="00526A23">
      <w:pPr>
        <w:spacing w:before="120" w:after="120" w:line="240" w:lineRule="auto"/>
        <w:jc w:val="both"/>
      </w:pPr>
      <w:bookmarkStart w:id="216" w:name="h.2hio093" w:colFirst="0" w:colLast="0"/>
      <w:bookmarkEnd w:id="216"/>
      <w:r>
        <w:rPr>
          <w:sz w:val="20"/>
        </w:rPr>
        <w:t>A Szolgáltató saját tanúsítványait legfeljebb egy alkalommal, alkalmanként a megújítást megelőzően alkalmazott érvényességi idő megadásával újítja meg.</w:t>
      </w:r>
    </w:p>
    <w:p w14:paraId="39037412" w14:textId="1C0E756E" w:rsidR="003737BA" w:rsidRPr="00DB7114" w:rsidRDefault="00526A23" w:rsidP="001A6187">
      <w:pPr>
        <w:pStyle w:val="Cmsor2"/>
      </w:pPr>
      <w:bookmarkStart w:id="217" w:name="_Toc432709620"/>
      <w:r w:rsidRPr="00DB7114">
        <w:t>Kulcscsere</w:t>
      </w:r>
      <w:bookmarkEnd w:id="217"/>
    </w:p>
    <w:p w14:paraId="5488B7B8" w14:textId="76580CEC" w:rsidR="003737BA" w:rsidRDefault="00526A23">
      <w:pPr>
        <w:spacing w:before="120" w:after="120" w:line="240" w:lineRule="auto"/>
        <w:jc w:val="both"/>
      </w:pPr>
      <w:r>
        <w:rPr>
          <w:sz w:val="20"/>
        </w:rPr>
        <w:t xml:space="preserve">A kulcscsere az a folyamat, amelynek során a Szolgáltató úgy bocsát ki egy megújított tanúsítványt, hogy abban az eredeti tanúsítvány </w:t>
      </w:r>
      <w:r w:rsidR="00F32820">
        <w:rPr>
          <w:sz w:val="20"/>
        </w:rPr>
        <w:t>Igénylő</w:t>
      </w:r>
      <w:r>
        <w:rPr>
          <w:sz w:val="20"/>
        </w:rPr>
        <w:t>r</w:t>
      </w:r>
      <w:r w:rsidR="00370AB4">
        <w:rPr>
          <w:sz w:val="20"/>
        </w:rPr>
        <w:t>e</w:t>
      </w:r>
      <w:r>
        <w:rPr>
          <w:sz w:val="20"/>
        </w:rPr>
        <w:t xml:space="preserve"> vonatkozó adatai közül csak a nyilvános kulcs kerül lecserélésre.</w:t>
      </w:r>
    </w:p>
    <w:p w14:paraId="1BFCFE3D" w14:textId="77777777" w:rsidR="003737BA" w:rsidRDefault="00526A23">
      <w:pPr>
        <w:spacing w:before="120" w:after="120" w:line="240" w:lineRule="auto"/>
        <w:jc w:val="both"/>
      </w:pPr>
      <w:bookmarkStart w:id="218" w:name="h.wnyagw" w:colFirst="0" w:colLast="0"/>
      <w:bookmarkEnd w:id="218"/>
      <w:r>
        <w:rPr>
          <w:sz w:val="20"/>
        </w:rPr>
        <w:t>Kulcscsere esetére a Szolgáltató nem állapít meg külön eljárási szabályokat. (lásd</w:t>
      </w:r>
      <w:r w:rsidRPr="00745301">
        <w:rPr>
          <w:sz w:val="20"/>
        </w:rPr>
        <w:t>. 3.33.3 pont)</w:t>
      </w:r>
      <w:r>
        <w:rPr>
          <w:sz w:val="20"/>
        </w:rPr>
        <w:t xml:space="preserve"> Amennyiben a tanúsítványban szereplő nyilvános kulcsot le kell cserélni, azt a Szolgáltató új tanúsítvány-igénylési kérelemként kezeli.</w:t>
      </w:r>
    </w:p>
    <w:p w14:paraId="53B22F51" w14:textId="151800E3" w:rsidR="003737BA" w:rsidRPr="00DB7114" w:rsidRDefault="00526A23" w:rsidP="001A6187">
      <w:pPr>
        <w:pStyle w:val="Cmsor2"/>
      </w:pPr>
      <w:bookmarkStart w:id="219" w:name="_Toc432709621"/>
      <w:r w:rsidRPr="00DB7114">
        <w:t>Tanúsítvány módosítása</w:t>
      </w:r>
      <w:bookmarkEnd w:id="219"/>
    </w:p>
    <w:p w14:paraId="75CE295D" w14:textId="6E9C9723" w:rsidR="003737BA" w:rsidRDefault="00526A23">
      <w:pPr>
        <w:spacing w:before="120" w:after="120" w:line="240" w:lineRule="auto"/>
        <w:jc w:val="both"/>
      </w:pPr>
      <w:r>
        <w:rPr>
          <w:sz w:val="20"/>
        </w:rPr>
        <w:t xml:space="preserve">A tanúsítvány-módosítás az a folyamat, amelynek során a hitelesítés-szolgáltató úgy bocsát ki egy módosított tanúsítványt, hogy abban az eredeti tanúsítvány </w:t>
      </w:r>
      <w:r w:rsidR="00F32820">
        <w:rPr>
          <w:sz w:val="20"/>
        </w:rPr>
        <w:t>Igénylő</w:t>
      </w:r>
      <w:r>
        <w:rPr>
          <w:sz w:val="20"/>
        </w:rPr>
        <w:t>r</w:t>
      </w:r>
      <w:r w:rsidR="00370AB4">
        <w:rPr>
          <w:sz w:val="20"/>
        </w:rPr>
        <w:t>e</w:t>
      </w:r>
      <w:r>
        <w:rPr>
          <w:sz w:val="20"/>
        </w:rPr>
        <w:t xml:space="preserve"> vonatkozó adatai – a nyilvános kulcs kivételével – változnak, és a tanúsítvány az új adatokkal, valamint a régi nyilvános kulccsal kerül kiadásra.</w:t>
      </w:r>
    </w:p>
    <w:p w14:paraId="0115C70E" w14:textId="77777777" w:rsidR="003737BA" w:rsidRDefault="00526A23">
      <w:pPr>
        <w:spacing w:before="120" w:after="120" w:line="240" w:lineRule="auto"/>
        <w:jc w:val="both"/>
      </w:pPr>
      <w:bookmarkStart w:id="220" w:name="h.3gnlt4p" w:colFirst="0" w:colLast="0"/>
      <w:bookmarkEnd w:id="220"/>
      <w:r>
        <w:rPr>
          <w:sz w:val="20"/>
        </w:rPr>
        <w:t>Tanúsítvány módosítására a Szolgáltató nem állapít meg külön eljárási szabályokat. Amennyiben a tanúsítványban szereplő adatok – a nyilvános kulcs kivételével – lecserélése szükségessé válik, azt a Szolgáltató új tanúsítvány-igénylési kérelemként kezeli.</w:t>
      </w:r>
    </w:p>
    <w:p w14:paraId="3B8217B6" w14:textId="54032C31" w:rsidR="003737BA" w:rsidRPr="00DB7114" w:rsidRDefault="00526A23" w:rsidP="001A6187">
      <w:pPr>
        <w:pStyle w:val="Cmsor2"/>
      </w:pPr>
      <w:bookmarkStart w:id="221" w:name="h.1vsw3ci" w:colFirst="0" w:colLast="0"/>
      <w:bookmarkStart w:id="222" w:name="_Toc432709622"/>
      <w:bookmarkEnd w:id="221"/>
      <w:r w:rsidRPr="00DB7114">
        <w:t>Tanúsítvány felfüggesztése és visszavonása</w:t>
      </w:r>
      <w:bookmarkEnd w:id="222"/>
    </w:p>
    <w:p w14:paraId="08D480BB" w14:textId="284E75D6" w:rsidR="003737BA" w:rsidRPr="00A513B5" w:rsidRDefault="00526A23" w:rsidP="001A6187">
      <w:pPr>
        <w:pStyle w:val="Cmsor3"/>
      </w:pPr>
      <w:bookmarkStart w:id="223" w:name="_Toc432709623"/>
      <w:r w:rsidRPr="00A513B5">
        <w:t>Általános rendelkezések</w:t>
      </w:r>
      <w:bookmarkEnd w:id="223"/>
    </w:p>
    <w:p w14:paraId="5B5B3C2E" w14:textId="77777777" w:rsidR="003737BA" w:rsidRDefault="00526A23">
      <w:pPr>
        <w:spacing w:before="120" w:after="120" w:line="240" w:lineRule="auto"/>
        <w:jc w:val="both"/>
      </w:pPr>
      <w:r>
        <w:rPr>
          <w:sz w:val="20"/>
        </w:rPr>
        <w:t>Szolgáltató a tanúsítványok érvényességének kezelésére mind tanúsítvány visszavonási, mind tanúsítvány felfüggesztési szolgáltatásokat nyújt.</w:t>
      </w:r>
    </w:p>
    <w:p w14:paraId="56209E08" w14:textId="77777777" w:rsidR="003737BA" w:rsidRDefault="00526A23">
      <w:pPr>
        <w:spacing w:before="120" w:after="120" w:line="240" w:lineRule="auto"/>
        <w:jc w:val="both"/>
      </w:pPr>
      <w:r>
        <w:rPr>
          <w:sz w:val="20"/>
        </w:rPr>
        <w:t>A felfüggesztett és visszavont tanúsítványok érvénytelenek. A felfüggesztett tanúsítvány azonban csak a felfüggesztés időtartama alatt érvénytelen. A felfüggesztés meghatározott időtartamra szól, annak letelte után a Szolgáltató végleges döntést hoz (ld. még 4.9.10 pont).</w:t>
      </w:r>
    </w:p>
    <w:p w14:paraId="3C5B7345" w14:textId="77777777" w:rsidR="003737BA" w:rsidRDefault="00526A23">
      <w:pPr>
        <w:spacing w:before="120" w:after="120" w:line="240" w:lineRule="auto"/>
        <w:jc w:val="both"/>
      </w:pPr>
      <w:r>
        <w:rPr>
          <w:sz w:val="20"/>
        </w:rPr>
        <w:t xml:space="preserve">A visszavont, illetve felfüggesztett tanúsítványhoz tartozó magánkulcs használatát azonnal meg kell szüntetni, illetve fel kell függeszteni. Amennyiben van rá lehetőség, a visszavont tanúsítványhoz tartozó magánkulcsot a visszavonást követően azonnal meg kell semmisíteni (ld. még 4.11 pont). </w:t>
      </w:r>
    </w:p>
    <w:p w14:paraId="1B61FA28" w14:textId="77777777" w:rsidR="003737BA" w:rsidRDefault="00526A23">
      <w:pPr>
        <w:spacing w:before="120" w:after="120" w:line="240" w:lineRule="auto"/>
        <w:jc w:val="both"/>
      </w:pPr>
      <w:r>
        <w:rPr>
          <w:sz w:val="20"/>
        </w:rPr>
        <w:t>A visszavont, visszavonandó és felfüggesztett, felfüggesztendő tanúsítvány elfogadásából eredő károkra a következő felelősségi szabályok vonatkoznak:</w:t>
      </w:r>
    </w:p>
    <w:p w14:paraId="18C68D13" w14:textId="0BD0B0AD" w:rsidR="003737BA" w:rsidRDefault="00526A23" w:rsidP="00917912">
      <w:pPr>
        <w:numPr>
          <w:ilvl w:val="8"/>
          <w:numId w:val="4"/>
        </w:numPr>
        <w:spacing w:line="240" w:lineRule="auto"/>
        <w:ind w:left="0" w:firstLine="0"/>
        <w:jc w:val="both"/>
      </w:pPr>
      <w:r>
        <w:rPr>
          <w:sz w:val="20"/>
        </w:rPr>
        <w:t xml:space="preserve">a visszavonási/felfüggesztési kérelem Szolgáltatóhoz történő megérkezéséig az Általános Szerződési Feltételeknek és jelen szabályzatnak megfelelően az </w:t>
      </w:r>
      <w:r w:rsidR="00F32820">
        <w:rPr>
          <w:sz w:val="20"/>
        </w:rPr>
        <w:t>Igénylő</w:t>
      </w:r>
      <w:r>
        <w:rPr>
          <w:sz w:val="20"/>
        </w:rPr>
        <w:t xml:space="preserve">, illetve a </w:t>
      </w:r>
      <w:r w:rsidR="00412A56">
        <w:rPr>
          <w:sz w:val="20"/>
        </w:rPr>
        <w:t>másodlagos Alany</w:t>
      </w:r>
      <w:r>
        <w:rPr>
          <w:sz w:val="20"/>
        </w:rPr>
        <w:t xml:space="preserve"> felelős a felmerülő károkért,</w:t>
      </w:r>
    </w:p>
    <w:p w14:paraId="141EE2C1" w14:textId="77777777" w:rsidR="003737BA" w:rsidRDefault="00526A23" w:rsidP="00917912">
      <w:pPr>
        <w:numPr>
          <w:ilvl w:val="8"/>
          <w:numId w:val="4"/>
        </w:numPr>
        <w:spacing w:line="240" w:lineRule="auto"/>
        <w:ind w:left="0" w:firstLine="0"/>
        <w:jc w:val="both"/>
      </w:pPr>
      <w:r>
        <w:rPr>
          <w:sz w:val="20"/>
        </w:rPr>
        <w:t>a visszavonási és felfüggesztési kérelem, Szolgáltató általi befogadását követően a nyilvánosságra hozatalig a Szolgáltató felelős a felmerülő károkért,</w:t>
      </w:r>
    </w:p>
    <w:p w14:paraId="7FEDB936" w14:textId="77777777" w:rsidR="003737BA" w:rsidRPr="00C421CE" w:rsidRDefault="00526A23" w:rsidP="00917912">
      <w:pPr>
        <w:numPr>
          <w:ilvl w:val="8"/>
          <w:numId w:val="4"/>
        </w:numPr>
        <w:spacing w:line="240" w:lineRule="auto"/>
        <w:ind w:left="0" w:firstLine="0"/>
        <w:jc w:val="both"/>
      </w:pPr>
      <w:bookmarkStart w:id="224" w:name="h.4fsjm0b" w:colFirst="0" w:colLast="0"/>
      <w:bookmarkEnd w:id="224"/>
      <w:r>
        <w:rPr>
          <w:sz w:val="20"/>
        </w:rPr>
        <w:t>az érvénytelen állapot tanúsítványtárban való megjelenése után az Érintett Fél felelős a felmerülő károkért.</w:t>
      </w:r>
    </w:p>
    <w:p w14:paraId="02C76348" w14:textId="77777777" w:rsidR="001E0834" w:rsidRPr="00C421CE" w:rsidRDefault="001E0834" w:rsidP="00C421CE">
      <w:pPr>
        <w:spacing w:line="240" w:lineRule="auto"/>
        <w:jc w:val="both"/>
      </w:pPr>
    </w:p>
    <w:p w14:paraId="62BDCBCC" w14:textId="79CE36B7" w:rsidR="001E0834" w:rsidRPr="00A513B5" w:rsidRDefault="001E0834" w:rsidP="001A6187">
      <w:pPr>
        <w:pStyle w:val="Cmsor4"/>
      </w:pPr>
      <w:r>
        <w:t>DV SSL –re vonatkozó speciális rendelkezések</w:t>
      </w:r>
    </w:p>
    <w:p w14:paraId="3091C19F" w14:textId="1B1C3549" w:rsidR="001E0834" w:rsidRDefault="001E0834" w:rsidP="00C421CE">
      <w:pPr>
        <w:spacing w:line="240" w:lineRule="auto"/>
        <w:jc w:val="both"/>
      </w:pPr>
      <w:r>
        <w:t>Felfüggesztés művelete DV SSL tanúsítványok esetén nem értelmezett, csak visszavonásra van lehetőség.</w:t>
      </w:r>
    </w:p>
    <w:p w14:paraId="3FB6EE34" w14:textId="2434F000" w:rsidR="005E3023" w:rsidRDefault="005E3023" w:rsidP="001A6187">
      <w:pPr>
        <w:pStyle w:val="Cmsor4"/>
      </w:pPr>
      <w:r>
        <w:t>OV SSL –re vonatkozó speciális rendelkezések</w:t>
      </w:r>
    </w:p>
    <w:p w14:paraId="261764AB" w14:textId="3615FD6A" w:rsidR="00B92A02" w:rsidRDefault="00B92A02" w:rsidP="00B92A02">
      <w:pPr>
        <w:spacing w:line="240" w:lineRule="auto"/>
        <w:jc w:val="both"/>
      </w:pPr>
      <w:r>
        <w:t xml:space="preserve">Felfüggesztés művelete OV SSL tanúsítványok </w:t>
      </w:r>
      <w:r w:rsidR="00EE050F">
        <w:t>csak visszavonási kérelem elbírálásának idejére van szükség, egyébként</w:t>
      </w:r>
      <w:r>
        <w:t xml:space="preserve"> csak visszavonásra van lehetőség.</w:t>
      </w:r>
    </w:p>
    <w:p w14:paraId="0A4577F3" w14:textId="77777777" w:rsidR="00B92A02" w:rsidRPr="00B92A02" w:rsidRDefault="00B92A02" w:rsidP="00B92A02">
      <w:pPr>
        <w:rPr>
          <w:lang w:eastAsia="en-GB"/>
        </w:rPr>
      </w:pPr>
    </w:p>
    <w:p w14:paraId="5DE7482C" w14:textId="644E5013" w:rsidR="003737BA" w:rsidRPr="00A513B5" w:rsidRDefault="00526A23" w:rsidP="001A6187">
      <w:pPr>
        <w:pStyle w:val="Cmsor3"/>
      </w:pPr>
      <w:bookmarkStart w:id="225" w:name="_Toc432709624"/>
      <w:r w:rsidRPr="00A513B5">
        <w:t>A visszavonás körülményei</w:t>
      </w:r>
      <w:bookmarkEnd w:id="225"/>
    </w:p>
    <w:p w14:paraId="0CC8AE0F" w14:textId="77777777" w:rsidR="003737BA" w:rsidRDefault="00526A23">
      <w:pPr>
        <w:spacing w:before="120" w:after="120" w:line="240" w:lineRule="auto"/>
      </w:pPr>
      <w:r>
        <w:rPr>
          <w:sz w:val="20"/>
        </w:rPr>
        <w:t>Végfelhasználói tanúsítvány visszavonásához a következő körülmények vezetnek:</w:t>
      </w:r>
    </w:p>
    <w:p w14:paraId="09CA2269" w14:textId="53452430" w:rsidR="003737BA" w:rsidRDefault="00526A23" w:rsidP="00917912">
      <w:pPr>
        <w:numPr>
          <w:ilvl w:val="8"/>
          <w:numId w:val="4"/>
        </w:numPr>
        <w:spacing w:line="240" w:lineRule="auto"/>
        <w:ind w:left="0" w:firstLine="0"/>
        <w:jc w:val="both"/>
      </w:pPr>
      <w:r>
        <w:rPr>
          <w:sz w:val="20"/>
        </w:rPr>
        <w:t>végfelhasználói vagy szolgáltatói magánkulcs kompromittálódása,</w:t>
      </w:r>
      <w:r w:rsidR="005E3023">
        <w:rPr>
          <w:sz w:val="20"/>
        </w:rPr>
        <w:t xml:space="preserve"> </w:t>
      </w:r>
      <w:r>
        <w:rPr>
          <w:sz w:val="20"/>
        </w:rPr>
        <w:t>vagy a kompromittálódás gyanúja,</w:t>
      </w:r>
    </w:p>
    <w:p w14:paraId="2A96C906" w14:textId="5D5DC9CE" w:rsidR="003737BA" w:rsidRDefault="00526A23" w:rsidP="00917912">
      <w:pPr>
        <w:numPr>
          <w:ilvl w:val="8"/>
          <w:numId w:val="4"/>
        </w:numPr>
        <w:spacing w:line="240" w:lineRule="auto"/>
        <w:ind w:left="0" w:firstLine="0"/>
        <w:jc w:val="both"/>
      </w:pPr>
      <w:r>
        <w:rPr>
          <w:sz w:val="20"/>
        </w:rPr>
        <w:t xml:space="preserve">a tanúsítvány </w:t>
      </w:r>
      <w:r w:rsidR="00F32820">
        <w:rPr>
          <w:sz w:val="20"/>
        </w:rPr>
        <w:t>Igénylő</w:t>
      </w:r>
      <w:r>
        <w:rPr>
          <w:sz w:val="20"/>
        </w:rPr>
        <w:t>ainak (</w:t>
      </w:r>
      <w:r w:rsidR="00F32820">
        <w:rPr>
          <w:sz w:val="20"/>
        </w:rPr>
        <w:t>Igénylő</w:t>
      </w:r>
      <w:r>
        <w:rPr>
          <w:sz w:val="20"/>
        </w:rPr>
        <w:t xml:space="preserve"> vagy </w:t>
      </w:r>
      <w:r w:rsidR="00412A56">
        <w:rPr>
          <w:sz w:val="20"/>
        </w:rPr>
        <w:t>másodlagos Alany</w:t>
      </w:r>
      <w:r>
        <w:rPr>
          <w:sz w:val="20"/>
        </w:rPr>
        <w:t>) kérelme,</w:t>
      </w:r>
    </w:p>
    <w:p w14:paraId="75AAAB77" w14:textId="77777777" w:rsidR="003737BA" w:rsidRDefault="00526A23" w:rsidP="00917912">
      <w:pPr>
        <w:numPr>
          <w:ilvl w:val="8"/>
          <w:numId w:val="4"/>
        </w:numPr>
        <w:spacing w:line="240" w:lineRule="auto"/>
        <w:ind w:left="0" w:firstLine="0"/>
        <w:jc w:val="both"/>
      </w:pPr>
      <w:r>
        <w:rPr>
          <w:sz w:val="20"/>
        </w:rPr>
        <w:t>a tanúsítvány használatának visszautasítása hibás tanúsítvány miatt,</w:t>
      </w:r>
    </w:p>
    <w:p w14:paraId="2F80EE97" w14:textId="77777777" w:rsidR="003737BA" w:rsidRDefault="00526A23" w:rsidP="00917912">
      <w:pPr>
        <w:numPr>
          <w:ilvl w:val="8"/>
          <w:numId w:val="4"/>
        </w:numPr>
        <w:spacing w:line="240" w:lineRule="auto"/>
        <w:ind w:left="0" w:firstLine="0"/>
        <w:jc w:val="both"/>
      </w:pPr>
      <w:r>
        <w:rPr>
          <w:sz w:val="20"/>
        </w:rPr>
        <w:t>a Szolgáltató tudomására jutott tény, vagy megalapozott vélelem a regisztrációs adatok valótlanságáról,</w:t>
      </w:r>
    </w:p>
    <w:p w14:paraId="004DE22A" w14:textId="77777777" w:rsidR="003737BA" w:rsidRDefault="00526A23" w:rsidP="00917912">
      <w:pPr>
        <w:numPr>
          <w:ilvl w:val="8"/>
          <w:numId w:val="4"/>
        </w:numPr>
        <w:spacing w:line="240" w:lineRule="auto"/>
        <w:ind w:left="0" w:firstLine="0"/>
        <w:jc w:val="both"/>
      </w:pPr>
      <w:r>
        <w:rPr>
          <w:sz w:val="20"/>
        </w:rPr>
        <w:t>a tanúsítványban foglalt adatok megváltozása,</w:t>
      </w:r>
    </w:p>
    <w:p w14:paraId="46EA076D" w14:textId="77777777" w:rsidR="003737BA" w:rsidRDefault="00526A23" w:rsidP="00917912">
      <w:pPr>
        <w:numPr>
          <w:ilvl w:val="8"/>
          <w:numId w:val="4"/>
        </w:numPr>
        <w:spacing w:line="240" w:lineRule="auto"/>
        <w:ind w:left="0" w:firstLine="0"/>
        <w:jc w:val="both"/>
      </w:pPr>
      <w:r>
        <w:rPr>
          <w:sz w:val="20"/>
        </w:rPr>
        <w:t>a tanúsítvány felfüggesztési idejének lejárata,</w:t>
      </w:r>
    </w:p>
    <w:p w14:paraId="1B2BB3D9" w14:textId="7C4351CA" w:rsidR="003737BA" w:rsidRDefault="00526A23" w:rsidP="00917912">
      <w:pPr>
        <w:numPr>
          <w:ilvl w:val="8"/>
          <w:numId w:val="4"/>
        </w:numPr>
        <w:spacing w:line="240" w:lineRule="auto"/>
        <w:ind w:left="0" w:firstLine="0"/>
        <w:jc w:val="both"/>
      </w:pPr>
      <w:r>
        <w:rPr>
          <w:sz w:val="20"/>
        </w:rPr>
        <w:t xml:space="preserve">az </w:t>
      </w:r>
      <w:r w:rsidR="00F32820">
        <w:rPr>
          <w:sz w:val="20"/>
        </w:rPr>
        <w:t>Igénylő</w:t>
      </w:r>
      <w:r>
        <w:rPr>
          <w:sz w:val="20"/>
        </w:rPr>
        <w:t xml:space="preserve"> és a </w:t>
      </w:r>
      <w:r w:rsidR="00412A56">
        <w:rPr>
          <w:sz w:val="20"/>
        </w:rPr>
        <w:t>másodlagos Alany</w:t>
      </w:r>
      <w:r>
        <w:rPr>
          <w:sz w:val="20"/>
        </w:rPr>
        <w:t xml:space="preserve"> kötelezettségeinek be nem tartása,</w:t>
      </w:r>
    </w:p>
    <w:p w14:paraId="769F4620" w14:textId="77777777" w:rsidR="003737BA" w:rsidRDefault="00526A23" w:rsidP="00917912">
      <w:pPr>
        <w:numPr>
          <w:ilvl w:val="8"/>
          <w:numId w:val="4"/>
        </w:numPr>
        <w:spacing w:line="240" w:lineRule="auto"/>
        <w:ind w:left="0" w:firstLine="0"/>
        <w:jc w:val="both"/>
      </w:pPr>
      <w:r>
        <w:rPr>
          <w:sz w:val="20"/>
        </w:rPr>
        <w:t>rosszhiszemű felhasználás,</w:t>
      </w:r>
    </w:p>
    <w:p w14:paraId="57521F9A" w14:textId="77777777" w:rsidR="003737BA" w:rsidRDefault="00526A23" w:rsidP="00917912">
      <w:pPr>
        <w:numPr>
          <w:ilvl w:val="8"/>
          <w:numId w:val="4"/>
        </w:numPr>
        <w:spacing w:line="240" w:lineRule="auto"/>
        <w:ind w:left="0" w:firstLine="0"/>
        <w:jc w:val="both"/>
      </w:pPr>
      <w:r>
        <w:rPr>
          <w:sz w:val="20"/>
        </w:rPr>
        <w:t>a bíróság erre vonatkozó jogerős és végrehajtható határozata,</w:t>
      </w:r>
    </w:p>
    <w:p w14:paraId="04933908" w14:textId="77777777" w:rsidR="003737BA" w:rsidRDefault="00526A23" w:rsidP="00917912">
      <w:pPr>
        <w:numPr>
          <w:ilvl w:val="8"/>
          <w:numId w:val="4"/>
        </w:numPr>
        <w:spacing w:line="240" w:lineRule="auto"/>
        <w:ind w:left="0" w:firstLine="0"/>
        <w:jc w:val="both"/>
      </w:pPr>
      <w:r>
        <w:rPr>
          <w:sz w:val="20"/>
        </w:rPr>
        <w:t>a felhasználói szerződés megszűnése,</w:t>
      </w:r>
    </w:p>
    <w:p w14:paraId="1EFF9278" w14:textId="77777777" w:rsidR="003737BA" w:rsidRDefault="00526A23" w:rsidP="00917912">
      <w:pPr>
        <w:numPr>
          <w:ilvl w:val="8"/>
          <w:numId w:val="4"/>
        </w:numPr>
        <w:spacing w:line="240" w:lineRule="auto"/>
        <w:ind w:left="0" w:firstLine="0"/>
        <w:jc w:val="both"/>
      </w:pPr>
      <w:r>
        <w:rPr>
          <w:sz w:val="20"/>
        </w:rPr>
        <w:t>a hitelesítési szolgáltatás megszűnése,</w:t>
      </w:r>
    </w:p>
    <w:p w14:paraId="4DA2BFAA" w14:textId="77777777" w:rsidR="003737BA" w:rsidRDefault="00526A23" w:rsidP="00917912">
      <w:pPr>
        <w:numPr>
          <w:ilvl w:val="8"/>
          <w:numId w:val="4"/>
        </w:numPr>
        <w:spacing w:line="240" w:lineRule="auto"/>
        <w:ind w:left="0" w:firstLine="0"/>
        <w:jc w:val="both"/>
      </w:pPr>
      <w:r>
        <w:rPr>
          <w:sz w:val="20"/>
        </w:rPr>
        <w:t>visszavonást jogszabály teszi kötelezővé,</w:t>
      </w:r>
    </w:p>
    <w:p w14:paraId="779FADD4" w14:textId="77777777" w:rsidR="003737BA" w:rsidRDefault="00526A23" w:rsidP="00917912">
      <w:pPr>
        <w:numPr>
          <w:ilvl w:val="8"/>
          <w:numId w:val="4"/>
        </w:numPr>
        <w:spacing w:line="240" w:lineRule="auto"/>
        <w:ind w:left="0" w:firstLine="0"/>
        <w:jc w:val="both"/>
      </w:pPr>
      <w:r>
        <w:rPr>
          <w:sz w:val="20"/>
        </w:rPr>
        <w:t>a tanúsítványba foglalt domain név tulajdonosának a domain név használatának visszavonására vonatkozó nyilatkozata.</w:t>
      </w:r>
    </w:p>
    <w:p w14:paraId="43DC8C63" w14:textId="77777777" w:rsidR="003737BA" w:rsidRDefault="00526A23">
      <w:pPr>
        <w:spacing w:before="120" w:after="120" w:line="240" w:lineRule="auto"/>
        <w:jc w:val="both"/>
      </w:pPr>
      <w:bookmarkStart w:id="226" w:name="h.2uxtw84" w:colFirst="0" w:colLast="0"/>
      <w:bookmarkEnd w:id="226"/>
      <w:r>
        <w:rPr>
          <w:sz w:val="20"/>
        </w:rPr>
        <w:t>Kompromittálódott magánkulcs soha többet nem használható, és megsemmisítéséig ugyanolyan felügyeletben részesítendő, mint egy érvényes magánkulcs.</w:t>
      </w:r>
    </w:p>
    <w:p w14:paraId="7F027ADE" w14:textId="56013C94" w:rsidR="003737BA" w:rsidRPr="00A513B5" w:rsidRDefault="00526A23" w:rsidP="001A6187">
      <w:pPr>
        <w:pStyle w:val="Cmsor3"/>
      </w:pPr>
      <w:bookmarkStart w:id="227" w:name="_Toc432709625"/>
      <w:r w:rsidRPr="00A513B5">
        <w:t>Visszavonás kérelmezése</w:t>
      </w:r>
      <w:bookmarkEnd w:id="227"/>
    </w:p>
    <w:p w14:paraId="1D308CBD" w14:textId="77777777" w:rsidR="003737BA" w:rsidRDefault="00526A23">
      <w:pPr>
        <w:spacing w:before="120" w:after="240" w:line="240" w:lineRule="auto"/>
      </w:pPr>
      <w:r>
        <w:rPr>
          <w:sz w:val="20"/>
        </w:rPr>
        <w:t>A visszavonást az alábbi entitások kérelmezhetik:</w:t>
      </w:r>
    </w:p>
    <w:tbl>
      <w:tblPr>
        <w:tblStyle w:val="20"/>
        <w:tblW w:w="82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995"/>
        <w:gridCol w:w="4253"/>
      </w:tblGrid>
      <w:tr w:rsidR="00613113" w14:paraId="2E6A327C" w14:textId="6321CB46" w:rsidTr="00C421CE">
        <w:tc>
          <w:tcPr>
            <w:tcW w:w="3995" w:type="dxa"/>
            <w:shd w:val="clear" w:color="auto" w:fill="FFFFFF"/>
          </w:tcPr>
          <w:p w14:paraId="6A93EC53" w14:textId="77777777" w:rsidR="00613113" w:rsidRDefault="00613113">
            <w:pPr>
              <w:spacing w:before="40" w:after="20" w:line="240" w:lineRule="auto"/>
            </w:pPr>
            <w:r>
              <w:rPr>
                <w:b/>
                <w:sz w:val="16"/>
              </w:rPr>
              <w:t>Tanúsítványok</w:t>
            </w:r>
          </w:p>
        </w:tc>
        <w:tc>
          <w:tcPr>
            <w:tcW w:w="4253" w:type="dxa"/>
            <w:shd w:val="clear" w:color="auto" w:fill="FFFFFF"/>
          </w:tcPr>
          <w:p w14:paraId="47DE18CC" w14:textId="77777777" w:rsidR="00613113" w:rsidRDefault="00613113">
            <w:pPr>
              <w:spacing w:before="40" w:after="20" w:line="240" w:lineRule="auto"/>
            </w:pPr>
            <w:r>
              <w:rPr>
                <w:b/>
                <w:sz w:val="16"/>
              </w:rPr>
              <w:t>Visszavonást és felfüggesztést kérheti</w:t>
            </w:r>
          </w:p>
        </w:tc>
      </w:tr>
      <w:tr w:rsidR="00613113" w14:paraId="2F738EAF" w14:textId="2A66DE43" w:rsidTr="00C421CE">
        <w:tc>
          <w:tcPr>
            <w:tcW w:w="3995" w:type="dxa"/>
          </w:tcPr>
          <w:p w14:paraId="3B1F99DC" w14:textId="77777777" w:rsidR="00613113" w:rsidRDefault="00613113">
            <w:pPr>
              <w:spacing w:before="40" w:after="20" w:line="240" w:lineRule="auto"/>
            </w:pPr>
            <w:bookmarkStart w:id="228" w:name="h.1a346fx" w:colFirst="0" w:colLast="0"/>
            <w:bookmarkEnd w:id="228"/>
            <w:r>
              <w:rPr>
                <w:sz w:val="16"/>
              </w:rPr>
              <w:t>Végfelhasználói személyes tanúsítvány</w:t>
            </w:r>
          </w:p>
        </w:tc>
        <w:tc>
          <w:tcPr>
            <w:tcW w:w="4253" w:type="dxa"/>
          </w:tcPr>
          <w:p w14:paraId="465E6C75" w14:textId="4DBFDD0F" w:rsidR="00613113" w:rsidRDefault="00F32820">
            <w:pPr>
              <w:spacing w:before="40" w:after="20" w:line="240" w:lineRule="auto"/>
            </w:pPr>
            <w:r>
              <w:rPr>
                <w:sz w:val="16"/>
              </w:rPr>
              <w:t>Igénylő</w:t>
            </w:r>
            <w:r w:rsidR="00613113">
              <w:rPr>
                <w:sz w:val="16"/>
              </w:rPr>
              <w:t>, Szolgáltató</w:t>
            </w:r>
          </w:p>
        </w:tc>
      </w:tr>
      <w:tr w:rsidR="00613113" w14:paraId="085E98F2" w14:textId="3340A26A" w:rsidTr="00C421CE">
        <w:tc>
          <w:tcPr>
            <w:tcW w:w="3995" w:type="dxa"/>
          </w:tcPr>
          <w:p w14:paraId="7F35A2AB" w14:textId="77777777" w:rsidR="00613113" w:rsidRDefault="00613113">
            <w:pPr>
              <w:spacing w:before="40" w:after="20" w:line="240" w:lineRule="auto"/>
            </w:pPr>
            <w:r>
              <w:rPr>
                <w:sz w:val="16"/>
              </w:rPr>
              <w:t>Végfelhasználói munkatársi tanúsítvány</w:t>
            </w:r>
          </w:p>
        </w:tc>
        <w:tc>
          <w:tcPr>
            <w:tcW w:w="4253" w:type="dxa"/>
          </w:tcPr>
          <w:p w14:paraId="47AE64D2" w14:textId="187079DD" w:rsidR="00613113" w:rsidRDefault="00F32820">
            <w:pPr>
              <w:spacing w:before="40" w:after="20" w:line="240" w:lineRule="auto"/>
            </w:pPr>
            <w:r>
              <w:rPr>
                <w:sz w:val="16"/>
              </w:rPr>
              <w:t>Igénylő</w:t>
            </w:r>
            <w:r w:rsidR="00613113">
              <w:rPr>
                <w:sz w:val="16"/>
              </w:rPr>
              <w:t xml:space="preserve">, </w:t>
            </w:r>
            <w:r w:rsidR="00412A56">
              <w:rPr>
                <w:sz w:val="16"/>
              </w:rPr>
              <w:t>Másodlagos Alany</w:t>
            </w:r>
            <w:r w:rsidR="00613113">
              <w:rPr>
                <w:sz w:val="16"/>
              </w:rPr>
              <w:t>, Szolgáltató</w:t>
            </w:r>
          </w:p>
        </w:tc>
      </w:tr>
      <w:tr w:rsidR="00613113" w14:paraId="268C1E8F" w14:textId="0B390C9A" w:rsidTr="00C421CE">
        <w:tc>
          <w:tcPr>
            <w:tcW w:w="3995" w:type="dxa"/>
          </w:tcPr>
          <w:p w14:paraId="301E286C" w14:textId="77777777" w:rsidR="00613113" w:rsidRDefault="00613113">
            <w:pPr>
              <w:spacing w:before="40" w:after="20" w:line="240" w:lineRule="auto"/>
            </w:pPr>
            <w:r>
              <w:rPr>
                <w:sz w:val="16"/>
              </w:rPr>
              <w:t>Végfelhasználói szervezeti tanúsítvány</w:t>
            </w:r>
          </w:p>
        </w:tc>
        <w:tc>
          <w:tcPr>
            <w:tcW w:w="4253" w:type="dxa"/>
          </w:tcPr>
          <w:p w14:paraId="10018D08" w14:textId="6ABE7A3F" w:rsidR="00613113" w:rsidRDefault="00F32820">
            <w:pPr>
              <w:spacing w:before="40" w:after="20" w:line="240" w:lineRule="auto"/>
            </w:pPr>
            <w:r>
              <w:rPr>
                <w:sz w:val="16"/>
              </w:rPr>
              <w:t>Igénylő</w:t>
            </w:r>
            <w:r w:rsidR="00613113">
              <w:rPr>
                <w:sz w:val="16"/>
              </w:rPr>
              <w:t xml:space="preserve"> képviselője, Szolgáltató</w:t>
            </w:r>
          </w:p>
        </w:tc>
      </w:tr>
      <w:tr w:rsidR="00613113" w14:paraId="60ECF648" w14:textId="2AFBB900" w:rsidTr="00C421CE">
        <w:tc>
          <w:tcPr>
            <w:tcW w:w="3995" w:type="dxa"/>
          </w:tcPr>
          <w:p w14:paraId="687D25B2" w14:textId="370E1CF3" w:rsidR="00613113" w:rsidRDefault="00613113">
            <w:pPr>
              <w:spacing w:before="40" w:after="20" w:line="240" w:lineRule="auto"/>
            </w:pPr>
            <w:r>
              <w:rPr>
                <w:sz w:val="16"/>
              </w:rPr>
              <w:t>SSL tanúsítványok</w:t>
            </w:r>
          </w:p>
        </w:tc>
        <w:tc>
          <w:tcPr>
            <w:tcW w:w="4253" w:type="dxa"/>
          </w:tcPr>
          <w:p w14:paraId="241BFE06" w14:textId="497E8CBE" w:rsidR="00613113" w:rsidRDefault="00613113">
            <w:pPr>
              <w:spacing w:before="40" w:after="20" w:line="240" w:lineRule="auto"/>
            </w:pPr>
            <w:r>
              <w:rPr>
                <w:sz w:val="16"/>
              </w:rPr>
              <w:t xml:space="preserve">Domain név használója, domain név tulajdonosa, </w:t>
            </w:r>
            <w:r w:rsidR="00412A56">
              <w:rPr>
                <w:sz w:val="16"/>
              </w:rPr>
              <w:t>Másodlagos Alany</w:t>
            </w:r>
            <w:r>
              <w:rPr>
                <w:sz w:val="16"/>
              </w:rPr>
              <w:t>, Szolgáltató</w:t>
            </w:r>
          </w:p>
        </w:tc>
      </w:tr>
      <w:tr w:rsidR="00EE050F" w14:paraId="5B2E6B63" w14:textId="77777777" w:rsidTr="00C421CE">
        <w:tc>
          <w:tcPr>
            <w:tcW w:w="3995" w:type="dxa"/>
          </w:tcPr>
          <w:p w14:paraId="4FBDF569" w14:textId="0E7F7761" w:rsidR="00EE050F" w:rsidRDefault="00D9643F">
            <w:pPr>
              <w:spacing w:before="40" w:after="20" w:line="240" w:lineRule="auto"/>
              <w:rPr>
                <w:sz w:val="16"/>
              </w:rPr>
            </w:pPr>
            <w:r>
              <w:rPr>
                <w:sz w:val="16"/>
              </w:rPr>
              <w:t>Minden végfelhasználói tanúsítvány</w:t>
            </w:r>
          </w:p>
        </w:tc>
        <w:tc>
          <w:tcPr>
            <w:tcW w:w="4253" w:type="dxa"/>
          </w:tcPr>
          <w:p w14:paraId="457CAE10" w14:textId="4B136B80" w:rsidR="00EE050F" w:rsidRDefault="00D9643F">
            <w:pPr>
              <w:spacing w:before="40" w:after="20" w:line="240" w:lineRule="auto"/>
              <w:rPr>
                <w:sz w:val="16"/>
              </w:rPr>
            </w:pPr>
            <w:r>
              <w:rPr>
                <w:sz w:val="16"/>
              </w:rPr>
              <w:t>Harmadik fél, visszaélés gyanújával a szolgáltatónál</w:t>
            </w:r>
          </w:p>
        </w:tc>
      </w:tr>
      <w:tr w:rsidR="00613113" w14:paraId="65077731" w14:textId="71562D2B" w:rsidTr="00C421CE">
        <w:tc>
          <w:tcPr>
            <w:tcW w:w="3995" w:type="dxa"/>
          </w:tcPr>
          <w:p w14:paraId="7DB11AA5" w14:textId="77777777" w:rsidR="00613113" w:rsidRDefault="00613113">
            <w:pPr>
              <w:spacing w:before="40" w:after="20" w:line="240" w:lineRule="auto"/>
            </w:pPr>
            <w:r>
              <w:rPr>
                <w:sz w:val="16"/>
              </w:rPr>
              <w:t>Szolgáltatói tanúsítványok</w:t>
            </w:r>
          </w:p>
        </w:tc>
        <w:tc>
          <w:tcPr>
            <w:tcW w:w="4253" w:type="dxa"/>
          </w:tcPr>
          <w:p w14:paraId="0E581AC4" w14:textId="77777777" w:rsidR="00613113" w:rsidRDefault="00613113">
            <w:pPr>
              <w:spacing w:before="40" w:after="20" w:line="240" w:lineRule="auto"/>
            </w:pPr>
            <w:r>
              <w:rPr>
                <w:sz w:val="16"/>
              </w:rPr>
              <w:t>Szolgáltató, Felügyelet</w:t>
            </w:r>
          </w:p>
        </w:tc>
      </w:tr>
    </w:tbl>
    <w:p w14:paraId="6A747029" w14:textId="2DF44577" w:rsidR="003737BA" w:rsidRPr="00A513B5" w:rsidRDefault="00526A23" w:rsidP="001A6187">
      <w:pPr>
        <w:pStyle w:val="Cmsor3"/>
      </w:pPr>
      <w:bookmarkStart w:id="229" w:name="_Toc432709626"/>
      <w:r w:rsidRPr="00A513B5">
        <w:t>Visszavonási kérelemre vonatkozó eljárás</w:t>
      </w:r>
      <w:bookmarkEnd w:id="229"/>
    </w:p>
    <w:p w14:paraId="0FFFBB2D" w14:textId="77777777" w:rsidR="003737BA" w:rsidRDefault="00526A23">
      <w:pPr>
        <w:spacing w:before="120" w:after="120" w:line="240" w:lineRule="auto"/>
        <w:jc w:val="both"/>
        <w:rPr>
          <w:sz w:val="20"/>
        </w:rPr>
      </w:pPr>
      <w:r>
        <w:rPr>
          <w:sz w:val="20"/>
        </w:rPr>
        <w:t>Végfelhasználói tanúsítvány visszavonása egy visszavonási kérelem Szolgáltató számára történő benyújtásával kezdeményezhető. A visszavonási kérelem benyújtható:</w:t>
      </w:r>
    </w:p>
    <w:p w14:paraId="350BD981" w14:textId="77777777" w:rsidR="00AD7311" w:rsidRDefault="00AD7311">
      <w:pPr>
        <w:spacing w:before="120" w:after="120" w:line="240" w:lineRule="auto"/>
        <w:jc w:val="both"/>
        <w:rPr>
          <w:sz w:val="20"/>
        </w:rPr>
      </w:pPr>
    </w:p>
    <w:p w14:paraId="22A3FFE2" w14:textId="77777777" w:rsidR="00AD7311" w:rsidRDefault="00AD7311">
      <w:pPr>
        <w:spacing w:before="120" w:after="120" w:line="240" w:lineRule="auto"/>
        <w:jc w:val="both"/>
      </w:pPr>
    </w:p>
    <w:p w14:paraId="60BC5E80" w14:textId="77777777" w:rsidR="003737BA" w:rsidRPr="00745301" w:rsidRDefault="00526A23">
      <w:pPr>
        <w:spacing w:line="240" w:lineRule="auto"/>
        <w:jc w:val="both"/>
      </w:pPr>
      <w:r w:rsidRPr="00745301">
        <w:rPr>
          <w:sz w:val="20"/>
        </w:rPr>
        <w:t>Ügyfélszolgálati időben:</w:t>
      </w:r>
    </w:p>
    <w:p w14:paraId="35823456" w14:textId="77777777" w:rsidR="003737BA" w:rsidRPr="00745301" w:rsidRDefault="00526A23" w:rsidP="00917912">
      <w:pPr>
        <w:numPr>
          <w:ilvl w:val="8"/>
          <w:numId w:val="4"/>
        </w:numPr>
        <w:spacing w:line="240" w:lineRule="auto"/>
        <w:ind w:left="0" w:firstLine="0"/>
        <w:jc w:val="both"/>
      </w:pPr>
      <w:r w:rsidRPr="00745301">
        <w:rPr>
          <w:sz w:val="20"/>
        </w:rPr>
        <w:t>személyesen, a Szolgáltató székhelyén, a Központi Regisztrációs Egységnél,</w:t>
      </w:r>
    </w:p>
    <w:p w14:paraId="5F1E86EE" w14:textId="77777777" w:rsidR="003737BA" w:rsidRPr="00745301" w:rsidRDefault="003737BA">
      <w:pPr>
        <w:spacing w:line="240" w:lineRule="auto"/>
        <w:jc w:val="both"/>
      </w:pPr>
    </w:p>
    <w:p w14:paraId="312B4170" w14:textId="77777777" w:rsidR="003737BA" w:rsidRPr="00745301" w:rsidRDefault="00526A23">
      <w:pPr>
        <w:spacing w:line="240" w:lineRule="auto"/>
        <w:jc w:val="both"/>
      </w:pPr>
      <w:r w:rsidRPr="00745301">
        <w:rPr>
          <w:sz w:val="20"/>
        </w:rPr>
        <w:t>Ügyfélszolgálati időben és azon kívül:</w:t>
      </w:r>
    </w:p>
    <w:p w14:paraId="637A2B85" w14:textId="77777777" w:rsidR="003737BA" w:rsidRPr="00745301" w:rsidRDefault="00526A23" w:rsidP="00917912">
      <w:pPr>
        <w:numPr>
          <w:ilvl w:val="8"/>
          <w:numId w:val="4"/>
        </w:numPr>
        <w:spacing w:line="240" w:lineRule="auto"/>
        <w:ind w:left="0" w:firstLine="0"/>
        <w:jc w:val="both"/>
      </w:pPr>
      <w:r w:rsidRPr="00745301">
        <w:rPr>
          <w:sz w:val="20"/>
        </w:rPr>
        <w:t>telefonon, a Szolgáltató ügyeleti rendszerén keresztül, folyamatosan, 0-24 órában,</w:t>
      </w:r>
    </w:p>
    <w:p w14:paraId="60E4723E" w14:textId="77777777" w:rsidR="003737BA" w:rsidRPr="00745301" w:rsidRDefault="00526A23" w:rsidP="00917912">
      <w:pPr>
        <w:numPr>
          <w:ilvl w:val="8"/>
          <w:numId w:val="4"/>
        </w:numPr>
        <w:spacing w:line="240" w:lineRule="auto"/>
        <w:ind w:left="0" w:firstLine="0"/>
        <w:jc w:val="both"/>
      </w:pPr>
      <w:r w:rsidRPr="00745301">
        <w:rPr>
          <w:sz w:val="20"/>
        </w:rPr>
        <w:t>a Szolgáltatónak küldött e-mailben, illetve faxon,</w:t>
      </w:r>
    </w:p>
    <w:p w14:paraId="36FFA810" w14:textId="77777777" w:rsidR="003737BA" w:rsidRPr="00745301" w:rsidRDefault="00526A23" w:rsidP="00917912">
      <w:pPr>
        <w:numPr>
          <w:ilvl w:val="8"/>
          <w:numId w:val="4"/>
        </w:numPr>
        <w:spacing w:line="240" w:lineRule="auto"/>
        <w:ind w:left="0" w:firstLine="0"/>
        <w:jc w:val="both"/>
      </w:pPr>
      <w:r w:rsidRPr="00745301">
        <w:rPr>
          <w:sz w:val="20"/>
        </w:rPr>
        <w:t>a Szolgáltató székhelyére küldött levélben.</w:t>
      </w:r>
    </w:p>
    <w:p w14:paraId="10F2AE1F" w14:textId="77777777" w:rsidR="00AD7311" w:rsidRPr="001B06F3" w:rsidRDefault="00AD7311" w:rsidP="001B06F3">
      <w:pPr>
        <w:spacing w:line="240" w:lineRule="auto"/>
        <w:ind w:left="11160"/>
        <w:jc w:val="both"/>
      </w:pPr>
    </w:p>
    <w:p w14:paraId="08DF4B1A" w14:textId="4E23D586" w:rsidR="003737BA" w:rsidRDefault="00AD7311" w:rsidP="00EC20CF">
      <w:pPr>
        <w:spacing w:line="240" w:lineRule="auto"/>
        <w:jc w:val="both"/>
      </w:pPr>
      <w:r>
        <w:t xml:space="preserve">Az egyes kérések feldolgozása az alábbiak szerint kerül végrehajtásra: </w:t>
      </w:r>
    </w:p>
    <w:p w14:paraId="367EAE1F" w14:textId="77777777" w:rsidR="00AD7311" w:rsidRDefault="00AD7311" w:rsidP="00EC20CF">
      <w:pPr>
        <w:spacing w:line="240" w:lineRule="auto"/>
        <w:jc w:val="both"/>
      </w:pPr>
    </w:p>
    <w:tbl>
      <w:tblPr>
        <w:tblW w:w="0" w:type="auto"/>
        <w:jc w:val="center"/>
        <w:tblLook w:val="04A0" w:firstRow="1" w:lastRow="0" w:firstColumn="1" w:lastColumn="0" w:noHBand="0" w:noVBand="1"/>
      </w:tblPr>
      <w:tblGrid>
        <w:gridCol w:w="2152"/>
        <w:gridCol w:w="1991"/>
        <w:gridCol w:w="3113"/>
        <w:gridCol w:w="2033"/>
      </w:tblGrid>
      <w:tr w:rsidR="00AD7311" w14:paraId="00E862E9" w14:textId="77777777" w:rsidTr="001C0477">
        <w:trPr>
          <w:jc w:val="center"/>
        </w:trPr>
        <w:tc>
          <w:tcPr>
            <w:tcW w:w="2152" w:type="dxa"/>
            <w:tcBorders>
              <w:top w:val="single" w:sz="4" w:space="0" w:color="auto"/>
              <w:left w:val="single" w:sz="4" w:space="0" w:color="auto"/>
              <w:bottom w:val="single" w:sz="4" w:space="0" w:color="auto"/>
              <w:right w:val="single" w:sz="4" w:space="0" w:color="auto"/>
            </w:tcBorders>
          </w:tcPr>
          <w:p w14:paraId="41160580" w14:textId="77777777" w:rsidR="00AD7311" w:rsidRDefault="00AD7311" w:rsidP="001C0477">
            <w:pPr>
              <w:spacing w:before="120" w:after="120"/>
              <w:jc w:val="center"/>
            </w:pPr>
            <w:r>
              <w:t>tanúsítvány típus</w:t>
            </w:r>
          </w:p>
        </w:tc>
        <w:tc>
          <w:tcPr>
            <w:tcW w:w="1991" w:type="dxa"/>
            <w:tcBorders>
              <w:top w:val="single" w:sz="4" w:space="0" w:color="auto"/>
              <w:left w:val="single" w:sz="4" w:space="0" w:color="auto"/>
              <w:bottom w:val="single" w:sz="4" w:space="0" w:color="auto"/>
              <w:right w:val="single" w:sz="4" w:space="0" w:color="auto"/>
            </w:tcBorders>
          </w:tcPr>
          <w:p w14:paraId="04DDD991" w14:textId="77777777" w:rsidR="00AD7311" w:rsidRDefault="00AD7311" w:rsidP="001C0477">
            <w:pPr>
              <w:spacing w:before="120" w:after="120"/>
              <w:jc w:val="center"/>
            </w:pPr>
            <w:r>
              <w:t>kezdeményező</w:t>
            </w:r>
          </w:p>
        </w:tc>
        <w:tc>
          <w:tcPr>
            <w:tcW w:w="3113" w:type="dxa"/>
            <w:tcBorders>
              <w:top w:val="single" w:sz="4" w:space="0" w:color="auto"/>
              <w:left w:val="single" w:sz="4" w:space="0" w:color="auto"/>
              <w:bottom w:val="single" w:sz="4" w:space="0" w:color="auto"/>
              <w:right w:val="single" w:sz="4" w:space="0" w:color="auto"/>
            </w:tcBorders>
          </w:tcPr>
          <w:p w14:paraId="4DF04FE4" w14:textId="77777777" w:rsidR="00AD7311" w:rsidRDefault="00AD7311" w:rsidP="001C0477">
            <w:pPr>
              <w:spacing w:before="120" w:after="120"/>
              <w:jc w:val="center"/>
            </w:pPr>
            <w:r>
              <w:t>kezdeményezés módja</w:t>
            </w:r>
          </w:p>
        </w:tc>
        <w:tc>
          <w:tcPr>
            <w:tcW w:w="2033" w:type="dxa"/>
            <w:tcBorders>
              <w:top w:val="single" w:sz="4" w:space="0" w:color="auto"/>
              <w:left w:val="single" w:sz="4" w:space="0" w:color="auto"/>
              <w:bottom w:val="single" w:sz="4" w:space="0" w:color="auto"/>
              <w:right w:val="single" w:sz="4" w:space="0" w:color="auto"/>
            </w:tcBorders>
          </w:tcPr>
          <w:p w14:paraId="1735AADB" w14:textId="77777777" w:rsidR="00AD7311" w:rsidRDefault="00AD7311" w:rsidP="001C0477">
            <w:pPr>
              <w:spacing w:before="120" w:after="120"/>
              <w:jc w:val="center"/>
            </w:pPr>
            <w:r>
              <w:t>elérhetőség</w:t>
            </w:r>
          </w:p>
        </w:tc>
      </w:tr>
      <w:tr w:rsidR="00AD7311" w14:paraId="52EC8A75" w14:textId="77777777" w:rsidTr="001C0477">
        <w:trPr>
          <w:jc w:val="center"/>
        </w:trPr>
        <w:tc>
          <w:tcPr>
            <w:tcW w:w="2152" w:type="dxa"/>
            <w:tcBorders>
              <w:top w:val="single" w:sz="4" w:space="0" w:color="auto"/>
              <w:left w:val="single" w:sz="4" w:space="0" w:color="auto"/>
              <w:bottom w:val="single" w:sz="4" w:space="0" w:color="auto"/>
              <w:right w:val="single" w:sz="4" w:space="0" w:color="auto"/>
            </w:tcBorders>
          </w:tcPr>
          <w:p w14:paraId="6E2745D4" w14:textId="77777777" w:rsidR="00AD7311" w:rsidRDefault="00AD7311" w:rsidP="001C0477">
            <w:pPr>
              <w:spacing w:before="120" w:after="120"/>
              <w:jc w:val="both"/>
            </w:pPr>
            <w:r>
              <w:t>DV SSL</w:t>
            </w:r>
          </w:p>
        </w:tc>
        <w:tc>
          <w:tcPr>
            <w:tcW w:w="1991" w:type="dxa"/>
            <w:tcBorders>
              <w:top w:val="single" w:sz="4" w:space="0" w:color="auto"/>
              <w:left w:val="single" w:sz="4" w:space="0" w:color="auto"/>
              <w:bottom w:val="single" w:sz="4" w:space="0" w:color="auto"/>
              <w:right w:val="single" w:sz="4" w:space="0" w:color="auto"/>
            </w:tcBorders>
          </w:tcPr>
          <w:p w14:paraId="73AED744" w14:textId="77777777" w:rsidR="00AD7311" w:rsidRDefault="00AD7311" w:rsidP="001C0477">
            <w:pPr>
              <w:spacing w:before="120" w:after="120"/>
              <w:jc w:val="both"/>
            </w:pPr>
            <w:r>
              <w:t>Igénylő</w:t>
            </w:r>
          </w:p>
        </w:tc>
        <w:tc>
          <w:tcPr>
            <w:tcW w:w="3113" w:type="dxa"/>
            <w:tcBorders>
              <w:top w:val="single" w:sz="4" w:space="0" w:color="auto"/>
              <w:left w:val="single" w:sz="4" w:space="0" w:color="auto"/>
              <w:bottom w:val="single" w:sz="4" w:space="0" w:color="auto"/>
              <w:right w:val="single" w:sz="4" w:space="0" w:color="auto"/>
            </w:tcBorders>
          </w:tcPr>
          <w:p w14:paraId="15853DD2" w14:textId="77777777" w:rsidR="00AD7311" w:rsidRDefault="00AD7311" w:rsidP="001C0477">
            <w:pPr>
              <w:spacing w:before="120" w:after="120"/>
            </w:pPr>
            <w:r>
              <w:t>online</w:t>
            </w:r>
          </w:p>
        </w:tc>
        <w:tc>
          <w:tcPr>
            <w:tcW w:w="2033" w:type="dxa"/>
            <w:tcBorders>
              <w:top w:val="single" w:sz="4" w:space="0" w:color="auto"/>
              <w:left w:val="single" w:sz="4" w:space="0" w:color="auto"/>
              <w:bottom w:val="single" w:sz="4" w:space="0" w:color="auto"/>
              <w:right w:val="single" w:sz="4" w:space="0" w:color="auto"/>
            </w:tcBorders>
          </w:tcPr>
          <w:p w14:paraId="33A16D58" w14:textId="77777777" w:rsidR="00AD7311" w:rsidRDefault="00AD7311" w:rsidP="001C0477">
            <w:pPr>
              <w:spacing w:before="120" w:after="120"/>
              <w:jc w:val="center"/>
            </w:pPr>
            <w:r>
              <w:t>0-24</w:t>
            </w:r>
          </w:p>
        </w:tc>
      </w:tr>
      <w:tr w:rsidR="00AD7311" w14:paraId="516A2C43" w14:textId="77777777" w:rsidTr="001C0477">
        <w:trPr>
          <w:jc w:val="center"/>
        </w:trPr>
        <w:tc>
          <w:tcPr>
            <w:tcW w:w="2152" w:type="dxa"/>
            <w:tcBorders>
              <w:top w:val="single" w:sz="4" w:space="0" w:color="auto"/>
              <w:left w:val="single" w:sz="4" w:space="0" w:color="auto"/>
              <w:bottom w:val="single" w:sz="4" w:space="0" w:color="auto"/>
              <w:right w:val="single" w:sz="4" w:space="0" w:color="auto"/>
            </w:tcBorders>
          </w:tcPr>
          <w:p w14:paraId="57887AE7" w14:textId="77777777" w:rsidR="00AD7311" w:rsidRDefault="00AD7311" w:rsidP="001C0477">
            <w:pPr>
              <w:spacing w:before="120" w:after="120"/>
              <w:jc w:val="both"/>
            </w:pPr>
            <w:r>
              <w:t>OV SSL</w:t>
            </w:r>
          </w:p>
        </w:tc>
        <w:tc>
          <w:tcPr>
            <w:tcW w:w="1991" w:type="dxa"/>
            <w:tcBorders>
              <w:top w:val="single" w:sz="4" w:space="0" w:color="auto"/>
              <w:left w:val="single" w:sz="4" w:space="0" w:color="auto"/>
              <w:bottom w:val="single" w:sz="4" w:space="0" w:color="auto"/>
              <w:right w:val="single" w:sz="4" w:space="0" w:color="auto"/>
            </w:tcBorders>
          </w:tcPr>
          <w:p w14:paraId="29DFC5F0" w14:textId="77777777" w:rsidR="00AD7311" w:rsidRDefault="00AD7311" w:rsidP="001C0477">
            <w:pPr>
              <w:spacing w:before="120" w:after="120"/>
              <w:jc w:val="both"/>
            </w:pPr>
            <w:r>
              <w:t>Igénylő</w:t>
            </w:r>
          </w:p>
        </w:tc>
        <w:tc>
          <w:tcPr>
            <w:tcW w:w="3113" w:type="dxa"/>
            <w:tcBorders>
              <w:top w:val="single" w:sz="4" w:space="0" w:color="auto"/>
              <w:left w:val="single" w:sz="4" w:space="0" w:color="auto"/>
              <w:bottom w:val="single" w:sz="4" w:space="0" w:color="auto"/>
              <w:right w:val="single" w:sz="4" w:space="0" w:color="auto"/>
            </w:tcBorders>
          </w:tcPr>
          <w:p w14:paraId="08B94FBF" w14:textId="77777777" w:rsidR="00AD7311" w:rsidRDefault="00AD7311" w:rsidP="001C0477">
            <w:pPr>
              <w:spacing w:before="120" w:after="120"/>
            </w:pPr>
            <w:r>
              <w:t>telefon (Magyarország)</w:t>
            </w:r>
            <w:r>
              <w:br/>
            </w:r>
            <w:r>
              <w:br/>
              <w:t>email</w:t>
            </w:r>
          </w:p>
        </w:tc>
        <w:tc>
          <w:tcPr>
            <w:tcW w:w="2033" w:type="dxa"/>
            <w:tcBorders>
              <w:top w:val="single" w:sz="4" w:space="0" w:color="auto"/>
              <w:left w:val="single" w:sz="4" w:space="0" w:color="auto"/>
              <w:bottom w:val="single" w:sz="4" w:space="0" w:color="auto"/>
              <w:right w:val="single" w:sz="4" w:space="0" w:color="auto"/>
            </w:tcBorders>
          </w:tcPr>
          <w:p w14:paraId="483517C5" w14:textId="77777777" w:rsidR="00AD7311" w:rsidRDefault="00AD7311" w:rsidP="001C0477">
            <w:pPr>
              <w:spacing w:before="120" w:after="120"/>
              <w:jc w:val="center"/>
            </w:pPr>
            <w:r>
              <w:t>9-17 (CET)</w:t>
            </w:r>
            <w:r>
              <w:br/>
            </w:r>
            <w:r>
              <w:br/>
              <w:t xml:space="preserve">0-24 </w:t>
            </w:r>
          </w:p>
          <w:p w14:paraId="37DDC20D" w14:textId="77777777" w:rsidR="00AD7311" w:rsidRDefault="00AD7311" w:rsidP="001C0477">
            <w:pPr>
              <w:spacing w:before="120" w:after="120"/>
              <w:jc w:val="center"/>
            </w:pPr>
            <w:r>
              <w:t>(feldolgozás a következő munkanapon)</w:t>
            </w:r>
          </w:p>
        </w:tc>
      </w:tr>
      <w:tr w:rsidR="00AD7311" w14:paraId="2CA22B9B" w14:textId="77777777" w:rsidTr="001C0477">
        <w:trPr>
          <w:jc w:val="center"/>
        </w:trPr>
        <w:tc>
          <w:tcPr>
            <w:tcW w:w="2152" w:type="dxa"/>
            <w:tcBorders>
              <w:top w:val="single" w:sz="4" w:space="0" w:color="auto"/>
              <w:left w:val="single" w:sz="4" w:space="0" w:color="auto"/>
              <w:bottom w:val="single" w:sz="4" w:space="0" w:color="auto"/>
              <w:right w:val="single" w:sz="4" w:space="0" w:color="auto"/>
            </w:tcBorders>
          </w:tcPr>
          <w:p w14:paraId="517E4E26" w14:textId="77777777" w:rsidR="00AD7311" w:rsidRDefault="00AD7311" w:rsidP="001C0477">
            <w:pPr>
              <w:spacing w:before="120" w:after="120"/>
              <w:jc w:val="both"/>
            </w:pPr>
            <w:r>
              <w:t>kódaláíró tanúsítvány</w:t>
            </w:r>
          </w:p>
        </w:tc>
        <w:tc>
          <w:tcPr>
            <w:tcW w:w="1991" w:type="dxa"/>
            <w:tcBorders>
              <w:top w:val="single" w:sz="4" w:space="0" w:color="auto"/>
              <w:left w:val="single" w:sz="4" w:space="0" w:color="auto"/>
              <w:bottom w:val="single" w:sz="4" w:space="0" w:color="auto"/>
              <w:right w:val="single" w:sz="4" w:space="0" w:color="auto"/>
            </w:tcBorders>
          </w:tcPr>
          <w:p w14:paraId="7588EF21" w14:textId="77777777" w:rsidR="00AD7311" w:rsidRDefault="00AD7311" w:rsidP="001C0477">
            <w:pPr>
              <w:spacing w:before="120" w:after="120"/>
              <w:jc w:val="both"/>
            </w:pPr>
            <w:r>
              <w:t>Igénylő,</w:t>
            </w:r>
            <w:r>
              <w:br/>
              <w:t>Harmadik Fél</w:t>
            </w:r>
          </w:p>
        </w:tc>
        <w:tc>
          <w:tcPr>
            <w:tcW w:w="3113" w:type="dxa"/>
            <w:tcBorders>
              <w:top w:val="single" w:sz="4" w:space="0" w:color="auto"/>
              <w:left w:val="single" w:sz="4" w:space="0" w:color="auto"/>
              <w:bottom w:val="single" w:sz="4" w:space="0" w:color="auto"/>
              <w:right w:val="single" w:sz="4" w:space="0" w:color="auto"/>
            </w:tcBorders>
          </w:tcPr>
          <w:p w14:paraId="214AB156" w14:textId="77777777" w:rsidR="00AD7311" w:rsidRDefault="00AD7311" w:rsidP="001C0477">
            <w:pPr>
              <w:spacing w:before="120" w:after="120"/>
            </w:pPr>
            <w:r>
              <w:t>telefon (Magyarország)</w:t>
            </w:r>
            <w:r>
              <w:br/>
            </w:r>
            <w:r>
              <w:br/>
              <w:t>email</w:t>
            </w:r>
          </w:p>
        </w:tc>
        <w:tc>
          <w:tcPr>
            <w:tcW w:w="2033" w:type="dxa"/>
            <w:tcBorders>
              <w:top w:val="single" w:sz="4" w:space="0" w:color="auto"/>
              <w:left w:val="single" w:sz="4" w:space="0" w:color="auto"/>
              <w:bottom w:val="single" w:sz="4" w:space="0" w:color="auto"/>
              <w:right w:val="single" w:sz="4" w:space="0" w:color="auto"/>
            </w:tcBorders>
          </w:tcPr>
          <w:p w14:paraId="4981FCE5" w14:textId="77777777" w:rsidR="00AD7311" w:rsidRDefault="00AD7311" w:rsidP="001C0477">
            <w:pPr>
              <w:spacing w:before="120" w:after="120"/>
              <w:jc w:val="center"/>
            </w:pPr>
            <w:r>
              <w:t>9-17 (CET)</w:t>
            </w:r>
            <w:r>
              <w:br/>
            </w:r>
            <w:r>
              <w:br/>
              <w:t xml:space="preserve">0-24 </w:t>
            </w:r>
          </w:p>
          <w:p w14:paraId="1ACFB011" w14:textId="77777777" w:rsidR="00AD7311" w:rsidRDefault="00AD7311" w:rsidP="001C0477">
            <w:pPr>
              <w:spacing w:before="120" w:after="120"/>
              <w:jc w:val="center"/>
            </w:pPr>
            <w:r>
              <w:t>(a feldolgozás következő munkanapon)</w:t>
            </w:r>
          </w:p>
        </w:tc>
      </w:tr>
      <w:tr w:rsidR="00AD7311" w14:paraId="099FEB5B" w14:textId="77777777" w:rsidTr="001C0477">
        <w:trPr>
          <w:jc w:val="center"/>
        </w:trPr>
        <w:tc>
          <w:tcPr>
            <w:tcW w:w="2152" w:type="dxa"/>
            <w:tcBorders>
              <w:top w:val="single" w:sz="2" w:space="0" w:color="auto"/>
              <w:left w:val="single" w:sz="4" w:space="0" w:color="auto"/>
              <w:right w:val="single" w:sz="4" w:space="0" w:color="auto"/>
            </w:tcBorders>
          </w:tcPr>
          <w:p w14:paraId="4D242542" w14:textId="77777777" w:rsidR="00AD7311" w:rsidRDefault="00AD7311" w:rsidP="001C0477">
            <w:pPr>
              <w:spacing w:before="120" w:after="120"/>
              <w:jc w:val="both"/>
            </w:pPr>
            <w:r>
              <w:t>titkosító tanúsítvány</w:t>
            </w:r>
          </w:p>
        </w:tc>
        <w:tc>
          <w:tcPr>
            <w:tcW w:w="1991" w:type="dxa"/>
            <w:tcBorders>
              <w:top w:val="single" w:sz="2" w:space="0" w:color="auto"/>
              <w:left w:val="single" w:sz="4" w:space="0" w:color="auto"/>
              <w:right w:val="single" w:sz="4" w:space="0" w:color="auto"/>
            </w:tcBorders>
          </w:tcPr>
          <w:p w14:paraId="7EB62B5E" w14:textId="77777777" w:rsidR="00AD7311" w:rsidRDefault="00AD7311" w:rsidP="001C0477">
            <w:pPr>
              <w:spacing w:before="120" w:after="120"/>
              <w:jc w:val="both"/>
            </w:pPr>
            <w:r>
              <w:t>Igénylő</w:t>
            </w:r>
          </w:p>
        </w:tc>
        <w:tc>
          <w:tcPr>
            <w:tcW w:w="3113" w:type="dxa"/>
            <w:tcBorders>
              <w:top w:val="single" w:sz="2" w:space="0" w:color="auto"/>
              <w:left w:val="single" w:sz="4" w:space="0" w:color="auto"/>
              <w:right w:val="single" w:sz="4" w:space="0" w:color="auto"/>
            </w:tcBorders>
          </w:tcPr>
          <w:p w14:paraId="2DAA9F8C" w14:textId="77777777" w:rsidR="00AD7311" w:rsidRDefault="00AD7311" w:rsidP="001C0477">
            <w:pPr>
              <w:spacing w:before="120" w:after="120"/>
            </w:pPr>
            <w:r>
              <w:t>telefon  (Magyarországon)</w:t>
            </w:r>
            <w:r>
              <w:br/>
              <w:t>email</w:t>
            </w:r>
          </w:p>
        </w:tc>
        <w:tc>
          <w:tcPr>
            <w:tcW w:w="2033" w:type="dxa"/>
            <w:tcBorders>
              <w:top w:val="single" w:sz="2" w:space="0" w:color="auto"/>
              <w:left w:val="single" w:sz="4" w:space="0" w:color="auto"/>
              <w:bottom w:val="single" w:sz="4" w:space="0" w:color="auto"/>
              <w:right w:val="single" w:sz="4" w:space="0" w:color="auto"/>
            </w:tcBorders>
          </w:tcPr>
          <w:p w14:paraId="05B79501" w14:textId="77777777" w:rsidR="00AD7311" w:rsidRDefault="00AD7311" w:rsidP="001C0477">
            <w:pPr>
              <w:spacing w:before="120" w:after="120"/>
              <w:jc w:val="center"/>
            </w:pPr>
            <w:r>
              <w:t>9-17 (CET)</w:t>
            </w:r>
            <w:r>
              <w:br/>
              <w:t xml:space="preserve">0-24 </w:t>
            </w:r>
          </w:p>
          <w:p w14:paraId="6EDC045A" w14:textId="77777777" w:rsidR="00AD7311" w:rsidRDefault="00AD7311" w:rsidP="001C0477">
            <w:pPr>
              <w:spacing w:before="120" w:after="120"/>
              <w:jc w:val="center"/>
            </w:pPr>
            <w:r>
              <w:t>(de feldolgozás következő munkanapon)</w:t>
            </w:r>
          </w:p>
        </w:tc>
      </w:tr>
      <w:tr w:rsidR="00AD7311" w14:paraId="3411262F" w14:textId="77777777" w:rsidTr="001C0477">
        <w:trPr>
          <w:jc w:val="center"/>
        </w:trPr>
        <w:tc>
          <w:tcPr>
            <w:tcW w:w="2152" w:type="dxa"/>
            <w:tcBorders>
              <w:top w:val="single" w:sz="4" w:space="0" w:color="auto"/>
              <w:left w:val="single" w:sz="4" w:space="0" w:color="auto"/>
              <w:bottom w:val="single" w:sz="4" w:space="0" w:color="auto"/>
              <w:right w:val="single" w:sz="4" w:space="0" w:color="auto"/>
            </w:tcBorders>
          </w:tcPr>
          <w:p w14:paraId="5714C2DF" w14:textId="77777777" w:rsidR="00AD7311" w:rsidRDefault="00AD7311" w:rsidP="001C0477">
            <w:pPr>
              <w:spacing w:before="120" w:after="120"/>
              <w:jc w:val="both"/>
            </w:pPr>
            <w:r>
              <w:t>autentikációs tanúsítvány</w:t>
            </w:r>
          </w:p>
        </w:tc>
        <w:tc>
          <w:tcPr>
            <w:tcW w:w="1991" w:type="dxa"/>
            <w:tcBorders>
              <w:top w:val="single" w:sz="4" w:space="0" w:color="auto"/>
              <w:left w:val="single" w:sz="4" w:space="0" w:color="auto"/>
              <w:bottom w:val="single" w:sz="4" w:space="0" w:color="auto"/>
              <w:right w:val="single" w:sz="4" w:space="0" w:color="auto"/>
            </w:tcBorders>
          </w:tcPr>
          <w:p w14:paraId="5284C36C" w14:textId="77777777" w:rsidR="00AD7311" w:rsidRDefault="00AD7311" w:rsidP="001C0477">
            <w:pPr>
              <w:spacing w:before="120" w:after="120"/>
              <w:jc w:val="both"/>
            </w:pPr>
            <w:r>
              <w:t>Igénylő</w:t>
            </w:r>
          </w:p>
        </w:tc>
        <w:tc>
          <w:tcPr>
            <w:tcW w:w="3113" w:type="dxa"/>
            <w:tcBorders>
              <w:top w:val="single" w:sz="4" w:space="0" w:color="auto"/>
              <w:left w:val="single" w:sz="4" w:space="0" w:color="auto"/>
              <w:bottom w:val="single" w:sz="4" w:space="0" w:color="auto"/>
              <w:right w:val="single" w:sz="4" w:space="0" w:color="auto"/>
            </w:tcBorders>
          </w:tcPr>
          <w:p w14:paraId="4A49DAFA" w14:textId="77777777" w:rsidR="00AD7311" w:rsidRDefault="00AD7311" w:rsidP="001C0477">
            <w:pPr>
              <w:spacing w:before="120" w:after="120"/>
            </w:pPr>
            <w:r>
              <w:t>telefon  (Magyarországon)</w:t>
            </w:r>
            <w:r>
              <w:br/>
              <w:t>email</w:t>
            </w:r>
          </w:p>
        </w:tc>
        <w:tc>
          <w:tcPr>
            <w:tcW w:w="2033" w:type="dxa"/>
            <w:tcBorders>
              <w:top w:val="single" w:sz="4" w:space="0" w:color="auto"/>
              <w:left w:val="single" w:sz="4" w:space="0" w:color="auto"/>
              <w:bottom w:val="single" w:sz="4" w:space="0" w:color="auto"/>
              <w:right w:val="single" w:sz="4" w:space="0" w:color="auto"/>
            </w:tcBorders>
          </w:tcPr>
          <w:p w14:paraId="0E62935F" w14:textId="77777777" w:rsidR="00AD7311" w:rsidRDefault="00AD7311" w:rsidP="001C0477">
            <w:pPr>
              <w:spacing w:before="120" w:after="120"/>
              <w:jc w:val="center"/>
            </w:pPr>
            <w:r>
              <w:t>9-17 (CET)</w:t>
            </w:r>
            <w:r>
              <w:br/>
              <w:t>0-24</w:t>
            </w:r>
          </w:p>
          <w:p w14:paraId="76BC6239" w14:textId="77777777" w:rsidR="00AD7311" w:rsidRDefault="00AD7311" w:rsidP="001C0477">
            <w:pPr>
              <w:spacing w:before="120" w:after="120"/>
              <w:jc w:val="center"/>
            </w:pPr>
            <w:r>
              <w:t xml:space="preserve"> (de feldolgozás következő munkanapon)</w:t>
            </w:r>
          </w:p>
        </w:tc>
      </w:tr>
    </w:tbl>
    <w:p w14:paraId="5E5A164A" w14:textId="77777777" w:rsidR="00AD7311" w:rsidRDefault="00AD7311" w:rsidP="00EC20CF">
      <w:pPr>
        <w:spacing w:line="240" w:lineRule="auto"/>
        <w:jc w:val="both"/>
      </w:pPr>
    </w:p>
    <w:p w14:paraId="7950DD63" w14:textId="77777777" w:rsidR="003737BA" w:rsidRDefault="00526A23">
      <w:pPr>
        <w:spacing w:before="120" w:after="120" w:line="240" w:lineRule="auto"/>
        <w:jc w:val="both"/>
      </w:pPr>
      <w:r>
        <w:rPr>
          <w:sz w:val="20"/>
        </w:rPr>
        <w:t>A visszavonási kérelemnek legalább a következő adatokat kell tartalmaznia:</w:t>
      </w:r>
    </w:p>
    <w:p w14:paraId="2E4A20F8" w14:textId="77777777" w:rsidR="003737BA" w:rsidRDefault="00526A23" w:rsidP="00917912">
      <w:pPr>
        <w:numPr>
          <w:ilvl w:val="8"/>
          <w:numId w:val="4"/>
        </w:numPr>
        <w:spacing w:line="240" w:lineRule="auto"/>
        <w:ind w:left="0" w:firstLine="0"/>
        <w:jc w:val="both"/>
      </w:pPr>
      <w:r>
        <w:rPr>
          <w:sz w:val="20"/>
        </w:rPr>
        <w:t>a tanúsítvány sorszáma vagy egyedi neve,</w:t>
      </w:r>
    </w:p>
    <w:p w14:paraId="6CDF8343" w14:textId="77777777" w:rsidR="003737BA" w:rsidRDefault="00526A23" w:rsidP="00917912">
      <w:pPr>
        <w:numPr>
          <w:ilvl w:val="8"/>
          <w:numId w:val="4"/>
        </w:numPr>
        <w:spacing w:line="240" w:lineRule="auto"/>
        <w:ind w:left="0" w:firstLine="0"/>
        <w:jc w:val="both"/>
      </w:pPr>
      <w:r>
        <w:rPr>
          <w:sz w:val="20"/>
        </w:rPr>
        <w:t>a visszavonást kérő megnevezése,</w:t>
      </w:r>
    </w:p>
    <w:p w14:paraId="55BB91E2" w14:textId="77777777" w:rsidR="003737BA" w:rsidRDefault="00526A23" w:rsidP="00917912">
      <w:pPr>
        <w:numPr>
          <w:ilvl w:val="8"/>
          <w:numId w:val="4"/>
        </w:numPr>
        <w:spacing w:line="240" w:lineRule="auto"/>
        <w:ind w:left="0" w:firstLine="0"/>
        <w:jc w:val="both"/>
      </w:pPr>
      <w:r>
        <w:rPr>
          <w:sz w:val="20"/>
        </w:rPr>
        <w:t>a visszavonást kérő elérhetősége,</w:t>
      </w:r>
    </w:p>
    <w:p w14:paraId="17D85E5A" w14:textId="547A05DA" w:rsidR="003737BA" w:rsidRDefault="00526A23" w:rsidP="00917912">
      <w:pPr>
        <w:numPr>
          <w:ilvl w:val="8"/>
          <w:numId w:val="4"/>
        </w:numPr>
        <w:spacing w:line="240" w:lineRule="auto"/>
        <w:ind w:left="0" w:firstLine="0"/>
        <w:jc w:val="both"/>
      </w:pPr>
      <w:r>
        <w:rPr>
          <w:sz w:val="20"/>
        </w:rPr>
        <w:t xml:space="preserve">a visszavonást kérő kapcsolata a tanúsítvány </w:t>
      </w:r>
      <w:r w:rsidR="00F32820">
        <w:rPr>
          <w:sz w:val="20"/>
        </w:rPr>
        <w:t>Igénylő</w:t>
      </w:r>
      <w:r>
        <w:rPr>
          <w:sz w:val="20"/>
        </w:rPr>
        <w:t>val,</w:t>
      </w:r>
    </w:p>
    <w:p w14:paraId="62A84E9A" w14:textId="77777777" w:rsidR="003737BA" w:rsidRDefault="00526A23" w:rsidP="00917912">
      <w:pPr>
        <w:numPr>
          <w:ilvl w:val="8"/>
          <w:numId w:val="4"/>
        </w:numPr>
        <w:spacing w:line="240" w:lineRule="auto"/>
        <w:ind w:left="0" w:firstLine="0"/>
        <w:jc w:val="both"/>
      </w:pPr>
      <w:r>
        <w:rPr>
          <w:sz w:val="20"/>
        </w:rPr>
        <w:t>a visszavonás oka.</w:t>
      </w:r>
    </w:p>
    <w:p w14:paraId="6DDC54B7" w14:textId="77777777" w:rsidR="003737BA" w:rsidRPr="00CA34AF" w:rsidRDefault="00526A23" w:rsidP="00CA34AF">
      <w:pPr>
        <w:overflowPunct w:val="0"/>
        <w:autoSpaceDE w:val="0"/>
        <w:autoSpaceDN w:val="0"/>
        <w:adjustRightInd w:val="0"/>
        <w:spacing w:before="120" w:line="300" w:lineRule="exact"/>
        <w:jc w:val="both"/>
        <w:textAlignment w:val="baseline"/>
        <w:rPr>
          <w:rStyle w:val="subheader21"/>
          <w:rFonts w:ascii="Times New Roman" w:eastAsia="Times New Roman" w:hAnsi="Times New Roman" w:cs="Times New Roman"/>
          <w:b w:val="0"/>
          <w:sz w:val="24"/>
          <w:szCs w:val="24"/>
        </w:rPr>
      </w:pPr>
      <w:r w:rsidRPr="00CA34AF">
        <w:rPr>
          <w:rStyle w:val="subheader21"/>
          <w:rFonts w:ascii="Times New Roman" w:eastAsia="Times New Roman" w:hAnsi="Times New Roman" w:cs="Times New Roman"/>
          <w:b w:val="0"/>
          <w:sz w:val="24"/>
          <w:szCs w:val="24"/>
        </w:rPr>
        <w:t xml:space="preserve">A visszavonásra irányuló kérelmeket a Szolgáltató más kérelmeket megelőzően, soron kívül bírálja el. </w:t>
      </w:r>
    </w:p>
    <w:p w14:paraId="38AAEA77" w14:textId="247F725E" w:rsidR="003737BA" w:rsidRPr="00CA34AF" w:rsidRDefault="00526A23" w:rsidP="00CA34AF">
      <w:pPr>
        <w:overflowPunct w:val="0"/>
        <w:autoSpaceDE w:val="0"/>
        <w:autoSpaceDN w:val="0"/>
        <w:adjustRightInd w:val="0"/>
        <w:spacing w:before="120" w:line="300" w:lineRule="exact"/>
        <w:jc w:val="both"/>
        <w:textAlignment w:val="baseline"/>
        <w:rPr>
          <w:rStyle w:val="subheader21"/>
          <w:rFonts w:ascii="Times New Roman" w:eastAsia="Times New Roman" w:hAnsi="Times New Roman" w:cs="Times New Roman"/>
          <w:b w:val="0"/>
          <w:sz w:val="24"/>
          <w:szCs w:val="24"/>
        </w:rPr>
      </w:pPr>
      <w:r w:rsidRPr="00CA34AF">
        <w:rPr>
          <w:rStyle w:val="subheader21"/>
          <w:rFonts w:ascii="Times New Roman" w:eastAsia="Times New Roman" w:hAnsi="Times New Roman" w:cs="Times New Roman"/>
          <w:b w:val="0"/>
          <w:sz w:val="24"/>
          <w:szCs w:val="24"/>
        </w:rPr>
        <w:t>A visszavonási eljárás során a Szolgáltató Központi Regisztrációs Egysége ellenőrzi a visszavonási kérelemben szereplő adatokat, a kérelmező személyazonosságát, a kérelem előterjesztésére való jogosultság</w:t>
      </w:r>
      <w:r w:rsidR="0090562A" w:rsidRPr="00CA34AF">
        <w:rPr>
          <w:rStyle w:val="subheader21"/>
          <w:rFonts w:ascii="Times New Roman" w:eastAsia="Times New Roman" w:hAnsi="Times New Roman" w:cs="Times New Roman"/>
          <w:b w:val="0"/>
          <w:sz w:val="24"/>
          <w:szCs w:val="24"/>
        </w:rPr>
        <w:t>á</w:t>
      </w:r>
      <w:r w:rsidRPr="00CA34AF">
        <w:rPr>
          <w:rStyle w:val="subheader21"/>
          <w:rFonts w:ascii="Times New Roman" w:eastAsia="Times New Roman" w:hAnsi="Times New Roman" w:cs="Times New Roman"/>
          <w:b w:val="0"/>
          <w:sz w:val="24"/>
          <w:szCs w:val="24"/>
        </w:rPr>
        <w:t xml:space="preserve">t, a kérelemben foglalt indokok (ld. 4.9.2 pont) valóságalapját, illetve visszavonásra való alkalmasságát. A kérelemre vonatkozó fenti adatokat a Szolgáltató lehetőleg független, illetve az </w:t>
      </w:r>
      <w:r w:rsidR="00F32820" w:rsidRPr="00CA34AF">
        <w:rPr>
          <w:rStyle w:val="subheader21"/>
          <w:rFonts w:ascii="Times New Roman" w:eastAsia="Times New Roman" w:hAnsi="Times New Roman" w:cs="Times New Roman"/>
          <w:b w:val="0"/>
          <w:sz w:val="24"/>
          <w:szCs w:val="24"/>
        </w:rPr>
        <w:t>Igénylő</w:t>
      </w:r>
      <w:r w:rsidRPr="00CA34AF">
        <w:rPr>
          <w:rStyle w:val="subheader21"/>
          <w:rFonts w:ascii="Times New Roman" w:eastAsia="Times New Roman" w:hAnsi="Times New Roman" w:cs="Times New Roman"/>
          <w:b w:val="0"/>
          <w:sz w:val="24"/>
          <w:szCs w:val="24"/>
        </w:rPr>
        <w:t xml:space="preserve"> által megadott forrásból ellenőrzi. A visszavonási kérelem hitelességének megállapításának alapjául a tanúsítvány kibocsátásakor alkalmazott ellenőrzési rend szolgál kiindulásként vagy az </w:t>
      </w:r>
      <w:r w:rsidR="00F32820" w:rsidRPr="00CA34AF">
        <w:rPr>
          <w:rStyle w:val="subheader21"/>
          <w:rFonts w:ascii="Times New Roman" w:eastAsia="Times New Roman" w:hAnsi="Times New Roman" w:cs="Times New Roman"/>
          <w:b w:val="0"/>
          <w:sz w:val="24"/>
          <w:szCs w:val="24"/>
        </w:rPr>
        <w:t>Igénylő</w:t>
      </w:r>
      <w:r w:rsidRPr="00CA34AF">
        <w:rPr>
          <w:rStyle w:val="subheader21"/>
          <w:rFonts w:ascii="Times New Roman" w:eastAsia="Times New Roman" w:hAnsi="Times New Roman" w:cs="Times New Roman"/>
          <w:b w:val="0"/>
          <w:sz w:val="24"/>
          <w:szCs w:val="24"/>
        </w:rPr>
        <w:t xml:space="preserve"> </w:t>
      </w:r>
      <w:r w:rsidR="009E5910" w:rsidRPr="00CA34AF">
        <w:rPr>
          <w:rStyle w:val="subheader21"/>
          <w:rFonts w:ascii="Times New Roman" w:eastAsia="Times New Roman" w:hAnsi="Times New Roman" w:cs="Times New Roman"/>
          <w:b w:val="0"/>
          <w:sz w:val="24"/>
          <w:szCs w:val="24"/>
        </w:rPr>
        <w:t xml:space="preserve">egy aláíró </w:t>
      </w:r>
      <w:r w:rsidRPr="00CA34AF">
        <w:rPr>
          <w:rStyle w:val="subheader21"/>
          <w:rFonts w:ascii="Times New Roman" w:eastAsia="Times New Roman" w:hAnsi="Times New Roman" w:cs="Times New Roman"/>
          <w:b w:val="0"/>
          <w:sz w:val="24"/>
          <w:szCs w:val="24"/>
        </w:rPr>
        <w:t xml:space="preserve">magánkulcsának felhasználásával aláírt dokumentum vagy a személyes megjelenés esetén történő személyazonosság megállapítás. Ha az adatok helytelenek, az Igénylő kiléte vagy a visszavonásra való jogosultság nem állapítható meg, akkor Szolgáltató a tanúsítvány visszavonását megtagadja. </w:t>
      </w:r>
    </w:p>
    <w:p w14:paraId="06A2500E" w14:textId="5653DBE3" w:rsidR="003B123A" w:rsidRPr="00CA34AF" w:rsidRDefault="00676073">
      <w:pPr>
        <w:spacing w:before="120" w:after="120" w:line="240" w:lineRule="auto"/>
        <w:jc w:val="both"/>
        <w:rPr>
          <w:rStyle w:val="subheader21"/>
          <w:rFonts w:ascii="Times New Roman" w:eastAsia="Times New Roman" w:hAnsi="Times New Roman" w:cs="Times New Roman"/>
          <w:b w:val="0"/>
          <w:sz w:val="24"/>
          <w:szCs w:val="24"/>
        </w:rPr>
      </w:pPr>
      <w:r>
        <w:rPr>
          <w:rStyle w:val="subheader21"/>
          <w:rFonts w:ascii="Times New Roman" w:eastAsia="Times New Roman" w:hAnsi="Times New Roman" w:cs="Times New Roman"/>
          <w:b w:val="0"/>
          <w:sz w:val="24"/>
          <w:szCs w:val="24"/>
        </w:rPr>
        <w:t xml:space="preserve"> </w:t>
      </w:r>
    </w:p>
    <w:p w14:paraId="5136C77F" w14:textId="77777777" w:rsidR="003B123A" w:rsidRDefault="003B123A">
      <w:pPr>
        <w:spacing w:before="120" w:after="120" w:line="240" w:lineRule="auto"/>
        <w:jc w:val="both"/>
        <w:rPr>
          <w:sz w:val="20"/>
        </w:rPr>
      </w:pPr>
    </w:p>
    <w:p w14:paraId="3D902CD4" w14:textId="77777777" w:rsidR="003B123A" w:rsidRDefault="003B123A">
      <w:pPr>
        <w:spacing w:before="120" w:after="120" w:line="240" w:lineRule="auto"/>
        <w:jc w:val="both"/>
      </w:pPr>
    </w:p>
    <w:p w14:paraId="000BA631" w14:textId="7061F096" w:rsidR="003737BA" w:rsidRPr="00A513B5" w:rsidRDefault="00526A23" w:rsidP="001A6187">
      <w:pPr>
        <w:pStyle w:val="Cmsor3"/>
      </w:pPr>
      <w:bookmarkStart w:id="230" w:name="_Toc432709627"/>
      <w:r w:rsidRPr="00A513B5">
        <w:t>Visszavonási kérelemre vonatkozó türelmi idő</w:t>
      </w:r>
      <w:bookmarkEnd w:id="230"/>
    </w:p>
    <w:p w14:paraId="59F362F1" w14:textId="77777777" w:rsidR="003737BA" w:rsidRDefault="00526A23">
      <w:pPr>
        <w:spacing w:before="120" w:after="120" w:line="240" w:lineRule="auto"/>
        <w:jc w:val="both"/>
      </w:pPr>
      <w:r>
        <w:rPr>
          <w:sz w:val="20"/>
        </w:rPr>
        <w:t xml:space="preserve">A visszavonási lépések – figyelemmel az alábbiakban foglaltakra -  a lehetséges legkisebb késlekedéssel követik egymást. </w:t>
      </w:r>
    </w:p>
    <w:p w14:paraId="692799C8" w14:textId="77777777" w:rsidR="003737BA" w:rsidRDefault="00526A23" w:rsidP="00917912">
      <w:pPr>
        <w:numPr>
          <w:ilvl w:val="0"/>
          <w:numId w:val="4"/>
        </w:numPr>
        <w:spacing w:before="120" w:after="120" w:line="240" w:lineRule="auto"/>
        <w:ind w:hanging="359"/>
        <w:jc w:val="both"/>
      </w:pPr>
      <w:r>
        <w:rPr>
          <w:sz w:val="20"/>
        </w:rPr>
        <w:t xml:space="preserve">A faxon, e-mailben, illetve postai úton érkezett visszavonási kérelmeket a Szolgáltató folyamatosan fogadja, feldolgozásukat azonban munkaidőben végzi, a munkaidőn túl érkezett kérelmeket a következő munkanapon bírálja el. </w:t>
      </w:r>
    </w:p>
    <w:p w14:paraId="2F437A27" w14:textId="77777777" w:rsidR="003737BA" w:rsidRDefault="00526A23" w:rsidP="00917912">
      <w:pPr>
        <w:numPr>
          <w:ilvl w:val="0"/>
          <w:numId w:val="4"/>
        </w:numPr>
        <w:spacing w:before="120" w:after="120" w:line="240" w:lineRule="auto"/>
        <w:ind w:hanging="359"/>
        <w:jc w:val="both"/>
      </w:pPr>
      <w:r>
        <w:rPr>
          <w:sz w:val="20"/>
        </w:rPr>
        <w:t>A telefonon keresztül érkezett visszavonási kérelmeket a Szolgáltató folyamatosan fogadja és haladéktalanul megkezdi azok feldolgozását, a feldolgozás nem függ a Szolgáltató ügyfélszolgálati idejétől.</w:t>
      </w:r>
    </w:p>
    <w:p w14:paraId="4AB2049B" w14:textId="77777777" w:rsidR="003737BA" w:rsidRDefault="00526A23" w:rsidP="00917912">
      <w:pPr>
        <w:numPr>
          <w:ilvl w:val="0"/>
          <w:numId w:val="4"/>
        </w:numPr>
        <w:spacing w:before="120" w:after="120" w:line="240" w:lineRule="auto"/>
        <w:ind w:hanging="359"/>
        <w:jc w:val="both"/>
      </w:pPr>
      <w:r>
        <w:rPr>
          <w:sz w:val="20"/>
        </w:rPr>
        <w:t xml:space="preserve">A feldolgozás megkezdése és a tanúsítvány státuszváltásról való döntést követően Szolgáltató a tanúsítványállapot-adatbázist szükség esetén késedelem nélkül frissíti. </w:t>
      </w:r>
    </w:p>
    <w:p w14:paraId="2A67915E" w14:textId="2A892571" w:rsidR="003737BA" w:rsidRDefault="00526A23">
      <w:pPr>
        <w:spacing w:before="120" w:after="120" w:line="240" w:lineRule="auto"/>
        <w:jc w:val="both"/>
      </w:pPr>
      <w:r>
        <w:rPr>
          <w:sz w:val="20"/>
        </w:rPr>
        <w:t xml:space="preserve">Az emberi beavatkozást Igénylő visszavonási kérelmek feldolgozásának ideje </w:t>
      </w:r>
      <w:r w:rsidR="00F60CDF" w:rsidRPr="00F60CDF">
        <w:rPr>
          <w:sz w:val="20"/>
        </w:rPr>
        <w:t>24</w:t>
      </w:r>
      <w:r w:rsidRPr="00F60CDF">
        <w:rPr>
          <w:sz w:val="20"/>
        </w:rPr>
        <w:t xml:space="preserve"> óra.</w:t>
      </w:r>
      <w:r>
        <w:rPr>
          <w:sz w:val="20"/>
        </w:rPr>
        <w:t xml:space="preserve"> Amennyiben ezen időszak alatt a Szolgáltató önhibáján kívül nem képes a visszavonási vagy felfüggesztési kérelem jogszerűségéről – a benyújtó személy jogosultságáról vagy a visszavonást indokoló tény valóságalapjáról - megbizonyosodni, úgy a továbbiakban  – ellenkező tény tudomására jutásáig – a visszavonási kérelmet illetéktelen személytől származónak tekinti, és a visszavonási vagy felfüggesztési folyamatot eredménytelenként lezárja.</w:t>
      </w:r>
    </w:p>
    <w:p w14:paraId="62407B91" w14:textId="77777777" w:rsidR="003737BA" w:rsidRDefault="00526A23">
      <w:pPr>
        <w:spacing w:before="120" w:after="120" w:line="240" w:lineRule="auto"/>
        <w:jc w:val="both"/>
      </w:pPr>
      <w:bookmarkStart w:id="231" w:name="h.2981zbj" w:colFirst="0" w:colLast="0"/>
      <w:bookmarkEnd w:id="231"/>
      <w:r>
        <w:rPr>
          <w:sz w:val="20"/>
        </w:rPr>
        <w:t>A visszavont tanúsítvány státusza azonnal bekerül a tanúsítványtárba (ún. tanúsítványállapot-adatbázisba), ezzel lehetővé téve a valós idejű visszavonási állapot ellenőrzést. A tanúsítványállapot-változást követő legkésőbb 1 órán belül új visszavonási lista kiadására is sor kerül, mely ugyancsak tartalmazza a tanúsítvány megváltozott státuszát.</w:t>
      </w:r>
    </w:p>
    <w:p w14:paraId="5ED16143" w14:textId="2379960F" w:rsidR="003737BA" w:rsidRPr="00A513B5" w:rsidRDefault="00526A23" w:rsidP="001A6187">
      <w:pPr>
        <w:pStyle w:val="Cmsor3"/>
      </w:pPr>
      <w:bookmarkStart w:id="232" w:name="_Toc432709628"/>
      <w:r w:rsidRPr="00A513B5">
        <w:t>Visszavonásra vonatkozó egyéb szabályok</w:t>
      </w:r>
      <w:bookmarkEnd w:id="232"/>
    </w:p>
    <w:p w14:paraId="218D1D49" w14:textId="77777777" w:rsidR="003737BA" w:rsidRDefault="00526A23">
      <w:pPr>
        <w:spacing w:before="120" w:after="120" w:line="240" w:lineRule="auto"/>
        <w:jc w:val="both"/>
      </w:pPr>
      <w:r>
        <w:rPr>
          <w:sz w:val="20"/>
        </w:rPr>
        <w:t>A visszavonási kérés és válasz üzeneteket a Szolgáltató védi a visszajátszáson alapuló támadások ellen.</w:t>
      </w:r>
    </w:p>
    <w:p w14:paraId="3DA93A1C" w14:textId="77777777" w:rsidR="003737BA" w:rsidRDefault="00526A23">
      <w:pPr>
        <w:spacing w:before="120" w:after="120" w:line="240" w:lineRule="auto"/>
        <w:jc w:val="both"/>
      </w:pPr>
      <w:r>
        <w:rPr>
          <w:sz w:val="20"/>
        </w:rPr>
        <w:t>A Szolgáltató rendszerei ésszerű határokon belül képesek üzemzavar vagy katasztrófa esetén is minden kibocsátott tanúsítvány visszavonására.</w:t>
      </w:r>
    </w:p>
    <w:p w14:paraId="20270DAE" w14:textId="77777777" w:rsidR="003737BA" w:rsidRDefault="00526A23">
      <w:pPr>
        <w:spacing w:before="120" w:after="120" w:line="240" w:lineRule="auto"/>
        <w:jc w:val="both"/>
      </w:pPr>
      <w:r>
        <w:rPr>
          <w:sz w:val="20"/>
        </w:rPr>
        <w:t>A végfelhasználói tanúsítványokat aláíró, az infrastrukturális és az időbélyegzéshez használt kulcsokhoz tartozó tanúsítványok visszavonása kettős ellenőrzés mellett történik.</w:t>
      </w:r>
    </w:p>
    <w:p w14:paraId="154486F5" w14:textId="77777777" w:rsidR="003737BA" w:rsidRDefault="00526A23">
      <w:pPr>
        <w:spacing w:before="120" w:after="120" w:line="240" w:lineRule="auto"/>
        <w:jc w:val="both"/>
      </w:pPr>
      <w:r>
        <w:rPr>
          <w:sz w:val="20"/>
        </w:rPr>
        <w:t>Amennyiben egy tanúsítvány visszavonásra került, azt nem lehet újra használatba venni.</w:t>
      </w:r>
    </w:p>
    <w:p w14:paraId="00FA2812" w14:textId="7AC3A53A" w:rsidR="003737BA" w:rsidRDefault="00526A23">
      <w:pPr>
        <w:spacing w:before="120" w:after="120" w:line="240" w:lineRule="auto"/>
        <w:jc w:val="both"/>
      </w:pPr>
      <w:bookmarkStart w:id="233" w:name="h.odc9jc" w:colFirst="0" w:colLast="0"/>
      <w:bookmarkEnd w:id="233"/>
      <w:r>
        <w:rPr>
          <w:sz w:val="20"/>
        </w:rPr>
        <w:t xml:space="preserve">Visszavont tanúsítvánnyal </w:t>
      </w:r>
      <w:r w:rsidR="008E223C">
        <w:rPr>
          <w:sz w:val="20"/>
        </w:rPr>
        <w:t>végzett művelet</w:t>
      </w:r>
      <w:r>
        <w:rPr>
          <w:sz w:val="20"/>
        </w:rPr>
        <w:t xml:space="preserve"> érvénytelennek tekintendő.</w:t>
      </w:r>
    </w:p>
    <w:p w14:paraId="17DFDD75" w14:textId="6D8181E6" w:rsidR="003737BA" w:rsidRPr="00A513B5" w:rsidRDefault="00526A23" w:rsidP="001A6187">
      <w:pPr>
        <w:pStyle w:val="Cmsor3"/>
      </w:pPr>
      <w:bookmarkStart w:id="234" w:name="_Toc432709629"/>
      <w:r w:rsidRPr="00A513B5">
        <w:t>A felfüggesztés körülményei</w:t>
      </w:r>
      <w:bookmarkEnd w:id="234"/>
    </w:p>
    <w:p w14:paraId="023F9DB6" w14:textId="77777777" w:rsidR="003737BA" w:rsidRDefault="00526A23">
      <w:pPr>
        <w:spacing w:before="120" w:after="120" w:line="240" w:lineRule="auto"/>
        <w:jc w:val="both"/>
      </w:pPr>
      <w:r>
        <w:rPr>
          <w:sz w:val="20"/>
        </w:rPr>
        <w:t>A tanúsítvány felfüggesztéséhez a visszavonáshoz vezető körülmények fennállására vonatkozó alapos gyanú vezethet.</w:t>
      </w:r>
    </w:p>
    <w:p w14:paraId="5D9203AE" w14:textId="77777777" w:rsidR="003737BA" w:rsidRDefault="00526A23">
      <w:pPr>
        <w:spacing w:before="120" w:after="120" w:line="240" w:lineRule="auto"/>
        <w:jc w:val="both"/>
      </w:pPr>
      <w:bookmarkStart w:id="235" w:name="h.38czs75" w:colFirst="0" w:colLast="0"/>
      <w:bookmarkEnd w:id="235"/>
      <w:r>
        <w:rPr>
          <w:sz w:val="20"/>
        </w:rPr>
        <w:t>Szolgáltató saját belátása szerint, a visszavonási kérelmeket ideiglenesen kielégítheti felfüggesztéssel is, amennyiben a bejelentett körülmények kivizsgálását szükségesnek tartja.</w:t>
      </w:r>
    </w:p>
    <w:p w14:paraId="45A40105" w14:textId="2490C213" w:rsidR="003737BA" w:rsidRPr="00A513B5" w:rsidRDefault="00526A23" w:rsidP="001A6187">
      <w:pPr>
        <w:pStyle w:val="Cmsor3"/>
      </w:pPr>
      <w:bookmarkStart w:id="236" w:name="_Toc432709630"/>
      <w:r w:rsidRPr="00A513B5">
        <w:t>Felfüggesztés kérelmezése</w:t>
      </w:r>
      <w:bookmarkEnd w:id="236"/>
    </w:p>
    <w:p w14:paraId="3FC7E499" w14:textId="77777777" w:rsidR="003737BA" w:rsidRDefault="00526A23">
      <w:pPr>
        <w:spacing w:before="120" w:after="120" w:line="240" w:lineRule="auto"/>
        <w:jc w:val="both"/>
        <w:rPr>
          <w:sz w:val="20"/>
        </w:rPr>
      </w:pPr>
      <w:bookmarkStart w:id="237" w:name="h.1nia2ey" w:colFirst="0" w:colLast="0"/>
      <w:bookmarkEnd w:id="237"/>
      <w:r>
        <w:rPr>
          <w:sz w:val="20"/>
        </w:rPr>
        <w:t xml:space="preserve">A felfüggesztést ugyanazok kérelmezhetik, akik a </w:t>
      </w:r>
      <w:r w:rsidRPr="00745301">
        <w:rPr>
          <w:sz w:val="20"/>
        </w:rPr>
        <w:t>visszavonást (ld. 4.9.3 pont), kiegészítve</w:t>
      </w:r>
      <w:r>
        <w:rPr>
          <w:sz w:val="20"/>
        </w:rPr>
        <w:t xml:space="preserve"> olyan harmadik felekkel, akik hitelt érdemlő módon bizonyítani tudják a visszavonáshoz vagy felfüggesztéshez vezető körülmények alapos gyanújának a fennállását.</w:t>
      </w:r>
    </w:p>
    <w:p w14:paraId="430FEE3C" w14:textId="669193AC" w:rsidR="00D9643F" w:rsidRDefault="00D9643F">
      <w:pPr>
        <w:spacing w:before="120" w:after="120" w:line="240" w:lineRule="auto"/>
        <w:jc w:val="both"/>
      </w:pPr>
      <w:r>
        <w:rPr>
          <w:sz w:val="20"/>
        </w:rPr>
        <w:t>Egyes tanúsítványtípusok esetén a felfüggesztés nem, csak visszavonás kérhetó.</w:t>
      </w:r>
    </w:p>
    <w:p w14:paraId="72999BDE" w14:textId="4102ECBD" w:rsidR="003737BA" w:rsidRPr="00A513B5" w:rsidRDefault="00526A23" w:rsidP="001A6187">
      <w:pPr>
        <w:pStyle w:val="Cmsor3"/>
      </w:pPr>
      <w:bookmarkStart w:id="238" w:name="_Toc432709631"/>
      <w:r w:rsidRPr="00A513B5">
        <w:t>Felfüggesztési kérelemre vonatkozó eljárás</w:t>
      </w:r>
      <w:bookmarkEnd w:id="238"/>
    </w:p>
    <w:p w14:paraId="09FD8F22" w14:textId="66684BB5" w:rsidR="003737BA" w:rsidRPr="00745301" w:rsidRDefault="00526A23">
      <w:pPr>
        <w:spacing w:before="120" w:after="120" w:line="240" w:lineRule="auto"/>
        <w:jc w:val="both"/>
      </w:pPr>
      <w:r>
        <w:rPr>
          <w:sz w:val="20"/>
        </w:rPr>
        <w:t xml:space="preserve">A felfüggesztési kérelem a visszavonási kérelemhez hasonlóan (lásd előzőekben) nyújtható be Szolgáltatóhoz, továbbá </w:t>
      </w:r>
      <w:r w:rsidR="00D2691D">
        <w:rPr>
          <w:sz w:val="20"/>
        </w:rPr>
        <w:t xml:space="preserve">– amennyiben elérhető - </w:t>
      </w:r>
      <w:r>
        <w:rPr>
          <w:sz w:val="20"/>
        </w:rPr>
        <w:t xml:space="preserve">a felfüggesztés esetében lehetőség van automata felfüggesztési rendszer igénybe vételére is. Harmadik fél által történő beadás esetén Szolgáltató a rendelkezésére álló eszközökkel meggyőződik a személy kilétéről, a felfüggesztési kérelem jogosságáról. A felfüggesztési kérelmet a </w:t>
      </w:r>
      <w:r w:rsidRPr="00745301">
        <w:rPr>
          <w:sz w:val="20"/>
        </w:rPr>
        <w:t>visszavonási kérelemmel megegyező módon dolgozza fel Szolgáltató, ha azonban az automata felfüggesztési rendszer útján történik a felfüggesztés akkor, annak jogosult  használata esetén a kérelemre vonatkozó 4.9.4. pontban részletezett adatokat a Szolgáltató egyéb módon nem vizsgálja.</w:t>
      </w:r>
    </w:p>
    <w:p w14:paraId="5F68CC03" w14:textId="77777777" w:rsidR="003737BA" w:rsidRPr="00745301" w:rsidRDefault="00526A23">
      <w:pPr>
        <w:spacing w:before="120" w:after="120" w:line="240" w:lineRule="auto"/>
        <w:jc w:val="both"/>
      </w:pPr>
      <w:r w:rsidRPr="00745301">
        <w:rPr>
          <w:sz w:val="20"/>
        </w:rPr>
        <w:t>Automatikus felfüggesztés esetén a felfüggesztés automatikusan, Szolgáltatói humán közreműködés nélkül hajtódik végre. Az automata felfüggesztési rendszer használatával beadott kérelmeket azonnal teljesíti.</w:t>
      </w:r>
    </w:p>
    <w:p w14:paraId="526785ED" w14:textId="64855E2F" w:rsidR="003737BA" w:rsidRDefault="00526A23">
      <w:pPr>
        <w:spacing w:before="120" w:after="120" w:line="240" w:lineRule="auto"/>
        <w:jc w:val="both"/>
      </w:pPr>
      <w:bookmarkStart w:id="239" w:name="h.47hxl2r" w:colFirst="0" w:colLast="0"/>
      <w:bookmarkEnd w:id="239"/>
      <w:r w:rsidRPr="00745301">
        <w:rPr>
          <w:sz w:val="20"/>
        </w:rPr>
        <w:t xml:space="preserve">Az automatikus, humán beavatkozást nem </w:t>
      </w:r>
      <w:r w:rsidR="00ED5049" w:rsidRPr="00745301">
        <w:rPr>
          <w:sz w:val="20"/>
        </w:rPr>
        <w:t>i</w:t>
      </w:r>
      <w:r w:rsidRPr="00745301">
        <w:rPr>
          <w:sz w:val="20"/>
        </w:rPr>
        <w:t xml:space="preserve">génylő felfüggesztési kérelem feldolgozása nem függ a Szolgáltató ügyfélszolgálati idejétől, a rendszer jogosult használatával történt bejelentéseket a Szolgáltató azonnal, mérlegelés nélkül végrehajtja. Az automatikus rendszerben indított kérelmek bejelentése és a valamint a tanúsítvány státuszának tanúsítványállapot-adatbázisba való bekerülése között normál üzemmenet esetén nem telik el több, mint </w:t>
      </w:r>
      <w:r w:rsidR="00D2691D" w:rsidRPr="00745301">
        <w:rPr>
          <w:sz w:val="20"/>
        </w:rPr>
        <w:t>30</w:t>
      </w:r>
      <w:r w:rsidRPr="00745301">
        <w:rPr>
          <w:sz w:val="20"/>
        </w:rPr>
        <w:t xml:space="preserve"> perc; rendkívüli üzemeltetési helyzet esetére a</w:t>
      </w:r>
      <w:r w:rsidR="00ED5049" w:rsidRPr="00745301">
        <w:rPr>
          <w:sz w:val="20"/>
        </w:rPr>
        <w:t>z</w:t>
      </w:r>
      <w:r w:rsidRPr="00745301">
        <w:rPr>
          <w:sz w:val="20"/>
        </w:rPr>
        <w:t xml:space="preserve"> 5.7.4</w:t>
      </w:r>
      <w:r w:rsidR="00ED5049" w:rsidRPr="00745301">
        <w:rPr>
          <w:sz w:val="20"/>
        </w:rPr>
        <w:t>.</w:t>
      </w:r>
      <w:r>
        <w:rPr>
          <w:sz w:val="20"/>
        </w:rPr>
        <w:t xml:space="preserve"> pontban vállalt határidő az irányadó.</w:t>
      </w:r>
    </w:p>
    <w:p w14:paraId="6889B215" w14:textId="69B1F49A" w:rsidR="003737BA" w:rsidRPr="00A513B5" w:rsidRDefault="00526A23" w:rsidP="001A6187">
      <w:pPr>
        <w:pStyle w:val="Cmsor3"/>
      </w:pPr>
      <w:bookmarkStart w:id="240" w:name="_Toc432709632"/>
      <w:r w:rsidRPr="00A513B5">
        <w:t>A felfüggesztés időtartamára vonatkozó korlátozások</w:t>
      </w:r>
      <w:bookmarkEnd w:id="240"/>
    </w:p>
    <w:p w14:paraId="0581B96E" w14:textId="1A920D0B" w:rsidR="003737BA" w:rsidRDefault="00526A23">
      <w:pPr>
        <w:spacing w:before="120" w:after="120" w:line="240" w:lineRule="auto"/>
        <w:jc w:val="both"/>
      </w:pPr>
      <w:r>
        <w:rPr>
          <w:sz w:val="20"/>
        </w:rPr>
        <w:t xml:space="preserve">Érvényes tanúsítvány felfüggesztett állapotban addig lehet, míg a visszavonáshoz vezető körülmények fennállásának gyanúja bizonyítást vagy cáfolatot nem nyer, de legfeljebb </w:t>
      </w:r>
      <w:r w:rsidR="00D2691D">
        <w:rPr>
          <w:sz w:val="20"/>
        </w:rPr>
        <w:t>30</w:t>
      </w:r>
      <w:r>
        <w:rPr>
          <w:sz w:val="20"/>
        </w:rPr>
        <w:t xml:space="preserve"> munkanapig. Ez alól a kibocsátás során a Szolgáltató általi technikai felfüggesztés időtartama jelent kivételt, mely során a tanúsítvány legfeljebb 30 naptári napig lehet felfüggesztett állapotban. Ezen technikai felfüggesztésre csak egy alkalommal kerülhet sor és a tanúsítvány kibocsátásától annak aktiválásáig tart. Minden egyéb esetben a felfüggesztés ideje legfeljebb </w:t>
      </w:r>
      <w:r w:rsidR="00D2691D">
        <w:rPr>
          <w:sz w:val="20"/>
        </w:rPr>
        <w:t>30</w:t>
      </w:r>
      <w:r>
        <w:rPr>
          <w:sz w:val="20"/>
        </w:rPr>
        <w:t xml:space="preserve"> munkanap lehet. A tanúsítvány visszavonásáról, illetve újbóli érvényesre állításáról Szolgáltatónak a lehető leghamarabb intézkednie kell. A felfüggesztett állapot kezdő időpontja a felfüggesztési kérelem elfogadásától számítandó. Ha ez idő alatt a visszavonáshoz vezető körülmények gyanúja cáfolatot nem nyer, Szolgáltató a tanúsítványt visszavonja. </w:t>
      </w:r>
    </w:p>
    <w:p w14:paraId="5CB376B8" w14:textId="3058FF4B" w:rsidR="003737BA" w:rsidRDefault="00526A23">
      <w:pPr>
        <w:spacing w:before="120" w:after="120" w:line="240" w:lineRule="auto"/>
        <w:jc w:val="both"/>
      </w:pPr>
      <w:r>
        <w:rPr>
          <w:sz w:val="20"/>
        </w:rPr>
        <w:t xml:space="preserve">A Szolgáltató honlapján keresztül kezdeményezett automatikus tanúsítvány felfüggesztés </w:t>
      </w:r>
      <w:r w:rsidR="0091670B">
        <w:rPr>
          <w:sz w:val="20"/>
        </w:rPr>
        <w:t xml:space="preserve">– amennyiben elérhető - </w:t>
      </w:r>
      <w:r>
        <w:rPr>
          <w:sz w:val="20"/>
        </w:rPr>
        <w:t xml:space="preserve">annak sikeres kezdeményezése időpontjától számított </w:t>
      </w:r>
      <w:r w:rsidR="0091670B">
        <w:rPr>
          <w:sz w:val="20"/>
        </w:rPr>
        <w:t>30</w:t>
      </w:r>
      <w:r>
        <w:rPr>
          <w:sz w:val="20"/>
        </w:rPr>
        <w:t xml:space="preserve"> munkanapig lehet </w:t>
      </w:r>
      <w:r w:rsidR="00ED5049">
        <w:rPr>
          <w:sz w:val="20"/>
        </w:rPr>
        <w:t xml:space="preserve">ebben az </w:t>
      </w:r>
      <w:r>
        <w:rPr>
          <w:sz w:val="20"/>
        </w:rPr>
        <w:t>állapotban, ezen idő elteltét követően a tanúsítvány automatikusan visszavonásra kerül.</w:t>
      </w:r>
    </w:p>
    <w:p w14:paraId="4FC34687" w14:textId="77777777" w:rsidR="00AD7311" w:rsidRDefault="00526A23" w:rsidP="00ED5049">
      <w:pPr>
        <w:spacing w:before="120" w:after="120" w:line="240" w:lineRule="auto"/>
        <w:jc w:val="both"/>
        <w:rPr>
          <w:sz w:val="20"/>
        </w:rPr>
      </w:pPr>
      <w:bookmarkStart w:id="241" w:name="h.2mn7vak" w:colFirst="0" w:colLast="0"/>
      <w:bookmarkEnd w:id="241"/>
      <w:r>
        <w:rPr>
          <w:sz w:val="20"/>
        </w:rPr>
        <w:t xml:space="preserve">Felfüggesztett tanúsítvánnyal </w:t>
      </w:r>
      <w:r w:rsidR="0091670B">
        <w:rPr>
          <w:sz w:val="20"/>
        </w:rPr>
        <w:t>végzett művelet</w:t>
      </w:r>
      <w:r>
        <w:rPr>
          <w:sz w:val="20"/>
        </w:rPr>
        <w:t xml:space="preserve"> érvénytelennek tekintendő. </w:t>
      </w:r>
    </w:p>
    <w:p w14:paraId="4A820622" w14:textId="11758283" w:rsidR="003737BA" w:rsidRPr="00C4035C" w:rsidRDefault="00526A23" w:rsidP="001A6187">
      <w:pPr>
        <w:pStyle w:val="Cmsor4"/>
      </w:pPr>
      <w:r w:rsidRPr="00C4035C">
        <w:t>Újraérvényesítés módja</w:t>
      </w:r>
    </w:p>
    <w:p w14:paraId="79322356" w14:textId="324DF7DD" w:rsidR="003737BA" w:rsidRDefault="00526A23">
      <w:pPr>
        <w:spacing w:before="120" w:after="120" w:line="240" w:lineRule="auto"/>
        <w:jc w:val="both"/>
      </w:pPr>
      <w:bookmarkStart w:id="242" w:name="h.11si5id" w:colFirst="0" w:colLast="0"/>
      <w:bookmarkEnd w:id="242"/>
      <w:r>
        <w:rPr>
          <w:sz w:val="20"/>
        </w:rPr>
        <w:t xml:space="preserve">A tanúsítvány újbóli érvénybe helyezését az </w:t>
      </w:r>
      <w:r w:rsidR="00F32820">
        <w:rPr>
          <w:sz w:val="20"/>
        </w:rPr>
        <w:t>Igénylő</w:t>
      </w:r>
      <w:r>
        <w:rPr>
          <w:sz w:val="20"/>
        </w:rPr>
        <w:t xml:space="preserve"> és – adott esetben - a </w:t>
      </w:r>
      <w:r w:rsidR="00412A56">
        <w:rPr>
          <w:sz w:val="20"/>
        </w:rPr>
        <w:t>másodlagos Alany</w:t>
      </w:r>
      <w:r>
        <w:rPr>
          <w:sz w:val="20"/>
        </w:rPr>
        <w:t xml:space="preserve"> kérelmezheti a visszavonásra vonatkozó eljárási rend szerinti módon és az ott minimálisan előírt adatok megküldése révén. A kérelem során a honlapon feltüntetett mindenkori különeljárási díjat számíthatja fel a Szolgáltató.</w:t>
      </w:r>
    </w:p>
    <w:p w14:paraId="1382840B" w14:textId="449D1126" w:rsidR="003737BA" w:rsidRPr="00A513B5" w:rsidRDefault="00526A23" w:rsidP="001A6187">
      <w:pPr>
        <w:pStyle w:val="Cmsor3"/>
      </w:pPr>
      <w:bookmarkStart w:id="243" w:name="_Toc432709633"/>
      <w:r w:rsidRPr="00A513B5">
        <w:t>Kulcskompromittálódás esetére vonatkozó speciális követelmények</w:t>
      </w:r>
      <w:bookmarkEnd w:id="243"/>
    </w:p>
    <w:p w14:paraId="11105FC2" w14:textId="2101F405" w:rsidR="003737BA" w:rsidRDefault="00526A23">
      <w:pPr>
        <w:spacing w:before="120" w:after="120" w:line="240" w:lineRule="auto"/>
        <w:jc w:val="both"/>
      </w:pPr>
      <w:bookmarkStart w:id="244" w:name="h.3ls5o66" w:colFirst="0" w:colLast="0"/>
      <w:bookmarkEnd w:id="244"/>
      <w:r>
        <w:rPr>
          <w:sz w:val="20"/>
        </w:rPr>
        <w:t xml:space="preserve">Magánkulcs kompromittálódása vagy vélelmezett kompromittálódása esetén a visszavonási eljárásban leírt lépések végrehajtandóak. Kompromittálódott magánkulcs soha többet nem használható, és megsemmisítéséig ugyanolyan felügyeletben részesítendő, mint egy érvényes magánkulcs. Az </w:t>
      </w:r>
      <w:r w:rsidR="00F32820">
        <w:rPr>
          <w:sz w:val="20"/>
        </w:rPr>
        <w:t>Igénylő</w:t>
      </w:r>
      <w:r>
        <w:rPr>
          <w:sz w:val="20"/>
        </w:rPr>
        <w:t xml:space="preserve">, illetve a </w:t>
      </w:r>
      <w:r w:rsidR="00412A56">
        <w:rPr>
          <w:sz w:val="20"/>
        </w:rPr>
        <w:t>másodlagos Alany</w:t>
      </w:r>
      <w:r>
        <w:rPr>
          <w:sz w:val="20"/>
        </w:rPr>
        <w:t xml:space="preserve"> kötelessége a kompromittálódott magánkulcs által esetlegesen érintett felek értesítése, és minden intézkedés megtétele az esetleges károk megelőzése vagy enyhítése érdekében.</w:t>
      </w:r>
    </w:p>
    <w:p w14:paraId="3C364D13" w14:textId="3F58833E" w:rsidR="003737BA" w:rsidRPr="00DB7114" w:rsidRDefault="00526A23" w:rsidP="001A6187">
      <w:pPr>
        <w:pStyle w:val="Cmsor2"/>
      </w:pPr>
      <w:bookmarkStart w:id="245" w:name="_Toc432709634"/>
      <w:r w:rsidRPr="00DB7114">
        <w:t>Tanúsítvány-állapot információk közzététele</w:t>
      </w:r>
      <w:bookmarkEnd w:id="245"/>
    </w:p>
    <w:p w14:paraId="0A37A334" w14:textId="6D9D9983" w:rsidR="003737BA" w:rsidRPr="00A513B5" w:rsidRDefault="00526A23" w:rsidP="001A6187">
      <w:pPr>
        <w:pStyle w:val="Cmsor3"/>
      </w:pPr>
      <w:bookmarkStart w:id="246" w:name="h.20xfydz" w:colFirst="0" w:colLast="0"/>
      <w:bookmarkStart w:id="247" w:name="_Toc432709635"/>
      <w:bookmarkEnd w:id="246"/>
      <w:r w:rsidRPr="00A513B5">
        <w:t>Tanúsítvány Visszavonási Lista (CRL)</w:t>
      </w:r>
      <w:bookmarkEnd w:id="247"/>
    </w:p>
    <w:p w14:paraId="137CB871" w14:textId="77777777" w:rsidR="003737BA" w:rsidRDefault="00526A23">
      <w:pPr>
        <w:spacing w:before="120" w:after="120" w:line="240" w:lineRule="auto"/>
        <w:jc w:val="both"/>
      </w:pPr>
      <w:r>
        <w:rPr>
          <w:sz w:val="20"/>
        </w:rPr>
        <w:t>A Szolgáltató X.509 V2 típusú tanúsítvány visszavonási listák kibocsátását és tanúsítvány visszavonási kiterjesztések alkalmazását támogatja.</w:t>
      </w:r>
    </w:p>
    <w:p w14:paraId="32BC8385" w14:textId="77777777" w:rsidR="003737BA" w:rsidRDefault="00526A23" w:rsidP="00917912">
      <w:pPr>
        <w:numPr>
          <w:ilvl w:val="8"/>
          <w:numId w:val="4"/>
        </w:numPr>
        <w:spacing w:line="240" w:lineRule="auto"/>
        <w:ind w:left="0" w:firstLine="0"/>
        <w:jc w:val="both"/>
      </w:pPr>
      <w:r>
        <w:rPr>
          <w:sz w:val="20"/>
        </w:rPr>
        <w:t>A Szolgáltató a CRL listán jelöli annak érvényességi idejét. CRL egy előző CRL érvényességi ideje alatt is kibocsátható. Amennyiben egy időben több érvényes CRL is létezik, a legutolsó az irányadó.</w:t>
      </w:r>
    </w:p>
    <w:p w14:paraId="050E4F33" w14:textId="77777777" w:rsidR="003737BA" w:rsidRDefault="00526A23" w:rsidP="00917912">
      <w:pPr>
        <w:numPr>
          <w:ilvl w:val="8"/>
          <w:numId w:val="4"/>
        </w:numPr>
        <w:spacing w:line="240" w:lineRule="auto"/>
        <w:ind w:left="0" w:firstLine="0"/>
        <w:jc w:val="both"/>
      </w:pPr>
      <w:r>
        <w:rPr>
          <w:sz w:val="20"/>
        </w:rPr>
        <w:t>A CRL tartalmazhatja a tanúsítvány visszavonásának okát.</w:t>
      </w:r>
    </w:p>
    <w:p w14:paraId="11010EC1" w14:textId="77777777" w:rsidR="003737BA" w:rsidRDefault="00526A23" w:rsidP="00917912">
      <w:pPr>
        <w:numPr>
          <w:ilvl w:val="8"/>
          <w:numId w:val="4"/>
        </w:numPr>
        <w:spacing w:line="240" w:lineRule="auto"/>
        <w:ind w:left="0" w:firstLine="0"/>
        <w:jc w:val="both"/>
      </w:pPr>
      <w:r>
        <w:rPr>
          <w:sz w:val="20"/>
        </w:rPr>
        <w:t>A Szolgáltató a visszavont tanúsítványok listáját a crl1.NETLOCK.hu, crl2.NETLOCK.hu és crl3.NETLOCK.hu internet címeken (URL) publikálja.</w:t>
      </w:r>
    </w:p>
    <w:p w14:paraId="709FB091" w14:textId="77777777" w:rsidR="003737BA" w:rsidRDefault="00526A23" w:rsidP="00917912">
      <w:pPr>
        <w:numPr>
          <w:ilvl w:val="8"/>
          <w:numId w:val="4"/>
        </w:numPr>
        <w:spacing w:line="240" w:lineRule="auto"/>
        <w:ind w:left="0" w:firstLine="0"/>
        <w:jc w:val="both"/>
      </w:pPr>
      <w:r>
        <w:rPr>
          <w:sz w:val="20"/>
        </w:rPr>
        <w:t>A Szolgáltató feltüntetheti a tanúsítványokban az internet címeket (URL) is, amelyeken keresztül elérhető a visszavont tanúsítványok listája (a feltüntetés a CDP mezőben történik), egyes címek elérhetetlensége esetén a soron következő elérhetőt kell használni.</w:t>
      </w:r>
    </w:p>
    <w:p w14:paraId="39459C31" w14:textId="77777777" w:rsidR="003737BA" w:rsidRDefault="00526A23" w:rsidP="00917912">
      <w:pPr>
        <w:numPr>
          <w:ilvl w:val="8"/>
          <w:numId w:val="4"/>
        </w:numPr>
        <w:spacing w:line="240" w:lineRule="auto"/>
        <w:ind w:left="0" w:firstLine="0"/>
        <w:jc w:val="both"/>
      </w:pPr>
      <w:r>
        <w:rPr>
          <w:sz w:val="20"/>
        </w:rPr>
        <w:t>A CRL ellenőrzése ajánlott minden Érintett Fél részére az elektronikus aláírás ellenőrzési eljárásának részeként, az elvárható gondosság követelményének megfelelően. A CRL-en szereplő, - azaz érvénytelen tanúsítvány – elfogadása az Érintett Fél önhibájának minősül, így az ebből adódó kárért felel..</w:t>
      </w:r>
    </w:p>
    <w:p w14:paraId="3E85E4D5" w14:textId="77777777" w:rsidR="003737BA" w:rsidRPr="00745301" w:rsidRDefault="00526A23" w:rsidP="00917912">
      <w:pPr>
        <w:numPr>
          <w:ilvl w:val="8"/>
          <w:numId w:val="4"/>
        </w:numPr>
        <w:spacing w:line="240" w:lineRule="auto"/>
        <w:ind w:left="0" w:firstLine="0"/>
        <w:jc w:val="both"/>
      </w:pPr>
      <w:r w:rsidRPr="00745301">
        <w:rPr>
          <w:sz w:val="20"/>
        </w:rPr>
        <w:t>A Szolgáltató az egyes CRL-eket a kapcsolódó egyéb adatok megőrzési idejével megegyező ideig őrzi meg (ld. 5.5.2 pont).</w:t>
      </w:r>
    </w:p>
    <w:p w14:paraId="31A8A1D6" w14:textId="77777777" w:rsidR="003737BA" w:rsidRDefault="00526A23">
      <w:pPr>
        <w:spacing w:before="120" w:after="120" w:line="240" w:lineRule="auto"/>
        <w:jc w:val="both"/>
      </w:pPr>
      <w:r>
        <w:rPr>
          <w:sz w:val="20"/>
        </w:rPr>
        <w:t>A visszavonási listán azon visszavont és felfüggesztett tanúsítványok kerülnek feltüntetésre, amelyek érvényességi ideje még nem járt le. Ezen kívül Szolgáltató kibocsáthat olyan visszavonási listákat, melyeken az összes visszavont tanúsítvány (érvényességi idejüktől függetlenül), illetve a kibocsátás pillanatában felfüggesztett tanúsítványok kerülnek feltüntetésre.</w:t>
      </w:r>
    </w:p>
    <w:p w14:paraId="2D555C25" w14:textId="77777777" w:rsidR="003737BA" w:rsidRDefault="00526A23">
      <w:pPr>
        <w:spacing w:before="120" w:after="120" w:line="240" w:lineRule="auto"/>
        <w:jc w:val="both"/>
      </w:pPr>
      <w:r>
        <w:rPr>
          <w:sz w:val="20"/>
        </w:rPr>
        <w:t>A visszavonási lista kibocsátása a Szolgáltató tanúsítványtárába történik. A listák kibocsátása közt legfeljebb 24 óra telik el. Ezen időközönként CRL akkor is kibocsátásra kerül, ha a legutóbbi kibocsátás óta nem történt tanúsítvány visszavonás vagy felfüggesztés.</w:t>
      </w:r>
    </w:p>
    <w:p w14:paraId="3EBCC345" w14:textId="77777777" w:rsidR="003737BA" w:rsidRDefault="00526A23">
      <w:pPr>
        <w:spacing w:before="120" w:after="120" w:line="240" w:lineRule="auto"/>
        <w:jc w:val="both"/>
      </w:pPr>
      <w:r>
        <w:rPr>
          <w:sz w:val="20"/>
        </w:rPr>
        <w:t>Tanúsítvány visszavonása vagy felfüggesztése esetén a tanúsítványállapot-változásnak a Szolgáltató nyilvántartásában való átvezetést követő 1 órán belül a Szolgáltatónak a kérelem szerint módosított visszavonási állapotot közzéteszi.</w:t>
      </w:r>
    </w:p>
    <w:p w14:paraId="6A9C0102" w14:textId="77777777" w:rsidR="003737BA" w:rsidRDefault="00526A23">
      <w:pPr>
        <w:spacing w:before="120" w:after="120" w:line="240" w:lineRule="auto"/>
        <w:jc w:val="both"/>
      </w:pPr>
      <w:r>
        <w:rPr>
          <w:sz w:val="20"/>
        </w:rPr>
        <w:t>A visszavonási listák mindig tartalmazzák a következő lista kibocsátásnak idejét, melyet megelőzve is kibocsáthat Szolgáltató új listát. A listák érvényességi ideje legfeljebb 24 óra.</w:t>
      </w:r>
    </w:p>
    <w:p w14:paraId="7DDFACD9" w14:textId="77777777" w:rsidR="003737BA" w:rsidRDefault="00526A23">
      <w:pPr>
        <w:spacing w:before="120" w:after="120" w:line="240" w:lineRule="auto"/>
        <w:jc w:val="both"/>
      </w:pPr>
      <w:r>
        <w:rPr>
          <w:sz w:val="20"/>
        </w:rPr>
        <w:t>A felfüggesztett tanúsítványok az újbóli érvényesítés hatására kerülhetnek ki a listából.</w:t>
      </w:r>
    </w:p>
    <w:p w14:paraId="08F6FC18" w14:textId="1430655F" w:rsidR="003737BA" w:rsidRDefault="00526A23">
      <w:pPr>
        <w:spacing w:before="120" w:after="120" w:line="240" w:lineRule="auto"/>
        <w:jc w:val="both"/>
      </w:pPr>
      <w:bookmarkStart w:id="248" w:name="h.4kx3h1s" w:colFirst="0" w:colLast="0"/>
      <w:bookmarkEnd w:id="248"/>
      <w:r>
        <w:rPr>
          <w:sz w:val="20"/>
        </w:rPr>
        <w:t xml:space="preserve">Szolgáltató gyökértanúsítványait biztonsági okokból off-line módon tárolja, biztonságos - zárt – zónában. Gyökértanúsítványok esetén ezért a CRL kiadás sűrűsége és a lista érvényessége a többi rendszertől eltér. Ezen CRL listák kibocsátása között sem telhet el több mint </w:t>
      </w:r>
      <w:r w:rsidR="0091670B">
        <w:rPr>
          <w:sz w:val="20"/>
        </w:rPr>
        <w:t>9</w:t>
      </w:r>
      <w:r>
        <w:rPr>
          <w:sz w:val="20"/>
        </w:rPr>
        <w:t>0 nap. Mivel azonban az automata rendszerek által vizsgált tanúsítványok esetén az aláírást hitelesítő teljes tanúsítványláncolat ellenőrzése így hosszabb időt vehet igénybe, ezért Szolgáltató fenntartja magának a lehetőséget arra, hogy - a gyökértanúsítvány által kibocsátott tanúsítványokra - delegált CRL aláíró tanúsítványt bocsásson ki, illetve azonnali OCSP válasszal tegye lehetővé a tanúsítványláncolat ellenőrzését.</w:t>
      </w:r>
    </w:p>
    <w:p w14:paraId="0631D08E" w14:textId="2CCD5367" w:rsidR="003737BA" w:rsidRPr="00A513B5" w:rsidRDefault="00526A23" w:rsidP="001A6187">
      <w:pPr>
        <w:pStyle w:val="Cmsor3"/>
      </w:pPr>
      <w:bookmarkStart w:id="249" w:name="_Toc432709636"/>
      <w:r w:rsidRPr="00A513B5">
        <w:t>Az ajánlott CRL ellenőrzés az Érintett Fél számára</w:t>
      </w:r>
      <w:bookmarkEnd w:id="249"/>
    </w:p>
    <w:p w14:paraId="401A9507" w14:textId="77777777" w:rsidR="003737BA" w:rsidRDefault="00526A23">
      <w:pPr>
        <w:spacing w:before="120" w:after="120" w:line="240" w:lineRule="auto"/>
        <w:jc w:val="both"/>
      </w:pPr>
      <w:r>
        <w:rPr>
          <w:sz w:val="20"/>
        </w:rPr>
        <w:t xml:space="preserve">A </w:t>
      </w:r>
      <w:r w:rsidRPr="00745301">
        <w:rPr>
          <w:sz w:val="20"/>
        </w:rPr>
        <w:t>visszavonási lista ellenőrzése érintett felek részére ajánlott a tanúsítványok elfogadását megelőzően tekintettel a 4.5.2</w:t>
      </w:r>
      <w:r>
        <w:rPr>
          <w:sz w:val="20"/>
        </w:rPr>
        <w:t xml:space="preserve"> pontban foglaltakra. A lista ellenőrzésének arra kell vonatkozni, hogy a kérdéses tanúsítványt a lista tartalmazza-e, a lista hiteles és sértetlen-e, és a kérdéses tranzakció szempontjából időben releváns-e.</w:t>
      </w:r>
    </w:p>
    <w:p w14:paraId="56D40548" w14:textId="77777777" w:rsidR="003737BA" w:rsidRDefault="00526A23">
      <w:pPr>
        <w:spacing w:before="120" w:after="120" w:line="240" w:lineRule="auto"/>
        <w:jc w:val="both"/>
      </w:pPr>
      <w:bookmarkStart w:id="250" w:name="h.302dr9l" w:colFirst="0" w:colLast="0"/>
      <w:bookmarkEnd w:id="250"/>
      <w:r>
        <w:rPr>
          <w:sz w:val="20"/>
        </w:rPr>
        <w:t>Szolgáltatót nem terheli felelősség a visszavonási listában közzétett tanúsítványok elfogadásából keletkező esetleges károkért.</w:t>
      </w:r>
    </w:p>
    <w:p w14:paraId="1EDB8FE6" w14:textId="1237C5AC" w:rsidR="003737BA" w:rsidRPr="00A513B5" w:rsidRDefault="00526A23" w:rsidP="001A6187">
      <w:pPr>
        <w:pStyle w:val="Cmsor3"/>
      </w:pPr>
      <w:bookmarkStart w:id="251" w:name="_Toc432709637"/>
      <w:r w:rsidRPr="00A513B5">
        <w:t>Valós idejű visszavonási állapot ellenőrzés elérhetősége</w:t>
      </w:r>
      <w:bookmarkEnd w:id="251"/>
    </w:p>
    <w:p w14:paraId="682C1DE1" w14:textId="77777777" w:rsidR="003737BA" w:rsidRDefault="00526A23">
      <w:pPr>
        <w:spacing w:before="120" w:after="120" w:line="240" w:lineRule="auto"/>
        <w:jc w:val="both"/>
      </w:pPr>
      <w:r>
        <w:rPr>
          <w:sz w:val="20"/>
        </w:rPr>
        <w:t>A Szolgáltató valós idejű visszavonási állapot-szolgáltatásokat is nyújt, melyet egyrészt a tanúsítványállapot-nyilvántartáson keresztül, másrészt az OCSP szolgáltatás segítségével érhető el.</w:t>
      </w:r>
    </w:p>
    <w:p w14:paraId="7F832AD5" w14:textId="77777777" w:rsidR="003737BA" w:rsidRDefault="00526A23">
      <w:pPr>
        <w:spacing w:before="120" w:after="120" w:line="240" w:lineRule="auto"/>
        <w:jc w:val="both"/>
      </w:pPr>
      <w:r>
        <w:rPr>
          <w:sz w:val="20"/>
        </w:rPr>
        <w:t>A tanúsítványállapot-nyilvántartás a Szolgáltató tanúsítványtárán keresztül érhető el.</w:t>
      </w:r>
    </w:p>
    <w:p w14:paraId="660F355F" w14:textId="64420D5B" w:rsidR="003737BA" w:rsidRDefault="00526A23">
      <w:pPr>
        <w:spacing w:before="120" w:after="120" w:line="240" w:lineRule="auto"/>
        <w:jc w:val="both"/>
      </w:pPr>
      <w:r>
        <w:rPr>
          <w:sz w:val="20"/>
        </w:rPr>
        <w:t>A Szolgáltató a tanúsítványállapot-adatbázisa lekérdezéséhez támogatja az OCSP (Online Certificate Status Protocol) protokollt. Az OCSP szolgáltatás elérhető a kiadóhoz tartozó válaszadó internet címén, valamint a tanúsítványtárban közzétett egyéb címeken. Az aktuális OCSP válaszadótanúsítványok és a rájuk vonatkozó visszavonási listák a Szolgáltató tanúsítványtárában érhetőek el.</w:t>
      </w:r>
    </w:p>
    <w:p w14:paraId="0B18AEBE" w14:textId="77777777" w:rsidR="00F44A44" w:rsidRDefault="00526A23" w:rsidP="00F44A44">
      <w:pPr>
        <w:spacing w:before="120" w:after="120" w:line="240" w:lineRule="auto"/>
        <w:jc w:val="both"/>
        <w:rPr>
          <w:sz w:val="20"/>
        </w:rPr>
      </w:pPr>
      <w:bookmarkStart w:id="252" w:name="h.1f7o1he" w:colFirst="0" w:colLast="0"/>
      <w:bookmarkEnd w:id="252"/>
      <w:r>
        <w:rPr>
          <w:sz w:val="20"/>
        </w:rPr>
        <w:t>A Szolgáltató feltüntetheti a tanúsítványokban az internet címeket (URL) is, amelyeken keresztül elérhető a valós idejű visszavonási állapot ellenőrzés (a tanúsítvány AIA:OCSP mezőjében kerül feltüntetésre), a címek közül egyik elérhetetlensége esetén a következő elérhetőt kell használni.</w:t>
      </w:r>
    </w:p>
    <w:p w14:paraId="642F3C5C" w14:textId="777533E6" w:rsidR="003737BA" w:rsidRPr="00F44A44" w:rsidRDefault="00526A23" w:rsidP="001A6187">
      <w:pPr>
        <w:pStyle w:val="Cmsor3"/>
      </w:pPr>
      <w:bookmarkStart w:id="253" w:name="_Toc432709638"/>
      <w:r w:rsidRPr="00A513B5">
        <w:t>Valós idejű visszavonás ellenőrzési követelmények</w:t>
      </w:r>
      <w:bookmarkEnd w:id="253"/>
    </w:p>
    <w:p w14:paraId="032B86A4" w14:textId="7745B40F" w:rsidR="003737BA" w:rsidRDefault="00526A23">
      <w:pPr>
        <w:spacing w:before="120" w:after="120" w:line="240" w:lineRule="auto"/>
        <w:jc w:val="both"/>
      </w:pPr>
      <w:bookmarkStart w:id="254" w:name="h.3z7bk57" w:colFirst="0" w:colLast="0"/>
      <w:bookmarkEnd w:id="254"/>
      <w:r>
        <w:rPr>
          <w:sz w:val="20"/>
        </w:rPr>
        <w:t>A tanúsítványállapot-adatbázis bárki számára hozzáférhető, kereshető a Szolgáltató tanúsítványtárán keresztül.</w:t>
      </w:r>
      <w:r w:rsidR="0091670B">
        <w:rPr>
          <w:sz w:val="20"/>
        </w:rPr>
        <w:t xml:space="preserve"> Ez alól kivételt képez a DV SSL tanúsítvány típus.</w:t>
      </w:r>
      <w:r>
        <w:rPr>
          <w:sz w:val="20"/>
        </w:rPr>
        <w:t xml:space="preserve"> Az adatbázisban mindig a keresett tanúsítvány aktuális állapota található.</w:t>
      </w:r>
    </w:p>
    <w:p w14:paraId="37D906AA" w14:textId="77777777" w:rsidR="003737BA" w:rsidRDefault="00526A23">
      <w:pPr>
        <w:spacing w:before="120" w:after="120" w:line="240" w:lineRule="auto"/>
        <w:jc w:val="both"/>
      </w:pPr>
      <w:r w:rsidRPr="00745301">
        <w:rPr>
          <w:sz w:val="20"/>
        </w:rPr>
        <w:t>Az OCSP válaszokat aláíró tanúsítványok profilját a 7.1 pont tartalmazza. Az OCSP szolgáltatás által kiadott, elektronikusan aláírt válaszokat az Érintett Félnek ellenőriznie kell, melynek lépéseit a 9.5.4 pont</w:t>
      </w:r>
      <w:r>
        <w:rPr>
          <w:sz w:val="20"/>
        </w:rPr>
        <w:t xml:space="preserve"> tartalmazza. Az érvénytelennek bizonyult OCSP válaszokat elfogadni nem szabad, ez esetben a tanúsítványállapot-adatbázis adataira, illetve a visszavonási listákra kell támaszkodni. </w:t>
      </w:r>
    </w:p>
    <w:p w14:paraId="1BE16D5F" w14:textId="4B876721" w:rsidR="003737BA" w:rsidRDefault="00526A23">
      <w:pPr>
        <w:spacing w:before="120" w:after="120" w:line="240" w:lineRule="auto"/>
        <w:jc w:val="both"/>
      </w:pPr>
      <w:bookmarkStart w:id="255" w:name="h.2eclud0" w:colFirst="0" w:colLast="0"/>
      <w:bookmarkEnd w:id="255"/>
      <w:r>
        <w:rPr>
          <w:sz w:val="20"/>
        </w:rPr>
        <w:t>A valós idejű visszavonás szolgáltatások hozzáférési díjait a</w:t>
      </w:r>
      <w:r w:rsidR="0074042F">
        <w:rPr>
          <w:sz w:val="20"/>
        </w:rPr>
        <w:t>z árlistában elérhető.</w:t>
      </w:r>
      <w:r w:rsidR="0074042F" w:rsidDel="0074042F">
        <w:rPr>
          <w:sz w:val="20"/>
        </w:rPr>
        <w:t xml:space="preserve"> </w:t>
      </w:r>
    </w:p>
    <w:p w14:paraId="322D962D" w14:textId="77777777" w:rsidR="003737BA" w:rsidRPr="00A513B5" w:rsidRDefault="00526A23" w:rsidP="001A6187">
      <w:pPr>
        <w:pStyle w:val="Cmsor3"/>
      </w:pPr>
      <w:bookmarkStart w:id="256" w:name="_Toc432709639"/>
      <w:r w:rsidRPr="00A513B5">
        <w:t>A visszavonási információ közzétételének egyéb formái</w:t>
      </w:r>
      <w:bookmarkEnd w:id="256"/>
    </w:p>
    <w:p w14:paraId="5CB66FAE" w14:textId="77777777" w:rsidR="00F44A44" w:rsidRDefault="00526A23" w:rsidP="00F44A44">
      <w:pPr>
        <w:spacing w:before="120" w:after="120" w:line="240" w:lineRule="auto"/>
        <w:jc w:val="both"/>
        <w:rPr>
          <w:sz w:val="20"/>
        </w:rPr>
      </w:pPr>
      <w:bookmarkStart w:id="257" w:name="h.thw4kt" w:colFirst="0" w:colLast="0"/>
      <w:bookmarkEnd w:id="257"/>
      <w:r>
        <w:rPr>
          <w:sz w:val="20"/>
        </w:rPr>
        <w:t>A visszavonási hirdetmények csak a Szolgáltató tanúsítványtárában és annak biztonsági másolatában, illetve két másik tárban érhetők el. A Szolgáltató saját szolgáltatói tanúsítványának állapotváltozás</w:t>
      </w:r>
      <w:r w:rsidR="008921F7">
        <w:rPr>
          <w:sz w:val="20"/>
        </w:rPr>
        <w:t>ait</w:t>
      </w:r>
      <w:r>
        <w:rPr>
          <w:sz w:val="20"/>
        </w:rPr>
        <w:t xml:space="preserve">, </w:t>
      </w:r>
      <w:r w:rsidR="00B80801">
        <w:rPr>
          <w:sz w:val="20"/>
        </w:rPr>
        <w:t>sajtóközleményt jelentet meg</w:t>
      </w:r>
      <w:r w:rsidR="0091670B">
        <w:rPr>
          <w:sz w:val="20"/>
        </w:rPr>
        <w:t xml:space="preserve">, illetve </w:t>
      </w:r>
      <w:r w:rsidR="00B80801">
        <w:rPr>
          <w:sz w:val="20"/>
        </w:rPr>
        <w:t>közzéteszi saját weboldalán</w:t>
      </w:r>
      <w:r>
        <w:rPr>
          <w:sz w:val="20"/>
        </w:rPr>
        <w:t>.</w:t>
      </w:r>
    </w:p>
    <w:p w14:paraId="4FE3B146" w14:textId="7E33A9C2" w:rsidR="003737BA" w:rsidRPr="00F44A44" w:rsidRDefault="00526A23" w:rsidP="001A6187">
      <w:pPr>
        <w:pStyle w:val="Cmsor2"/>
      </w:pPr>
      <w:bookmarkStart w:id="258" w:name="_Toc432709640"/>
      <w:r w:rsidRPr="00F44A44">
        <w:t>Tanúsítvány-előfizetés vége</w:t>
      </w:r>
      <w:bookmarkEnd w:id="258"/>
    </w:p>
    <w:p w14:paraId="6D14B43A" w14:textId="11B8B694" w:rsidR="003737BA" w:rsidRDefault="00526A23">
      <w:pPr>
        <w:spacing w:before="120" w:after="120" w:line="240" w:lineRule="auto"/>
        <w:jc w:val="both"/>
      </w:pPr>
      <w:r>
        <w:rPr>
          <w:sz w:val="20"/>
        </w:rPr>
        <w:t>A Szolgáltató által kiadott tanúsítványok érvényességi ideje és az adott tanúsítvány előfizetési ideje összekapcsolódik, vagyis az előfizetési idő megegyezik a tanúsítványban feltüntetett érvényességgel. Mindez nem zárja ki természetesen, hogy a Szolgáltató – kivételesen, egyedileg meghatározott esetben – a tanúsítványok díjaira vonatkozóan különböző fizetési kedvezményeket határozzon meg (pl. részletfizetés, kedvezmény</w:t>
      </w:r>
      <w:r w:rsidR="00E45005">
        <w:rPr>
          <w:sz w:val="20"/>
        </w:rPr>
        <w:t>,</w:t>
      </w:r>
      <w:r>
        <w:rPr>
          <w:sz w:val="20"/>
        </w:rPr>
        <w:t xml:space="preserve"> stb.).</w:t>
      </w:r>
    </w:p>
    <w:p w14:paraId="4E530131" w14:textId="78F82B63" w:rsidR="003737BA" w:rsidRPr="00745301" w:rsidRDefault="00526A23">
      <w:pPr>
        <w:spacing w:before="120" w:after="120" w:line="240" w:lineRule="auto"/>
        <w:jc w:val="both"/>
      </w:pPr>
      <w:r>
        <w:rPr>
          <w:sz w:val="20"/>
        </w:rPr>
        <w:t xml:space="preserve">Amennyiben az </w:t>
      </w:r>
      <w:r w:rsidR="00F32820">
        <w:rPr>
          <w:sz w:val="20"/>
        </w:rPr>
        <w:t>Igénylő</w:t>
      </w:r>
      <w:r>
        <w:rPr>
          <w:sz w:val="20"/>
        </w:rPr>
        <w:t xml:space="preserve"> még a tanúsítványban feltüntetett érvényességi idő lejárta előtt kívánja lemondani az előfizetést, úgy a tanúsítvány visszavonására vonatkozó szabályok az </w:t>
      </w:r>
      <w:r w:rsidRPr="00745301">
        <w:rPr>
          <w:sz w:val="20"/>
        </w:rPr>
        <w:t xml:space="preserve">irányadóak (lásd 4.9 pont). A visszavonással egy időben a szolgáltatási szerződés megszűnik. </w:t>
      </w:r>
    </w:p>
    <w:p w14:paraId="616192D6" w14:textId="5E479BE3" w:rsidR="003737BA" w:rsidRDefault="00526A23">
      <w:pPr>
        <w:spacing w:before="120" w:after="120" w:line="240" w:lineRule="auto"/>
        <w:jc w:val="both"/>
      </w:pPr>
      <w:bookmarkStart w:id="259" w:name="h.3dhjn8m" w:colFirst="0" w:colLast="0"/>
      <w:bookmarkEnd w:id="259"/>
      <w:r w:rsidRPr="00745301">
        <w:rPr>
          <w:sz w:val="20"/>
        </w:rPr>
        <w:t xml:space="preserve">Ha az tanúsítvány érvényességének lejártakor az </w:t>
      </w:r>
      <w:r w:rsidR="00F32820" w:rsidRPr="00745301">
        <w:rPr>
          <w:sz w:val="20"/>
        </w:rPr>
        <w:t>Igénylő</w:t>
      </w:r>
      <w:r w:rsidRPr="00745301">
        <w:rPr>
          <w:sz w:val="20"/>
        </w:rPr>
        <w:t xml:space="preserve"> a Szolgáltató előírásai szerint (lásd 4.6.1 pont</w:t>
      </w:r>
      <w:r>
        <w:rPr>
          <w:sz w:val="20"/>
        </w:rPr>
        <w:t>) nem újítja meg a tanúsítványt, a Szolgáltatási Szerződés automatikusan megszűnik.</w:t>
      </w:r>
    </w:p>
    <w:p w14:paraId="774AF401" w14:textId="4EE93827" w:rsidR="003737BA" w:rsidRPr="00DB7114" w:rsidRDefault="00526A23" w:rsidP="001A6187">
      <w:pPr>
        <w:pStyle w:val="Cmsor2"/>
      </w:pPr>
      <w:bookmarkStart w:id="260" w:name="_Toc432709641"/>
      <w:r w:rsidRPr="00DB7114">
        <w:t>Kulcs letétbe helyezése és visszaállítása</w:t>
      </w:r>
      <w:bookmarkEnd w:id="260"/>
    </w:p>
    <w:p w14:paraId="117FC985" w14:textId="79DB0FF0" w:rsidR="003737BA" w:rsidRDefault="00526A23">
      <w:pPr>
        <w:spacing w:before="120" w:after="120" w:line="240" w:lineRule="auto"/>
        <w:jc w:val="both"/>
      </w:pPr>
      <w:r>
        <w:rPr>
          <w:sz w:val="20"/>
        </w:rPr>
        <w:t xml:space="preserve">Szolgáltató nem nyújt magánkulcs letéti szolgáltatást, illetve az </w:t>
      </w:r>
      <w:r w:rsidR="00F32820">
        <w:rPr>
          <w:sz w:val="20"/>
        </w:rPr>
        <w:t>Igénylő</w:t>
      </w:r>
      <w:r>
        <w:rPr>
          <w:sz w:val="20"/>
        </w:rPr>
        <w:t xml:space="preserve"> magánkulcsát semmilyen más módon nem tárolja el vagy menti.</w:t>
      </w:r>
      <w:r w:rsidR="0091670B">
        <w:rPr>
          <w:sz w:val="20"/>
        </w:rPr>
        <w:t xml:space="preserve"> Ez alól kivételt képez a titkosító tanúsítvány típus.</w:t>
      </w:r>
    </w:p>
    <w:p w14:paraId="6E62B03B" w14:textId="77777777" w:rsidR="003737BA" w:rsidRDefault="00526A23">
      <w:pPr>
        <w:spacing w:before="120" w:after="120" w:line="240" w:lineRule="auto"/>
        <w:jc w:val="both"/>
      </w:pPr>
      <w:bookmarkStart w:id="261" w:name="h.1smtxgf" w:colFirst="0" w:colLast="0"/>
      <w:bookmarkEnd w:id="261"/>
      <w:r>
        <w:rPr>
          <w:sz w:val="20"/>
        </w:rPr>
        <w:t>A Szolgáltató a saját, szolgáltatói magánkulcsait elmentve is tárolja.</w:t>
      </w:r>
    </w:p>
    <w:p w14:paraId="058A7F7D" w14:textId="6D49CF50" w:rsidR="003737BA" w:rsidRPr="00F9787F" w:rsidRDefault="00526A23" w:rsidP="000769A6">
      <w:pPr>
        <w:pStyle w:val="Cmsor1"/>
      </w:pPr>
      <w:r>
        <w:br w:type="page"/>
      </w:r>
      <w:bookmarkStart w:id="262" w:name="_Toc432709642"/>
      <w:r w:rsidRPr="00F9787F">
        <w:t xml:space="preserve">Fizikai, eljárásbeli és </w:t>
      </w:r>
      <w:r w:rsidRPr="00D9643F">
        <w:t>személyzeti</w:t>
      </w:r>
      <w:r w:rsidRPr="00F9787F">
        <w:t xml:space="preserve"> biztonsági óvintézkedések</w:t>
      </w:r>
      <w:bookmarkEnd w:id="262"/>
    </w:p>
    <w:p w14:paraId="2D498F1D" w14:textId="77777777" w:rsidR="003737BA" w:rsidRDefault="00526A23">
      <w:pPr>
        <w:spacing w:before="120" w:after="120" w:line="240" w:lineRule="auto"/>
        <w:jc w:val="both"/>
      </w:pPr>
      <w:bookmarkStart w:id="263" w:name="h.4cmhg48" w:colFirst="0" w:colLast="0"/>
      <w:bookmarkEnd w:id="263"/>
      <w:r>
        <w:rPr>
          <w:sz w:val="20"/>
        </w:rPr>
        <w:t>A kockázatok csökkentése érdekében Szolgáltató az általa biztosított szolgáltatásokhoz szükséges hardver, szoftver, illetve egyéb eszközeit két, fizikailag egymástól elkülönült helyszínen, egy elsődleges és egy másodlagos helyszínen (second site) tárolja. A két helyszín biztonsági előírására vonatkozó szabályok egyenszilárdságúak, az esetleges eltérések a megfelelő pontoknál feltüntetésre kerültek. Ezen túlmenően a Szolgáltató több helyszínen alárendelt elektronikus aláírással kapcsolatos szolgáltatást nyújt – ezen szolgáltatások pontos helyszínei, illetve a szolgáltatásokra vonatkozó nyilvános szabályzatok megtalálhatóak a Szolgáltató honlapján.</w:t>
      </w:r>
    </w:p>
    <w:p w14:paraId="7A0427EB" w14:textId="77777777" w:rsidR="003737BA" w:rsidRDefault="00526A23">
      <w:pPr>
        <w:spacing w:before="120" w:after="120" w:line="240" w:lineRule="auto"/>
        <w:jc w:val="both"/>
      </w:pPr>
      <w:r>
        <w:rPr>
          <w:sz w:val="20"/>
        </w:rPr>
        <w:t>A regisztrációs és hitelesítő egységek eszközeit kizárólag az erre felhatalmazott, megfelelően kioktatott és ellenőrzött tudású, szakértelmű kezelőszemélyzet kezeli.</w:t>
      </w:r>
    </w:p>
    <w:p w14:paraId="0C7C6127" w14:textId="77777777" w:rsidR="003737BA" w:rsidRDefault="00526A23">
      <w:pPr>
        <w:spacing w:before="120" w:after="120" w:line="240" w:lineRule="auto"/>
        <w:jc w:val="both"/>
      </w:pPr>
      <w:r>
        <w:rPr>
          <w:sz w:val="20"/>
        </w:rPr>
        <w:t>Az egységek megfelelő működésének biztosítása érdekében a rendszer szoftver és hardver elemein az operációs dokumentumokban meghatározott módon és rendszerességgel, az arra kijelölt személyek belső karbantartást végeznek, a munka naplózásával.</w:t>
      </w:r>
    </w:p>
    <w:p w14:paraId="1AA7D589" w14:textId="77777777" w:rsidR="003737BA" w:rsidRDefault="00526A23">
      <w:pPr>
        <w:spacing w:before="120" w:after="120" w:line="240" w:lineRule="auto"/>
        <w:jc w:val="both"/>
      </w:pPr>
      <w:r>
        <w:rPr>
          <w:sz w:val="20"/>
        </w:rPr>
        <w:t xml:space="preserve">Az </w:t>
      </w:r>
      <w:r w:rsidRPr="00745301">
        <w:rPr>
          <w:sz w:val="20"/>
        </w:rPr>
        <w:t>egységek adatállományairól biztonsági mentések készülnek (ld. 5.5 alfejezet). A mentéseket a Szolgáltató a 5.5.2 pontban meghatározott</w:t>
      </w:r>
      <w:r>
        <w:rPr>
          <w:sz w:val="20"/>
        </w:rPr>
        <w:t xml:space="preserve"> ideig megőrzi.</w:t>
      </w:r>
    </w:p>
    <w:p w14:paraId="33B79D5F" w14:textId="77777777" w:rsidR="003737BA" w:rsidRDefault="00526A23">
      <w:pPr>
        <w:spacing w:before="120" w:after="120" w:line="240" w:lineRule="auto"/>
        <w:jc w:val="both"/>
      </w:pPr>
      <w:r>
        <w:rPr>
          <w:sz w:val="20"/>
        </w:rPr>
        <w:t>Az alábbi szolgáltatásokat biztosító rendszerek ellenállnak az egyszeres meghibásodásnak: tanúsítvány kibocsátás, visszavonás-kezelés, visszavonási állapot-közzététel. E szolgáltatások a nem minősített tanúsítványok esetén legalább 99%-os rendelkezésre állással elérhetők, egyúttal az eseti szolgáltatás kiesések nem haladják meg a 24 órás időtartamot (lásd még 5.7.4 pont).</w:t>
      </w:r>
    </w:p>
    <w:p w14:paraId="261D0C9F" w14:textId="77777777" w:rsidR="003737BA" w:rsidRDefault="00526A23">
      <w:pPr>
        <w:spacing w:before="120" w:after="120" w:line="240" w:lineRule="auto"/>
        <w:jc w:val="both"/>
      </w:pPr>
      <w:r>
        <w:rPr>
          <w:sz w:val="20"/>
        </w:rPr>
        <w:t>A biztonsági szabályokra vonatkozó rendelkezéseket a nem nyilvános Biztonsági Szabályzat tartalmazza.</w:t>
      </w:r>
    </w:p>
    <w:p w14:paraId="4379F1B3" w14:textId="0131D467" w:rsidR="003737BA" w:rsidRDefault="00526A23">
      <w:pPr>
        <w:spacing w:before="120" w:after="120" w:line="240" w:lineRule="auto"/>
        <w:jc w:val="both"/>
      </w:pPr>
      <w:bookmarkStart w:id="264" w:name="h.2rrrqc1" w:colFirst="0" w:colLast="0"/>
      <w:bookmarkEnd w:id="264"/>
      <w:r>
        <w:rPr>
          <w:sz w:val="20"/>
        </w:rPr>
        <w:t xml:space="preserve">A folyamatos, magas színvonalú biztonságos szolgáltatás fenntartására a Szolgáltató ISO 27001 (korábban BS 7799-2: elnevezésű) szabványnak megfelelő információbiztonsági irányítási rendszert alkalmaz, amelyet független külső és belső auditorok vizsgálnak folyamatosan, továbbá ISO 9001 szabvány szerinti minőségirányítási rendszert üzemeltet. </w:t>
      </w:r>
    </w:p>
    <w:p w14:paraId="383A33DF" w14:textId="40609833" w:rsidR="003737BA" w:rsidRPr="00DB7114" w:rsidRDefault="00526A23" w:rsidP="001A6187">
      <w:pPr>
        <w:pStyle w:val="Cmsor2"/>
      </w:pPr>
      <w:bookmarkStart w:id="265" w:name="_Toc432709643"/>
      <w:r w:rsidRPr="00DB7114">
        <w:t>Fizikai óvintézkedések</w:t>
      </w:r>
      <w:bookmarkEnd w:id="265"/>
    </w:p>
    <w:p w14:paraId="2BE4D5AB" w14:textId="77777777" w:rsidR="003737BA" w:rsidRDefault="00526A23">
      <w:pPr>
        <w:spacing w:before="120" w:after="120" w:line="240" w:lineRule="auto"/>
        <w:jc w:val="both"/>
      </w:pPr>
      <w:r>
        <w:rPr>
          <w:sz w:val="20"/>
        </w:rPr>
        <w:t>A fizikai óvintézkedések célja a Szolgáltató bizalmas információira és fizikai körleteire irányuló jogosulatlan hozzáférés, károkozás és illetéktelen behatolás megakadályozása.</w:t>
      </w:r>
    </w:p>
    <w:p w14:paraId="04E5CAEE" w14:textId="77777777" w:rsidR="003737BA" w:rsidRDefault="00526A23">
      <w:pPr>
        <w:spacing w:before="120" w:after="120" w:line="240" w:lineRule="auto"/>
        <w:jc w:val="both"/>
      </w:pPr>
      <w:bookmarkStart w:id="266" w:name="h.16x20ju" w:colFirst="0" w:colLast="0"/>
      <w:bookmarkEnd w:id="266"/>
      <w:r>
        <w:rPr>
          <w:sz w:val="20"/>
        </w:rPr>
        <w:t>A kritikus és érzékeny információt feldolgozó szolgáltatásokat biztonságos helyszíneken valósítják meg a Szolgáltató rendszerében. A biztosított védelem arányban áll a Szolgáltató által végzett kockázatelemzésben megállapított kockázatokkal.</w:t>
      </w:r>
    </w:p>
    <w:p w14:paraId="7EA6BCB6" w14:textId="2A023333" w:rsidR="003737BA" w:rsidRPr="00C421CE" w:rsidRDefault="00526A23" w:rsidP="001A6187">
      <w:pPr>
        <w:pStyle w:val="Cmsor3"/>
      </w:pPr>
      <w:bookmarkStart w:id="267" w:name="_Toc432709644"/>
      <w:r w:rsidRPr="00C421CE">
        <w:t>A telephely elhelyezése és szerkezeti felépítése</w:t>
      </w:r>
      <w:bookmarkEnd w:id="267"/>
    </w:p>
    <w:p w14:paraId="5DA2916B" w14:textId="77777777" w:rsidR="003737BA" w:rsidRDefault="00526A23">
      <w:pPr>
        <w:spacing w:before="120" w:after="120" w:line="240" w:lineRule="auto"/>
        <w:jc w:val="both"/>
      </w:pPr>
      <w:bookmarkStart w:id="268" w:name="h.3qwpj7n" w:colFirst="0" w:colLast="0"/>
      <w:bookmarkEnd w:id="268"/>
      <w:r>
        <w:rPr>
          <w:sz w:val="20"/>
        </w:rPr>
        <w:t>A Szolgáltató védett számítógép termében valósítják meg a leginkább veszélyeztetett szolgáltatásokat. Ezt a számítógéptermet speciálisan erre a célra tervezték és alakították ki, és tervezésénél sok különböző védelmi szempont (a telephely elhelyezése és szerkezeti felépítése, a fizikai hozzáférés, beléptetés ellenőrzése és felügyelete, áramellátás, légkondicionálás, beázás és elárasztódás elleni védekezés, tűzmegelőzés és tűzvédelem, adathordozók tárolása, stb.) egységes érvényesítésére került sor. Illetéktelen személyek nehezen juthatnak be, a biztonsági őrség viszont rövid idő alatt meg tudja közelíteni riasztás esetén. A biztonsági körletnek nincs ablaka, a bejárati ajtókon kívül csak a különösen erős fal bontásával lehetne behatolni ide.</w:t>
      </w:r>
    </w:p>
    <w:p w14:paraId="40B1A717" w14:textId="4CEF93ED" w:rsidR="003737BA" w:rsidRPr="00C421CE" w:rsidRDefault="00526A23" w:rsidP="001A6187">
      <w:pPr>
        <w:pStyle w:val="Cmsor3"/>
      </w:pPr>
      <w:bookmarkStart w:id="269" w:name="_Toc432709645"/>
      <w:r w:rsidRPr="00C421CE">
        <w:t>A Second Site elhelyezése és szerkezeti felépítése</w:t>
      </w:r>
      <w:bookmarkEnd w:id="269"/>
    </w:p>
    <w:p w14:paraId="7A63E270" w14:textId="77777777" w:rsidR="003737BA" w:rsidRDefault="00526A23">
      <w:pPr>
        <w:spacing w:before="120" w:after="120" w:line="240" w:lineRule="auto"/>
        <w:jc w:val="both"/>
      </w:pPr>
      <w:bookmarkStart w:id="270" w:name="h.261ztfg" w:colFirst="0" w:colLast="0"/>
      <w:bookmarkEnd w:id="270"/>
      <w:r>
        <w:rPr>
          <w:sz w:val="20"/>
        </w:rPr>
        <w:t>A Szolgáltató másodlagos helyszíne egy védett számítógép teremben található szerver széfben található. Ezt a másodlagos helyszínt speciálisan erre a célra tervezték és alakították ki, és tervezésénél sok különböző védelmi szempont (a telephely elhelyezése és szerkezeti felépítése, a fizikai hozzáférés, beléptetés ellenőrzése és felügyelete, áramellátás, légkondicionálás, beázás és elárasztódás elleni védekezés, tűzmegelőzés és tűzvédelem, adathordozók tárolása, stb.) egységes érvényesítésére került sor. Illetéktelen személyek nehezen juthatnak be, a biztonsági őrség viszont rövid idő alatt meg tudja közelíteni riasztás esetén. A biztonsági körletnek (szerverszéf) nincs ablaka, az ajtókon kívül csak az erős fal bontásával lehetne behatolni ide.</w:t>
      </w:r>
    </w:p>
    <w:p w14:paraId="64F2CEA8" w14:textId="7D75EDDB" w:rsidR="003737BA" w:rsidRPr="00C421CE" w:rsidRDefault="00526A23" w:rsidP="001A6187">
      <w:pPr>
        <w:pStyle w:val="Cmsor3"/>
      </w:pPr>
      <w:bookmarkStart w:id="271" w:name="_Toc432709646"/>
      <w:r w:rsidRPr="00C421CE">
        <w:t>Fizikai hozzáférés</w:t>
      </w:r>
      <w:bookmarkEnd w:id="271"/>
    </w:p>
    <w:p w14:paraId="51EEF97E" w14:textId="77777777" w:rsidR="003737BA" w:rsidRDefault="00526A23">
      <w:pPr>
        <w:spacing w:before="120" w:after="120" w:line="240" w:lineRule="auto"/>
        <w:jc w:val="both"/>
      </w:pPr>
      <w:bookmarkStart w:id="272" w:name="h.l7a3n9" w:colFirst="0" w:colLast="0"/>
      <w:bookmarkEnd w:id="272"/>
      <w:r>
        <w:rPr>
          <w:sz w:val="20"/>
        </w:rPr>
        <w:t>A területek pontos paramétereit, illetve a belépni jogosultak listáját a mindenkori belső operációs dokumentumok tartalmazzák. A bizalmi munkakört betöltő munkatársakon kívül más személyek (pl. karbantartók, takarítók) csak külön felhatalmazással és kísérettel léphetnek be. A belépések biometrikus azonosításra épülő beléptető rendszeren (kivéve másodlagos helyszín) keresztül történnek a belépések naplózásával. A helyiség kétszerezett (redundáns) klíma-, automata tűzoltó, továbbá illetéktelen behatolást jelző (riasztó) berendezéssel van ellátva. Az eszközök többszörösen túlbiztosított elektromos energiaellátással rendelkeznek. A biztonsági körletet beléptető zsilipét 24 órás videó kamerás megfigyelő rendszer is védi.</w:t>
      </w:r>
    </w:p>
    <w:p w14:paraId="57E63748" w14:textId="77777777" w:rsidR="003737BA" w:rsidRDefault="00526A23">
      <w:pPr>
        <w:spacing w:before="120" w:after="120" w:line="240" w:lineRule="auto"/>
        <w:jc w:val="both"/>
      </w:pPr>
      <w:bookmarkStart w:id="273" w:name="h.356xmb2" w:colFirst="0" w:colLast="0"/>
      <w:bookmarkEnd w:id="273"/>
      <w:r>
        <w:rPr>
          <w:sz w:val="20"/>
        </w:rPr>
        <w:t>A másodlagos helyszín beléptetési rendszere biometrikus beléptető automatizmussal nem rendelkezik, de az egyenszilárdság megőrzésére, a másodlagos helyszínt biztonságát állandó élőerős védelem biztosítja.</w:t>
      </w:r>
    </w:p>
    <w:p w14:paraId="35E39D33" w14:textId="0FB4527A" w:rsidR="003737BA" w:rsidRPr="00C421CE" w:rsidRDefault="00526A23" w:rsidP="001A6187">
      <w:pPr>
        <w:pStyle w:val="Cmsor3"/>
      </w:pPr>
      <w:bookmarkStart w:id="274" w:name="_Toc432709647"/>
      <w:r w:rsidRPr="00C421CE">
        <w:t>Áramellátás és légkondicionálás</w:t>
      </w:r>
      <w:bookmarkEnd w:id="274"/>
    </w:p>
    <w:p w14:paraId="78127169" w14:textId="77777777" w:rsidR="003737BA" w:rsidRPr="00C4035C" w:rsidRDefault="00526A23" w:rsidP="001A6187">
      <w:pPr>
        <w:pStyle w:val="Cmsor4"/>
      </w:pPr>
      <w:bookmarkStart w:id="275" w:name="h.1kc7wiv" w:colFirst="0" w:colLast="0"/>
      <w:bookmarkEnd w:id="275"/>
      <w:r w:rsidRPr="00C4035C">
        <w:t>Áramellátás</w:t>
      </w:r>
    </w:p>
    <w:p w14:paraId="7695B8B6" w14:textId="77777777" w:rsidR="003737BA" w:rsidRDefault="00526A23">
      <w:pPr>
        <w:spacing w:before="120" w:after="120" w:line="240" w:lineRule="auto"/>
        <w:jc w:val="both"/>
      </w:pPr>
      <w:r>
        <w:rPr>
          <w:sz w:val="20"/>
        </w:rPr>
        <w:t>A Szolgáltató védett számítógép termének zavartalan áramellátása kiemelten fontos a folyamatos üzemeltetés biztosítása érdekében. Ez a következő – egységes tervezéssel megalapozott, a vonatkozó szabványoknak megfelelő – védelmi megoldások együttműködésével biztosított:</w:t>
      </w:r>
    </w:p>
    <w:p w14:paraId="68DC09C9" w14:textId="77777777" w:rsidR="003737BA" w:rsidRDefault="00526A23" w:rsidP="00917912">
      <w:pPr>
        <w:numPr>
          <w:ilvl w:val="8"/>
          <w:numId w:val="4"/>
        </w:numPr>
        <w:spacing w:line="240" w:lineRule="auto"/>
        <w:ind w:left="0" w:firstLine="0"/>
        <w:jc w:val="both"/>
      </w:pPr>
      <w:r>
        <w:rPr>
          <w:sz w:val="20"/>
        </w:rPr>
        <w:t>szünetmentes energiaellátás,</w:t>
      </w:r>
    </w:p>
    <w:p w14:paraId="5C7064F8" w14:textId="77777777" w:rsidR="003737BA" w:rsidRDefault="00526A23" w:rsidP="00917912">
      <w:pPr>
        <w:numPr>
          <w:ilvl w:val="8"/>
          <w:numId w:val="4"/>
        </w:numPr>
        <w:spacing w:line="240" w:lineRule="auto"/>
        <w:ind w:left="0" w:firstLine="0"/>
        <w:jc w:val="both"/>
      </w:pPr>
      <w:r>
        <w:rPr>
          <w:sz w:val="20"/>
        </w:rPr>
        <w:t>zárlati leoldásra szelektív áramkörök,</w:t>
      </w:r>
    </w:p>
    <w:p w14:paraId="5EDE6F16" w14:textId="77777777" w:rsidR="003737BA" w:rsidRDefault="00526A23" w:rsidP="00917912">
      <w:pPr>
        <w:numPr>
          <w:ilvl w:val="8"/>
          <w:numId w:val="4"/>
        </w:numPr>
        <w:spacing w:line="240" w:lineRule="auto"/>
        <w:ind w:left="0" w:firstLine="0"/>
        <w:jc w:val="both"/>
      </w:pPr>
      <w:r>
        <w:rPr>
          <w:sz w:val="20"/>
        </w:rPr>
        <w:t>villamos zavar, villám és túlfeszültség védelem.</w:t>
      </w:r>
    </w:p>
    <w:p w14:paraId="1658758A" w14:textId="77777777" w:rsidR="003737BA" w:rsidRDefault="00526A23">
      <w:pPr>
        <w:spacing w:before="120" w:after="120" w:line="240" w:lineRule="auto"/>
        <w:jc w:val="both"/>
      </w:pPr>
      <w:r>
        <w:rPr>
          <w:sz w:val="20"/>
        </w:rPr>
        <w:t>A szünetmentes energiaellátást biztosító rendszer felépítése a következő:</w:t>
      </w:r>
    </w:p>
    <w:p w14:paraId="5AA1DABD" w14:textId="77777777" w:rsidR="003737BA" w:rsidRDefault="00526A23" w:rsidP="00917912">
      <w:pPr>
        <w:numPr>
          <w:ilvl w:val="8"/>
          <w:numId w:val="4"/>
        </w:numPr>
        <w:spacing w:line="240" w:lineRule="auto"/>
        <w:ind w:left="0" w:firstLine="0"/>
        <w:jc w:val="both"/>
      </w:pPr>
      <w:r>
        <w:rPr>
          <w:sz w:val="20"/>
        </w:rPr>
        <w:t>dízel gépes áramfejlesztő,</w:t>
      </w:r>
    </w:p>
    <w:p w14:paraId="0E5179ED" w14:textId="77777777" w:rsidR="003737BA" w:rsidRDefault="00526A23" w:rsidP="00917912">
      <w:pPr>
        <w:numPr>
          <w:ilvl w:val="8"/>
          <w:numId w:val="4"/>
        </w:numPr>
        <w:spacing w:line="240" w:lineRule="auto"/>
        <w:ind w:left="0" w:firstLine="0"/>
        <w:jc w:val="both"/>
      </w:pPr>
      <w:r>
        <w:rPr>
          <w:sz w:val="20"/>
        </w:rPr>
        <w:t>lokális akkumulátoros szünetmentes tápegység,</w:t>
      </w:r>
    </w:p>
    <w:p w14:paraId="66BF36D6" w14:textId="77777777" w:rsidR="003737BA" w:rsidRDefault="00526A23" w:rsidP="00917912">
      <w:pPr>
        <w:numPr>
          <w:ilvl w:val="8"/>
          <w:numId w:val="4"/>
        </w:numPr>
        <w:spacing w:line="240" w:lineRule="auto"/>
        <w:ind w:left="0" w:firstLine="0"/>
        <w:jc w:val="both"/>
      </w:pPr>
      <w:r>
        <w:rPr>
          <w:sz w:val="20"/>
        </w:rPr>
        <w:t>redundáns tápválasztó.</w:t>
      </w:r>
    </w:p>
    <w:p w14:paraId="50A7A35B" w14:textId="77777777" w:rsidR="003737BA" w:rsidRDefault="00526A23">
      <w:pPr>
        <w:spacing w:before="120" w:after="120" w:line="240" w:lineRule="auto"/>
        <w:jc w:val="both"/>
      </w:pPr>
      <w:r>
        <w:rPr>
          <w:sz w:val="20"/>
        </w:rPr>
        <w:t>Az alkalmazott üzemmód pedig az alábbi:</w:t>
      </w:r>
    </w:p>
    <w:p w14:paraId="4A32BE50" w14:textId="77777777" w:rsidR="003737BA" w:rsidRDefault="00526A23" w:rsidP="00917912">
      <w:pPr>
        <w:numPr>
          <w:ilvl w:val="8"/>
          <w:numId w:val="4"/>
        </w:numPr>
        <w:spacing w:line="240" w:lineRule="auto"/>
        <w:ind w:left="0" w:firstLine="0"/>
        <w:jc w:val="both"/>
      </w:pPr>
      <w:r>
        <w:rPr>
          <w:sz w:val="20"/>
        </w:rPr>
        <w:t>az üzemi táp kimaradása vagy csökkenése esetén a rendszer átkapcsol a tartalék tápra,</w:t>
      </w:r>
    </w:p>
    <w:p w14:paraId="17BBDE41" w14:textId="77777777" w:rsidR="003737BA" w:rsidRDefault="00526A23" w:rsidP="00917912">
      <w:pPr>
        <w:numPr>
          <w:ilvl w:val="8"/>
          <w:numId w:val="4"/>
        </w:numPr>
        <w:spacing w:line="240" w:lineRule="auto"/>
        <w:ind w:left="0" w:firstLine="0"/>
        <w:jc w:val="both"/>
      </w:pPr>
      <w:r>
        <w:rPr>
          <w:sz w:val="20"/>
        </w:rPr>
        <w:t>ezalatt a rendszer elindítja az áramfejlesztőt,</w:t>
      </w:r>
    </w:p>
    <w:p w14:paraId="1D4A1944" w14:textId="77777777" w:rsidR="003737BA" w:rsidRDefault="00526A23" w:rsidP="00917912">
      <w:pPr>
        <w:numPr>
          <w:ilvl w:val="8"/>
          <w:numId w:val="4"/>
        </w:numPr>
        <w:spacing w:line="240" w:lineRule="auto"/>
        <w:ind w:left="0" w:firstLine="0"/>
        <w:jc w:val="both"/>
      </w:pPr>
      <w:r>
        <w:rPr>
          <w:sz w:val="20"/>
        </w:rPr>
        <w:t>amikor az üzemi táp ismét használható (5 percen keresztül folyamatosan), akkor a rendszer visszatér rá.</w:t>
      </w:r>
    </w:p>
    <w:p w14:paraId="3EB7FB47" w14:textId="77777777" w:rsidR="003737BA" w:rsidRDefault="00526A23">
      <w:pPr>
        <w:spacing w:before="120" w:after="120" w:line="240" w:lineRule="auto"/>
        <w:jc w:val="both"/>
      </w:pPr>
      <w:bookmarkStart w:id="276" w:name="h.44bvf6o" w:colFirst="0" w:colLast="0"/>
      <w:bookmarkEnd w:id="276"/>
      <w:r>
        <w:rPr>
          <w:sz w:val="20"/>
        </w:rPr>
        <w:t>Zárlati leoldásra szelektív áramkörök segítségével a gépteremben több egymástól független működésű rendszer lett kialakítva a folyamatos üzemeltetés támogatására. Az elosztó hálózat úgy lett megtervezve, hogy egy eszközcsoport zárlata esetén csak a zárlatot okozó eszközcsoport legyen áramtalanítva, a többi hibátlan eszközcsoport üzemben maradjon.</w:t>
      </w:r>
    </w:p>
    <w:p w14:paraId="332FA7C3" w14:textId="77777777" w:rsidR="003737BA" w:rsidRPr="00C4035C" w:rsidRDefault="00526A23" w:rsidP="001A6187">
      <w:pPr>
        <w:pStyle w:val="Cmsor4"/>
      </w:pPr>
      <w:r w:rsidRPr="00C4035C">
        <w:t>EMC védelem</w:t>
      </w:r>
    </w:p>
    <w:p w14:paraId="4643BCEE" w14:textId="77777777" w:rsidR="003737BA" w:rsidRDefault="00526A23">
      <w:pPr>
        <w:spacing w:before="120" w:after="120" w:line="240" w:lineRule="auto"/>
        <w:jc w:val="both"/>
      </w:pPr>
      <w:r>
        <w:rPr>
          <w:sz w:val="20"/>
        </w:rPr>
        <w:t>A villamos zavar, villám és túlfeszültség védelem szempontjából a gépterem nagy értékű, kritikus szolgáltatásokat biztosító berendezései védve vannak a különböző vezetett és sugárzott villamos zavarok, villámok miatt bekövetkező túlfeszültség hatásai ellen. A rendszert külön mechanizmusok védik a villámok által keltett elektromágneses impulzusok (EMI) hatása ellen. A védelem alapfogalmait az MSZ IEC 1312-1, nem kötelező szabvány írja le.</w:t>
      </w:r>
    </w:p>
    <w:p w14:paraId="2FB3CF2D" w14:textId="77777777" w:rsidR="003737BA" w:rsidRDefault="00526A23">
      <w:pPr>
        <w:spacing w:before="120" w:after="120" w:line="240" w:lineRule="auto"/>
        <w:jc w:val="both"/>
      </w:pPr>
      <w:r>
        <w:rPr>
          <w:sz w:val="20"/>
        </w:rPr>
        <w:t>Az üzemeltetett berendezések a sugárzott elektromágneses zavarás elleni védelem (ezt az elektromágneses összeférhetőségnek (EMC) nevezett tulajdonságot az MSZ IEC 1000-1-1 szabvány tárgyalja részletesen) mindkét elvárását teljesítik:</w:t>
      </w:r>
    </w:p>
    <w:p w14:paraId="201FCD96" w14:textId="77777777" w:rsidR="003737BA" w:rsidRDefault="00526A23" w:rsidP="00917912">
      <w:pPr>
        <w:numPr>
          <w:ilvl w:val="8"/>
          <w:numId w:val="4"/>
        </w:numPr>
        <w:spacing w:line="240" w:lineRule="auto"/>
        <w:ind w:left="0" w:firstLine="0"/>
        <w:jc w:val="both"/>
      </w:pPr>
      <w:r>
        <w:rPr>
          <w:sz w:val="20"/>
        </w:rPr>
        <w:t xml:space="preserve">egyrészt védettek az üzemelési környezetükben jelen levő hatások ellen, </w:t>
      </w:r>
    </w:p>
    <w:p w14:paraId="7F1EBDF8" w14:textId="77777777" w:rsidR="003737BA" w:rsidRDefault="00526A23" w:rsidP="00917912">
      <w:pPr>
        <w:numPr>
          <w:ilvl w:val="8"/>
          <w:numId w:val="4"/>
        </w:numPr>
        <w:spacing w:line="240" w:lineRule="auto"/>
        <w:ind w:left="0" w:firstLine="0"/>
        <w:jc w:val="both"/>
      </w:pPr>
      <w:r>
        <w:rPr>
          <w:sz w:val="20"/>
        </w:rPr>
        <w:t>másrészt nem bocsátanak ki olyan zavaró elektromágneses jeleket, amely a környezetükben üzemelő többi berendezés működését zavarhatná.</w:t>
      </w:r>
    </w:p>
    <w:p w14:paraId="596AC210" w14:textId="77777777" w:rsidR="003737BA" w:rsidRDefault="00526A23">
      <w:pPr>
        <w:spacing w:before="120" w:after="120" w:line="240" w:lineRule="auto"/>
        <w:jc w:val="both"/>
      </w:pPr>
      <w:bookmarkStart w:id="277" w:name="h.2jh5peh" w:colFirst="0" w:colLast="0"/>
      <w:bookmarkEnd w:id="277"/>
      <w:r>
        <w:rPr>
          <w:sz w:val="20"/>
        </w:rPr>
        <w:t>Az üzemeltetett berendezéseket a gépterem elektromágneses zavarvédelme továbbá védi az elektromágneses kisugárzással történő kompromittálódás (lehallgatás) ellen.</w:t>
      </w:r>
    </w:p>
    <w:p w14:paraId="6FA3BA19" w14:textId="77777777" w:rsidR="003737BA" w:rsidRPr="008271A5" w:rsidRDefault="00526A23" w:rsidP="001A6187">
      <w:pPr>
        <w:pStyle w:val="Cmsor4"/>
      </w:pPr>
      <w:r w:rsidRPr="008271A5">
        <w:t>Légkondicionálás</w:t>
      </w:r>
    </w:p>
    <w:p w14:paraId="77274C90" w14:textId="77777777" w:rsidR="003737BA" w:rsidRDefault="00526A23">
      <w:pPr>
        <w:spacing w:before="120" w:after="120" w:line="240" w:lineRule="auto"/>
        <w:jc w:val="both"/>
      </w:pPr>
      <w:bookmarkStart w:id="278" w:name="h.ymfzma" w:colFirst="0" w:colLast="0"/>
      <w:bookmarkEnd w:id="278"/>
      <w:r>
        <w:rPr>
          <w:sz w:val="20"/>
        </w:rPr>
        <w:t>A Szolgáltató biztosítja a géptermek épülettől független légkondicionálását. A védett számítógéptermek üzemi hűtésigényének kiszolgálását ipari klímaberendezések biztosítják. A folyamatos üzemvitelt egy második (tartalék) klímaberendezés is támogatja, mely szükség esetén működésbe lép. A klímaberendezések elhelyezésének módja biztosítja, hogy azok karbantartása ne okozzon zavart a gépterem működésében.</w:t>
      </w:r>
    </w:p>
    <w:p w14:paraId="39B11757" w14:textId="6D18E3FE" w:rsidR="003737BA" w:rsidRPr="00C421CE" w:rsidRDefault="00526A23" w:rsidP="001A6187">
      <w:pPr>
        <w:pStyle w:val="Cmsor3"/>
      </w:pPr>
      <w:bookmarkStart w:id="279" w:name="_Toc432709648"/>
      <w:r w:rsidRPr="00C421CE">
        <w:t>Beázás és elárasztódás veszélyeztetettsége</w:t>
      </w:r>
      <w:bookmarkEnd w:id="279"/>
    </w:p>
    <w:p w14:paraId="59D93527" w14:textId="77777777" w:rsidR="003737BA" w:rsidRDefault="00526A23">
      <w:pPr>
        <w:spacing w:before="120" w:after="120" w:line="240" w:lineRule="auto"/>
        <w:jc w:val="both"/>
      </w:pPr>
      <w:bookmarkStart w:id="280" w:name="h.3im3ia3" w:colFirst="0" w:colLast="0"/>
      <w:bookmarkEnd w:id="280"/>
      <w:r>
        <w:rPr>
          <w:sz w:val="20"/>
        </w:rPr>
        <w:t>A biztonsági körletek kialakítása során külön szempont volt az elárasztódás veszélyének minimalizálása. A védett számítógép teremben a fenti biztonságot tovább növeli az álpadló alkalmazása.</w:t>
      </w:r>
    </w:p>
    <w:p w14:paraId="7CD8FD1E" w14:textId="764B0E22" w:rsidR="003737BA" w:rsidRPr="00C421CE" w:rsidRDefault="00526A23" w:rsidP="001A6187">
      <w:pPr>
        <w:pStyle w:val="Cmsor3"/>
      </w:pPr>
      <w:bookmarkStart w:id="281" w:name="_Toc432709649"/>
      <w:r w:rsidRPr="00C421CE">
        <w:t>Tűzmegelőzés és tűzvédelem</w:t>
      </w:r>
      <w:bookmarkEnd w:id="281"/>
    </w:p>
    <w:p w14:paraId="2B7373F1" w14:textId="77777777" w:rsidR="003737BA" w:rsidRDefault="00526A23">
      <w:pPr>
        <w:spacing w:before="120" w:after="120" w:line="240" w:lineRule="auto"/>
        <w:jc w:val="both"/>
      </w:pPr>
      <w:r>
        <w:rPr>
          <w:sz w:val="20"/>
        </w:rPr>
        <w:t>A géptermet befogadó épületben központilag kiépített tűzvédelmi rendszer működik. Az egész épület építési engedélyének tűzvédelmi fejezetét az illetékes tűzoltó parancsnokság jóváhagyta.</w:t>
      </w:r>
    </w:p>
    <w:p w14:paraId="0733AAC3" w14:textId="77777777" w:rsidR="003737BA" w:rsidRDefault="00526A23">
      <w:pPr>
        <w:spacing w:before="120" w:after="120" w:line="240" w:lineRule="auto"/>
        <w:jc w:val="both"/>
      </w:pPr>
      <w:bookmarkStart w:id="282" w:name="h.1xrdshw" w:colFirst="0" w:colLast="0"/>
      <w:bookmarkEnd w:id="282"/>
      <w:r>
        <w:rPr>
          <w:sz w:val="20"/>
        </w:rPr>
        <w:t>A biztonsági körlet utólagos kialakítása során, járulékos tűzvédelmi rendszert építettek ki (melynek fő elemei: füstérzékelő- és tűzjelző rendszer, tűzeseti vezérlések, automatikus oltórendszer), melyet az illetékes tűzoltó parancsnokság engedélyezett.</w:t>
      </w:r>
    </w:p>
    <w:p w14:paraId="642AB5E2" w14:textId="7936A459" w:rsidR="003737BA" w:rsidRPr="00C421CE" w:rsidRDefault="00526A23" w:rsidP="001A6187">
      <w:pPr>
        <w:pStyle w:val="Cmsor3"/>
      </w:pPr>
      <w:bookmarkStart w:id="283" w:name="_Toc432709650"/>
      <w:r w:rsidRPr="00C421CE">
        <w:t>Adathordozók tárolása</w:t>
      </w:r>
      <w:bookmarkEnd w:id="283"/>
    </w:p>
    <w:p w14:paraId="55907E09" w14:textId="77777777" w:rsidR="003737BA" w:rsidRDefault="00526A23">
      <w:pPr>
        <w:spacing w:before="120" w:after="120" w:line="240" w:lineRule="auto"/>
        <w:jc w:val="both"/>
      </w:pPr>
      <w:bookmarkStart w:id="284" w:name="h.4hr1b5p" w:colFirst="0" w:colLast="0"/>
      <w:bookmarkEnd w:id="284"/>
      <w:r>
        <w:rPr>
          <w:sz w:val="20"/>
        </w:rPr>
        <w:t>Az adathordozók biztonságos tárolására biztonsági körlet, illetve egy bérelt banki széf szolgál.</w:t>
      </w:r>
    </w:p>
    <w:p w14:paraId="233FFE6E" w14:textId="72DDD813" w:rsidR="003737BA" w:rsidRPr="00C421CE" w:rsidRDefault="00526A23" w:rsidP="001A6187">
      <w:pPr>
        <w:pStyle w:val="Cmsor3"/>
      </w:pPr>
      <w:bookmarkStart w:id="285" w:name="h.2wwbldi" w:colFirst="0" w:colLast="0"/>
      <w:bookmarkStart w:id="286" w:name="_Toc432709651"/>
      <w:bookmarkEnd w:id="285"/>
      <w:r w:rsidRPr="00C421CE">
        <w:t>Selejt kezelése, megsemmisítése</w:t>
      </w:r>
      <w:bookmarkEnd w:id="286"/>
    </w:p>
    <w:p w14:paraId="69108FA9" w14:textId="77777777" w:rsidR="003737BA" w:rsidRDefault="00526A23">
      <w:pPr>
        <w:spacing w:before="120" w:after="120" w:line="240" w:lineRule="auto"/>
        <w:jc w:val="both"/>
      </w:pPr>
      <w:bookmarkStart w:id="287" w:name="h.1c1lvlb" w:colFirst="0" w:colLast="0"/>
      <w:bookmarkEnd w:id="287"/>
      <w:r>
        <w:rPr>
          <w:sz w:val="20"/>
        </w:rPr>
        <w:t>A biztonsági körletben a bizalmas minősítésű adatokat tartalmazó elektronikus adathordozókat, csak tartalmuk többszörös visszaállíthatatlan törlése után használják fel nem minősített adatok tárolására (a folyamat pontos leírását a Biztonsági Szabályzat tartalmazza). A feleslegessé vált, bizalmas minősítésű adatokat tartalmazott és megfelelően nem törölhető adathordozókat fizikailag megsemmisítik:</w:t>
      </w:r>
    </w:p>
    <w:p w14:paraId="3B642E19" w14:textId="77777777" w:rsidR="003737BA" w:rsidRDefault="00526A23" w:rsidP="00917912">
      <w:pPr>
        <w:numPr>
          <w:ilvl w:val="8"/>
          <w:numId w:val="4"/>
        </w:numPr>
        <w:spacing w:line="240" w:lineRule="auto"/>
        <w:ind w:left="0" w:firstLine="0"/>
        <w:jc w:val="both"/>
      </w:pPr>
      <w:r>
        <w:rPr>
          <w:sz w:val="20"/>
        </w:rPr>
        <w:t>a papíralapú dokumentumokat zúzógéppel felaprítják,</w:t>
      </w:r>
    </w:p>
    <w:p w14:paraId="0D49378C" w14:textId="77777777" w:rsidR="003737BA" w:rsidRDefault="00526A23" w:rsidP="00917912">
      <w:pPr>
        <w:numPr>
          <w:ilvl w:val="8"/>
          <w:numId w:val="4"/>
        </w:numPr>
        <w:spacing w:line="240" w:lineRule="auto"/>
        <w:ind w:left="0" w:firstLine="0"/>
        <w:jc w:val="both"/>
      </w:pPr>
      <w:r>
        <w:rPr>
          <w:sz w:val="20"/>
        </w:rPr>
        <w:t>a hajlékony lemezeket (házából való kibontás után) zúzógéppel felaprítják,</w:t>
      </w:r>
    </w:p>
    <w:p w14:paraId="4CE4ADC1" w14:textId="77777777" w:rsidR="003737BA" w:rsidRDefault="00526A23" w:rsidP="00917912">
      <w:pPr>
        <w:numPr>
          <w:ilvl w:val="8"/>
          <w:numId w:val="4"/>
        </w:numPr>
        <w:spacing w:line="240" w:lineRule="auto"/>
        <w:ind w:left="0" w:firstLine="0"/>
        <w:jc w:val="both"/>
      </w:pPr>
      <w:r>
        <w:rPr>
          <w:sz w:val="20"/>
        </w:rPr>
        <w:t>egyéb más mágneses adathordozókat, demagnetizálás után összetörik,</w:t>
      </w:r>
    </w:p>
    <w:p w14:paraId="7BEAB248" w14:textId="77777777" w:rsidR="003737BA" w:rsidRDefault="00526A23" w:rsidP="00917912">
      <w:pPr>
        <w:numPr>
          <w:ilvl w:val="8"/>
          <w:numId w:val="4"/>
        </w:numPr>
        <w:spacing w:line="240" w:lineRule="auto"/>
        <w:ind w:left="0" w:firstLine="0"/>
        <w:jc w:val="both"/>
      </w:pPr>
      <w:bookmarkStart w:id="288" w:name="h.3w19e94" w:colFirst="0" w:colLast="0"/>
      <w:bookmarkEnd w:id="288"/>
      <w:r>
        <w:rPr>
          <w:sz w:val="20"/>
        </w:rPr>
        <w:t>egyéb más adathordozókat összetörik.</w:t>
      </w:r>
    </w:p>
    <w:p w14:paraId="75C666F2" w14:textId="28E09449" w:rsidR="003737BA" w:rsidRPr="00C421CE" w:rsidRDefault="00526A23" w:rsidP="001A6187">
      <w:pPr>
        <w:pStyle w:val="Cmsor3"/>
      </w:pPr>
      <w:bookmarkStart w:id="289" w:name="_Toc432709652"/>
      <w:r w:rsidRPr="00C421CE">
        <w:t>Fizikailag elkülönítetten őrzött mentési példányok</w:t>
      </w:r>
      <w:bookmarkEnd w:id="289"/>
    </w:p>
    <w:p w14:paraId="5768363E" w14:textId="77777777" w:rsidR="003737BA" w:rsidRDefault="00526A23">
      <w:pPr>
        <w:spacing w:before="120" w:after="120" w:line="240" w:lineRule="auto"/>
        <w:jc w:val="both"/>
      </w:pPr>
      <w:bookmarkStart w:id="290" w:name="h.2b6jogx" w:colFirst="0" w:colLast="0"/>
      <w:bookmarkEnd w:id="290"/>
      <w:r>
        <w:rPr>
          <w:sz w:val="20"/>
        </w:rPr>
        <w:t>A szolgáltatásra nagy hatással lévő úgynevezett kritikus adatokat két helyen (bérelt banki széfben is) tárolják.</w:t>
      </w:r>
    </w:p>
    <w:p w14:paraId="53F5CAC1" w14:textId="5FDF73B9" w:rsidR="003737BA" w:rsidRPr="00DB7114" w:rsidRDefault="00526A23" w:rsidP="001A6187">
      <w:pPr>
        <w:pStyle w:val="Cmsor2"/>
      </w:pPr>
      <w:bookmarkStart w:id="291" w:name="h.qbtyoq" w:colFirst="0" w:colLast="0"/>
      <w:bookmarkStart w:id="292" w:name="_Toc432709653"/>
      <w:bookmarkEnd w:id="291"/>
      <w:r w:rsidRPr="00DB7114">
        <w:t>Eljárásbeli óvintézkedések</w:t>
      </w:r>
      <w:bookmarkEnd w:id="292"/>
    </w:p>
    <w:p w14:paraId="17702CFA" w14:textId="77777777" w:rsidR="003737BA" w:rsidRDefault="00526A23">
      <w:pPr>
        <w:spacing w:before="120" w:after="120" w:line="240" w:lineRule="auto"/>
        <w:jc w:val="both"/>
      </w:pPr>
      <w:bookmarkStart w:id="293" w:name="h.3abhhcj" w:colFirst="0" w:colLast="0"/>
      <w:bookmarkEnd w:id="293"/>
      <w:r>
        <w:rPr>
          <w:sz w:val="20"/>
        </w:rPr>
        <w:t>Az eljárásbeli óvintézkedések célja, hogy a bizalmi munkakörök kijelölésével és elkülönítésével, az egyes munkakörök felelősségének dokumentálásával, az egyes feladatokhoz szükséges személyzeti létszámok, valamint az egyes munkakörökben elvárt azonosítás és hitelesítés meghatározásával kiegészítse, egyúttal fokozza a fizikai és személyzetre vonatkozó óvintézkedések hatásosságát.</w:t>
      </w:r>
    </w:p>
    <w:p w14:paraId="457A24A6" w14:textId="77777777" w:rsidR="003737BA" w:rsidRDefault="00526A23">
      <w:pPr>
        <w:spacing w:before="120" w:after="120" w:line="240" w:lineRule="auto"/>
        <w:jc w:val="both"/>
      </w:pPr>
      <w:bookmarkStart w:id="294" w:name="h.1pgrrkc" w:colFirst="0" w:colLast="0"/>
      <w:bookmarkEnd w:id="294"/>
      <w:r>
        <w:rPr>
          <w:sz w:val="20"/>
        </w:rPr>
        <w:t>A Szolgáltató azon egységei, amelyek tanúsítvány előállítással és visszavonás kezeléssel foglalkoznak, olyan dokumentált szervezeti struktúrával rendelkeznek, amely védi a műveletek semlegességét.</w:t>
      </w:r>
    </w:p>
    <w:p w14:paraId="79DCC620" w14:textId="5BA540BC" w:rsidR="003737BA" w:rsidRPr="00C421CE" w:rsidRDefault="00526A23" w:rsidP="001A6187">
      <w:pPr>
        <w:pStyle w:val="Cmsor3"/>
      </w:pPr>
      <w:bookmarkStart w:id="295" w:name="_Toc432709654"/>
      <w:r w:rsidRPr="00C421CE">
        <w:t>Bizalmi munkakörök</w:t>
      </w:r>
      <w:bookmarkEnd w:id="295"/>
    </w:p>
    <w:p w14:paraId="25A9A0F4" w14:textId="77777777" w:rsidR="003737BA" w:rsidRDefault="00526A23">
      <w:pPr>
        <w:spacing w:before="120" w:after="240" w:line="240" w:lineRule="auto"/>
      </w:pPr>
      <w:bookmarkStart w:id="296" w:name="h.49gfa85" w:colFirst="0" w:colLast="0"/>
      <w:bookmarkEnd w:id="296"/>
      <w:r>
        <w:rPr>
          <w:sz w:val="20"/>
        </w:rPr>
        <w:t>A Szolgáltató biztonság politikája a következő bizalmi munkaköröket határozza meg az alábbi felelősségkörökkel:</w:t>
      </w:r>
    </w:p>
    <w:tbl>
      <w:tblPr>
        <w:tblStyle w:val="19"/>
        <w:tblW w:w="903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98"/>
        <w:gridCol w:w="6840"/>
      </w:tblGrid>
      <w:tr w:rsidR="003737BA" w14:paraId="6CB5E376" w14:textId="77777777">
        <w:tc>
          <w:tcPr>
            <w:tcW w:w="2198" w:type="dxa"/>
            <w:shd w:val="clear" w:color="auto" w:fill="FFFFFF"/>
          </w:tcPr>
          <w:p w14:paraId="779076B2" w14:textId="77777777" w:rsidR="003737BA" w:rsidRDefault="00526A23">
            <w:pPr>
              <w:spacing w:before="40" w:after="20" w:line="240" w:lineRule="auto"/>
            </w:pPr>
            <w:r>
              <w:rPr>
                <w:b/>
                <w:sz w:val="16"/>
              </w:rPr>
              <w:t>Megnevezés</w:t>
            </w:r>
          </w:p>
        </w:tc>
        <w:tc>
          <w:tcPr>
            <w:tcW w:w="6840" w:type="dxa"/>
            <w:shd w:val="clear" w:color="auto" w:fill="FFFFFF"/>
          </w:tcPr>
          <w:p w14:paraId="7C26847E" w14:textId="77777777" w:rsidR="003737BA" w:rsidRDefault="00526A23">
            <w:pPr>
              <w:spacing w:before="40" w:after="20" w:line="240" w:lineRule="auto"/>
            </w:pPr>
            <w:r>
              <w:rPr>
                <w:b/>
                <w:sz w:val="16"/>
              </w:rPr>
              <w:t>Rövid leírás</w:t>
            </w:r>
          </w:p>
        </w:tc>
      </w:tr>
      <w:tr w:rsidR="003737BA" w14:paraId="59E567BE" w14:textId="77777777">
        <w:tc>
          <w:tcPr>
            <w:tcW w:w="2198" w:type="dxa"/>
          </w:tcPr>
          <w:p w14:paraId="18E4124B" w14:textId="77777777" w:rsidR="003737BA" w:rsidRDefault="00526A23">
            <w:pPr>
              <w:spacing w:before="40" w:after="20" w:line="240" w:lineRule="auto"/>
            </w:pPr>
            <w:r>
              <w:rPr>
                <w:sz w:val="16"/>
              </w:rPr>
              <w:t>Biztonsági Tisztviselő</w:t>
            </w:r>
          </w:p>
        </w:tc>
        <w:tc>
          <w:tcPr>
            <w:tcW w:w="6840" w:type="dxa"/>
          </w:tcPr>
          <w:p w14:paraId="009E746F" w14:textId="77777777" w:rsidR="003737BA" w:rsidRDefault="00526A23">
            <w:pPr>
              <w:spacing w:before="40" w:after="20" w:line="240" w:lineRule="auto"/>
            </w:pPr>
            <w:r>
              <w:rPr>
                <w:sz w:val="16"/>
              </w:rPr>
              <w:t>A szolgáltatás biztonságáért általánosan felelős személy, aki tanúsítványok előállítását, kibocsátását, felfüggesztését és visszavonását nem végzi.</w:t>
            </w:r>
          </w:p>
        </w:tc>
      </w:tr>
      <w:tr w:rsidR="003737BA" w14:paraId="45A80FF3" w14:textId="77777777">
        <w:tc>
          <w:tcPr>
            <w:tcW w:w="2198" w:type="dxa"/>
          </w:tcPr>
          <w:p w14:paraId="50C9BE50" w14:textId="77777777" w:rsidR="003737BA" w:rsidRDefault="00526A23">
            <w:pPr>
              <w:spacing w:before="40" w:after="20" w:line="240" w:lineRule="auto"/>
            </w:pPr>
            <w:r>
              <w:rPr>
                <w:sz w:val="16"/>
              </w:rPr>
              <w:t>Rendszeradminisztrátor</w:t>
            </w:r>
          </w:p>
        </w:tc>
        <w:tc>
          <w:tcPr>
            <w:tcW w:w="6840" w:type="dxa"/>
          </w:tcPr>
          <w:p w14:paraId="6696E3A5" w14:textId="77777777" w:rsidR="003737BA" w:rsidRDefault="00526A23">
            <w:pPr>
              <w:spacing w:before="40" w:after="20" w:line="240" w:lineRule="auto"/>
            </w:pPr>
            <w:r>
              <w:rPr>
                <w:sz w:val="16"/>
              </w:rPr>
              <w:t>Az informatikai rendszer telepítését, konfigurálását, karbantartását a regisztráció, a tanúsítványok előállítása, az aláírás-létrehozó eszközök szolgáltatása és a tanúsítványok visszavonása, felfüggesztése céljából végző személy.</w:t>
            </w:r>
          </w:p>
        </w:tc>
      </w:tr>
      <w:tr w:rsidR="003737BA" w14:paraId="214B4F80" w14:textId="77777777">
        <w:tc>
          <w:tcPr>
            <w:tcW w:w="2198" w:type="dxa"/>
          </w:tcPr>
          <w:p w14:paraId="5B78C367" w14:textId="77777777" w:rsidR="003737BA" w:rsidRDefault="00526A23">
            <w:pPr>
              <w:spacing w:before="40" w:after="20" w:line="240" w:lineRule="auto"/>
            </w:pPr>
            <w:r>
              <w:rPr>
                <w:sz w:val="16"/>
              </w:rPr>
              <w:t>Rendszerüzemeltető</w:t>
            </w:r>
          </w:p>
        </w:tc>
        <w:tc>
          <w:tcPr>
            <w:tcW w:w="6840" w:type="dxa"/>
          </w:tcPr>
          <w:p w14:paraId="42ED365C" w14:textId="77777777" w:rsidR="003737BA" w:rsidRDefault="00526A23">
            <w:pPr>
              <w:spacing w:before="40" w:after="20" w:line="240" w:lineRule="auto"/>
            </w:pPr>
            <w:r>
              <w:rPr>
                <w:sz w:val="16"/>
              </w:rPr>
              <w:t>Az informatikai rendszer folyamatos üzemeltetését, mentését és helyreállítását végző személy.</w:t>
            </w:r>
          </w:p>
        </w:tc>
      </w:tr>
      <w:tr w:rsidR="003737BA" w14:paraId="287E6070" w14:textId="77777777">
        <w:tc>
          <w:tcPr>
            <w:tcW w:w="2198" w:type="dxa"/>
          </w:tcPr>
          <w:p w14:paraId="6135A070" w14:textId="77777777" w:rsidR="003737BA" w:rsidRDefault="00526A23">
            <w:pPr>
              <w:spacing w:before="40" w:after="20" w:line="240" w:lineRule="auto"/>
            </w:pPr>
            <w:r>
              <w:rPr>
                <w:sz w:val="16"/>
              </w:rPr>
              <w:t>Rendszervizsgáló</w:t>
            </w:r>
          </w:p>
        </w:tc>
        <w:tc>
          <w:tcPr>
            <w:tcW w:w="6840" w:type="dxa"/>
          </w:tcPr>
          <w:p w14:paraId="6158D8B4" w14:textId="77777777" w:rsidR="003737BA" w:rsidRDefault="00526A23">
            <w:pPr>
              <w:spacing w:before="40" w:after="20" w:line="240" w:lineRule="auto"/>
            </w:pPr>
            <w:r>
              <w:rPr>
                <w:sz w:val="16"/>
              </w:rPr>
              <w:t>A szolgáltató naplózott, illetve archivált adatállományát kezelővizsgáló, a szolgáltató által a szabályszerű működés érdekében megvalósított kontroll intézkedések betartásának ellenőrzéséért, a meglévő eljárások folyamatos vizsgálatáért és monitorozásáért felelős személy</w:t>
            </w:r>
          </w:p>
        </w:tc>
      </w:tr>
      <w:tr w:rsidR="003737BA" w14:paraId="36687523" w14:textId="77777777">
        <w:tc>
          <w:tcPr>
            <w:tcW w:w="2198" w:type="dxa"/>
          </w:tcPr>
          <w:p w14:paraId="13466382" w14:textId="77777777" w:rsidR="003737BA" w:rsidRDefault="00526A23">
            <w:pPr>
              <w:spacing w:before="40" w:after="20" w:line="240" w:lineRule="auto"/>
            </w:pPr>
            <w:r>
              <w:rPr>
                <w:sz w:val="16"/>
              </w:rPr>
              <w:t>Informatikai vezető</w:t>
            </w:r>
          </w:p>
        </w:tc>
        <w:tc>
          <w:tcPr>
            <w:tcW w:w="6840" w:type="dxa"/>
          </w:tcPr>
          <w:p w14:paraId="0E643C42" w14:textId="77777777" w:rsidR="003737BA" w:rsidRDefault="00526A23">
            <w:pPr>
              <w:spacing w:before="40" w:after="20" w:line="240" w:lineRule="auto"/>
            </w:pPr>
            <w:r>
              <w:rPr>
                <w:sz w:val="16"/>
              </w:rPr>
              <w:t>Szolgáltató informatikai rendszeréért általánosan felelős vezető</w:t>
            </w:r>
          </w:p>
        </w:tc>
      </w:tr>
      <w:tr w:rsidR="003737BA" w14:paraId="66DFBCB7" w14:textId="77777777">
        <w:tc>
          <w:tcPr>
            <w:tcW w:w="2198" w:type="dxa"/>
          </w:tcPr>
          <w:p w14:paraId="60628C4A" w14:textId="77777777" w:rsidR="003737BA" w:rsidRDefault="00526A23">
            <w:pPr>
              <w:spacing w:before="40" w:after="20" w:line="240" w:lineRule="auto"/>
            </w:pPr>
            <w:r>
              <w:rPr>
                <w:sz w:val="16"/>
              </w:rPr>
              <w:t>Regisztrációs adminisztrátor</w:t>
            </w:r>
          </w:p>
        </w:tc>
        <w:tc>
          <w:tcPr>
            <w:tcW w:w="6840" w:type="dxa"/>
          </w:tcPr>
          <w:p w14:paraId="3FACE526" w14:textId="77777777" w:rsidR="003737BA" w:rsidRDefault="00526A23">
            <w:pPr>
              <w:spacing w:before="40" w:after="20" w:line="240" w:lineRule="auto"/>
            </w:pPr>
            <w:r>
              <w:rPr>
                <w:sz w:val="16"/>
              </w:rPr>
              <w:t>A végfelhasználói tanúsítványok előállításának, kibocsátásának, visszavonásának és felfüggesztésének jóváhagyásáért felelős személy.</w:t>
            </w:r>
          </w:p>
        </w:tc>
      </w:tr>
    </w:tbl>
    <w:p w14:paraId="3057B77C" w14:textId="77777777" w:rsidR="003737BA" w:rsidRDefault="00526A23">
      <w:pPr>
        <w:spacing w:before="240" w:after="120" w:line="240" w:lineRule="auto"/>
        <w:jc w:val="both"/>
      </w:pPr>
      <w:r>
        <w:rPr>
          <w:sz w:val="20"/>
        </w:rPr>
        <w:t xml:space="preserve">A Szolgáltató </w:t>
      </w:r>
      <w:r>
        <w:rPr>
          <w:b/>
          <w:sz w:val="20"/>
        </w:rPr>
        <w:t>informatikai vezetője</w:t>
      </w:r>
      <w:r>
        <w:rPr>
          <w:sz w:val="20"/>
        </w:rPr>
        <w:t>:</w:t>
      </w:r>
    </w:p>
    <w:p w14:paraId="3026E551" w14:textId="77777777" w:rsidR="003737BA" w:rsidRDefault="00526A23" w:rsidP="00917912">
      <w:pPr>
        <w:numPr>
          <w:ilvl w:val="8"/>
          <w:numId w:val="4"/>
        </w:numPr>
        <w:spacing w:line="240" w:lineRule="auto"/>
        <w:ind w:left="0" w:firstLine="0"/>
        <w:jc w:val="both"/>
      </w:pPr>
      <w:r>
        <w:rPr>
          <w:sz w:val="20"/>
        </w:rPr>
        <w:t>felügyeli a Szolgáltató informatikai rendszert érintő folyamatait,</w:t>
      </w:r>
    </w:p>
    <w:p w14:paraId="5F382306" w14:textId="77777777" w:rsidR="003737BA" w:rsidRDefault="00526A23" w:rsidP="00917912">
      <w:pPr>
        <w:numPr>
          <w:ilvl w:val="8"/>
          <w:numId w:val="4"/>
        </w:numPr>
        <w:spacing w:line="240" w:lineRule="auto"/>
        <w:ind w:left="0" w:firstLine="0"/>
        <w:jc w:val="both"/>
      </w:pPr>
      <w:r>
        <w:rPr>
          <w:sz w:val="20"/>
        </w:rPr>
        <w:t>koordinálja a rendszer üzemeltetésével foglalkozó munkatársak tevékenységét,</w:t>
      </w:r>
    </w:p>
    <w:p w14:paraId="07A48BC7" w14:textId="77777777" w:rsidR="003737BA" w:rsidRDefault="00526A23" w:rsidP="00917912">
      <w:pPr>
        <w:numPr>
          <w:ilvl w:val="8"/>
          <w:numId w:val="4"/>
        </w:numPr>
        <w:spacing w:line="240" w:lineRule="auto"/>
        <w:ind w:left="0" w:firstLine="0"/>
        <w:jc w:val="both"/>
      </w:pPr>
      <w:r>
        <w:rPr>
          <w:sz w:val="20"/>
        </w:rPr>
        <w:t>koordinálja Szolgáltató szoftverfejlesztési tevékenységét,</w:t>
      </w:r>
    </w:p>
    <w:p w14:paraId="4E9308AA" w14:textId="77777777" w:rsidR="003737BA" w:rsidRDefault="00526A23" w:rsidP="00917912">
      <w:pPr>
        <w:numPr>
          <w:ilvl w:val="8"/>
          <w:numId w:val="4"/>
        </w:numPr>
        <w:spacing w:line="240" w:lineRule="auto"/>
        <w:ind w:left="0" w:firstLine="0"/>
        <w:jc w:val="both"/>
      </w:pPr>
      <w:r>
        <w:rPr>
          <w:sz w:val="20"/>
        </w:rPr>
        <w:t>a Változáskezelési Szabályzat rendelkezéseinek megfelelően elbírálja a hatáskörébe sorolt változási kérelmeket,</w:t>
      </w:r>
    </w:p>
    <w:p w14:paraId="79C04483" w14:textId="77777777" w:rsidR="003737BA" w:rsidRDefault="00526A23" w:rsidP="00917912">
      <w:pPr>
        <w:numPr>
          <w:ilvl w:val="8"/>
          <w:numId w:val="4"/>
        </w:numPr>
        <w:spacing w:line="240" w:lineRule="auto"/>
        <w:ind w:left="0" w:firstLine="0"/>
        <w:jc w:val="both"/>
      </w:pPr>
      <w:r>
        <w:rPr>
          <w:sz w:val="20"/>
        </w:rPr>
        <w:t>a MIBF ülésein történő részvételen keresztül közreműködik a Szolgáltató biztonsági megoldások kidolgozásában és felügyeli a biztonsági szempontok érvényesülését,</w:t>
      </w:r>
    </w:p>
    <w:p w14:paraId="60113EDD" w14:textId="77777777" w:rsidR="003737BA" w:rsidRDefault="00526A23">
      <w:pPr>
        <w:spacing w:before="240" w:after="120" w:line="240" w:lineRule="auto"/>
        <w:jc w:val="both"/>
      </w:pPr>
      <w:r>
        <w:rPr>
          <w:sz w:val="20"/>
        </w:rPr>
        <w:t>A Szolgáltatóval munkaviszonyban álló, változó helyszínen dolgozó</w:t>
      </w:r>
      <w:r>
        <w:rPr>
          <w:b/>
          <w:sz w:val="20"/>
        </w:rPr>
        <w:t xml:space="preserve"> biztonsági tisztviselő </w:t>
      </w:r>
      <w:r>
        <w:rPr>
          <w:sz w:val="20"/>
        </w:rPr>
        <w:t>általánosan (a hitelesítő egységekre, a regisztrációs egységre, valamint az összes külső regisztrációs munkatársra nézve egyaránt)</w:t>
      </w:r>
      <w:r>
        <w:rPr>
          <w:b/>
          <w:sz w:val="20"/>
        </w:rPr>
        <w:t xml:space="preserve"> </w:t>
      </w:r>
      <w:r>
        <w:rPr>
          <w:sz w:val="20"/>
        </w:rPr>
        <w:t>felel:</w:t>
      </w:r>
    </w:p>
    <w:p w14:paraId="10A58612" w14:textId="77777777" w:rsidR="003737BA" w:rsidRDefault="00526A23" w:rsidP="00917912">
      <w:pPr>
        <w:numPr>
          <w:ilvl w:val="8"/>
          <w:numId w:val="4"/>
        </w:numPr>
        <w:spacing w:line="240" w:lineRule="auto"/>
        <w:ind w:left="0" w:firstLine="0"/>
        <w:jc w:val="both"/>
      </w:pPr>
      <w:r>
        <w:rPr>
          <w:sz w:val="20"/>
        </w:rPr>
        <w:t>a különböző biztonsági óvintézkedések kidolgozásáért,</w:t>
      </w:r>
    </w:p>
    <w:p w14:paraId="39151597" w14:textId="77777777" w:rsidR="003737BA" w:rsidRDefault="00526A23" w:rsidP="00917912">
      <w:pPr>
        <w:numPr>
          <w:ilvl w:val="8"/>
          <w:numId w:val="4"/>
        </w:numPr>
        <w:spacing w:line="240" w:lineRule="auto"/>
        <w:ind w:left="0" w:firstLine="0"/>
        <w:jc w:val="both"/>
      </w:pPr>
      <w:r>
        <w:rPr>
          <w:sz w:val="20"/>
        </w:rPr>
        <w:t>a különböző biztonsági óvintézkedések rendszeres felülvizsgálatáért, a szükségessé váló módosítások kezdeményezéséért,</w:t>
      </w:r>
    </w:p>
    <w:p w14:paraId="78EA0C68" w14:textId="77777777" w:rsidR="003737BA" w:rsidRDefault="00526A23" w:rsidP="00917912">
      <w:pPr>
        <w:numPr>
          <w:ilvl w:val="8"/>
          <w:numId w:val="4"/>
        </w:numPr>
        <w:spacing w:line="240" w:lineRule="auto"/>
        <w:ind w:left="0" w:firstLine="0"/>
        <w:jc w:val="both"/>
      </w:pPr>
      <w:r>
        <w:rPr>
          <w:sz w:val="20"/>
        </w:rPr>
        <w:t>a biztonsági óvintézkedések érvényre jutásáért, betartatásáért,</w:t>
      </w:r>
    </w:p>
    <w:p w14:paraId="45EAE7B8" w14:textId="77777777" w:rsidR="003737BA" w:rsidRDefault="00526A23" w:rsidP="00917912">
      <w:pPr>
        <w:numPr>
          <w:ilvl w:val="8"/>
          <w:numId w:val="4"/>
        </w:numPr>
        <w:spacing w:line="240" w:lineRule="auto"/>
        <w:ind w:left="0" w:firstLine="0"/>
        <w:jc w:val="both"/>
      </w:pPr>
      <w:r>
        <w:rPr>
          <w:sz w:val="20"/>
        </w:rPr>
        <w:t>az informatikai rendszerek biztonsági szintjének megőrzéséért (rendszeres auditok szervezésével, támogatásával).</w:t>
      </w:r>
    </w:p>
    <w:p w14:paraId="5FC85416" w14:textId="77777777" w:rsidR="003737BA" w:rsidRDefault="00526A23">
      <w:pPr>
        <w:spacing w:before="120" w:after="120" w:line="240" w:lineRule="auto"/>
        <w:jc w:val="both"/>
      </w:pPr>
      <w:r>
        <w:rPr>
          <w:sz w:val="20"/>
        </w:rPr>
        <w:t>Ők hajtják végre a rendszeradminisztrátorok rendszerhez való hozzáférésének kezelését is, ami magában foglalja az alábbiakat:</w:t>
      </w:r>
    </w:p>
    <w:p w14:paraId="234EAC75" w14:textId="77777777" w:rsidR="003737BA" w:rsidRDefault="00526A23" w:rsidP="00917912">
      <w:pPr>
        <w:numPr>
          <w:ilvl w:val="8"/>
          <w:numId w:val="4"/>
        </w:numPr>
        <w:spacing w:line="240" w:lineRule="auto"/>
        <w:ind w:left="0" w:firstLine="0"/>
        <w:jc w:val="both"/>
      </w:pPr>
      <w:r>
        <w:rPr>
          <w:sz w:val="20"/>
        </w:rPr>
        <w:t>profil felvétele,</w:t>
      </w:r>
    </w:p>
    <w:p w14:paraId="1C3ABD87" w14:textId="77777777" w:rsidR="003737BA" w:rsidRDefault="00526A23" w:rsidP="00917912">
      <w:pPr>
        <w:numPr>
          <w:ilvl w:val="8"/>
          <w:numId w:val="4"/>
        </w:numPr>
        <w:spacing w:line="240" w:lineRule="auto"/>
        <w:ind w:left="0" w:firstLine="0"/>
        <w:jc w:val="both"/>
      </w:pPr>
      <w:r>
        <w:rPr>
          <w:sz w:val="20"/>
        </w:rPr>
        <w:t>jogosultságok beállítása,</w:t>
      </w:r>
    </w:p>
    <w:p w14:paraId="1485A04A" w14:textId="77777777" w:rsidR="003737BA" w:rsidRDefault="00526A23" w:rsidP="00917912">
      <w:pPr>
        <w:numPr>
          <w:ilvl w:val="8"/>
          <w:numId w:val="4"/>
        </w:numPr>
        <w:spacing w:line="240" w:lineRule="auto"/>
        <w:ind w:left="0" w:firstLine="0"/>
        <w:jc w:val="both"/>
      </w:pPr>
      <w:r>
        <w:rPr>
          <w:sz w:val="20"/>
        </w:rPr>
        <w:t>kezdeti jelszó meghatározása,</w:t>
      </w:r>
    </w:p>
    <w:p w14:paraId="6562EBDB" w14:textId="77777777" w:rsidR="003737BA" w:rsidRDefault="00526A23" w:rsidP="00917912">
      <w:pPr>
        <w:numPr>
          <w:ilvl w:val="8"/>
          <w:numId w:val="4"/>
        </w:numPr>
        <w:spacing w:line="240" w:lineRule="auto"/>
        <w:ind w:left="0" w:firstLine="0"/>
        <w:jc w:val="both"/>
      </w:pPr>
      <w:r>
        <w:rPr>
          <w:sz w:val="20"/>
        </w:rPr>
        <w:t>a távozó, illetve munkakört váltó rendszeradminisztrátorok hozzáférési jogainak azonnali megszüntetése.</w:t>
      </w:r>
    </w:p>
    <w:p w14:paraId="1EFF1A82" w14:textId="77777777" w:rsidR="003737BA" w:rsidRDefault="00526A23">
      <w:pPr>
        <w:spacing w:before="120" w:after="120" w:line="240" w:lineRule="auto"/>
        <w:jc w:val="both"/>
      </w:pPr>
      <w:r>
        <w:rPr>
          <w:sz w:val="20"/>
        </w:rPr>
        <w:t>A Szolgáltatóval munkaviszonyban álló</w:t>
      </w:r>
      <w:r>
        <w:rPr>
          <w:b/>
          <w:sz w:val="20"/>
        </w:rPr>
        <w:t xml:space="preserve"> rendszeradminisztrátorok</w:t>
      </w:r>
      <w:r>
        <w:rPr>
          <w:sz w:val="20"/>
        </w:rPr>
        <w:t>:</w:t>
      </w:r>
    </w:p>
    <w:p w14:paraId="3BA8C0EC" w14:textId="77777777" w:rsidR="003737BA" w:rsidRDefault="00526A23" w:rsidP="00917912">
      <w:pPr>
        <w:numPr>
          <w:ilvl w:val="8"/>
          <w:numId w:val="4"/>
        </w:numPr>
        <w:spacing w:line="240" w:lineRule="auto"/>
        <w:ind w:left="0" w:firstLine="0"/>
        <w:jc w:val="both"/>
      </w:pPr>
      <w:r>
        <w:rPr>
          <w:sz w:val="20"/>
        </w:rPr>
        <w:t>telepítik, konfigurálják és karbantartják a hitelesítő egység védett számítógép termében üzemeltetett megbízható rendszert,</w:t>
      </w:r>
    </w:p>
    <w:p w14:paraId="53FDF374" w14:textId="77777777" w:rsidR="003737BA" w:rsidRDefault="00526A23" w:rsidP="00917912">
      <w:pPr>
        <w:numPr>
          <w:ilvl w:val="8"/>
          <w:numId w:val="4"/>
        </w:numPr>
        <w:spacing w:line="240" w:lineRule="auto"/>
        <w:ind w:left="0" w:firstLine="0"/>
        <w:jc w:val="both"/>
      </w:pPr>
      <w:r>
        <w:rPr>
          <w:sz w:val="20"/>
        </w:rPr>
        <w:t>beállítják a fenti megbízható rendszer kezdeti hálózati konfigurációját,</w:t>
      </w:r>
    </w:p>
    <w:p w14:paraId="50717B30" w14:textId="77777777" w:rsidR="003737BA" w:rsidRDefault="00526A23" w:rsidP="00917912">
      <w:pPr>
        <w:numPr>
          <w:ilvl w:val="8"/>
          <w:numId w:val="4"/>
        </w:numPr>
        <w:spacing w:line="240" w:lineRule="auto"/>
        <w:ind w:left="0" w:firstLine="0"/>
        <w:jc w:val="both"/>
      </w:pPr>
      <w:r>
        <w:rPr>
          <w:sz w:val="20"/>
        </w:rPr>
        <w:t>kezelik a hitelesítő egység állományába tartozó rendszerüzemeltetők vonatkozásában a rendszerhez való hozzáféréseket (profil felvétele, jogosultságok beállítása, módosítása, kezdeti jelszó meghatározása, a távozó, illetve munkakört váltó rendszerüzemeltetők hozzáférési jogainak azonnali megszüntetése),</w:t>
      </w:r>
    </w:p>
    <w:p w14:paraId="2C8FB64F" w14:textId="77777777" w:rsidR="003737BA" w:rsidRDefault="00526A23" w:rsidP="00917912">
      <w:pPr>
        <w:numPr>
          <w:ilvl w:val="8"/>
          <w:numId w:val="4"/>
        </w:numPr>
        <w:spacing w:line="240" w:lineRule="auto"/>
        <w:ind w:left="0" w:firstLine="0"/>
        <w:jc w:val="both"/>
      </w:pPr>
      <w:r>
        <w:rPr>
          <w:sz w:val="20"/>
        </w:rPr>
        <w:t>letöltik és installálják a felügyeletük alatt üzemeltetett operációs rendszerre és adatbázisra kiadott biztonsági javítócsomagokat, ezen keresztül gondoskodnak az informatika biztonsági szint folyamatos megőrzéséről,</w:t>
      </w:r>
    </w:p>
    <w:p w14:paraId="2051AE52" w14:textId="77777777" w:rsidR="003737BA" w:rsidRDefault="00526A23" w:rsidP="00917912">
      <w:pPr>
        <w:numPr>
          <w:ilvl w:val="8"/>
          <w:numId w:val="4"/>
        </w:numPr>
        <w:spacing w:line="240" w:lineRule="auto"/>
        <w:ind w:left="0" w:firstLine="0"/>
        <w:jc w:val="both"/>
      </w:pPr>
      <w:r>
        <w:rPr>
          <w:sz w:val="20"/>
        </w:rPr>
        <w:t>rendszeres időnként ellenőrzik (víruskereső programok futtatásával, az engedélyezett és a ténylegesen telepített szoftverek egybevetésével) a hitelesítő egység védett géptermében üzemeltetett informatikai rendszerének és információinak a sértetlenségét,</w:t>
      </w:r>
    </w:p>
    <w:p w14:paraId="78994D69" w14:textId="77777777" w:rsidR="003737BA" w:rsidRDefault="00526A23" w:rsidP="00917912">
      <w:pPr>
        <w:numPr>
          <w:ilvl w:val="8"/>
          <w:numId w:val="4"/>
        </w:numPr>
        <w:spacing w:line="240" w:lineRule="auto"/>
        <w:ind w:left="0" w:firstLine="0"/>
        <w:jc w:val="both"/>
      </w:pPr>
      <w:r>
        <w:rPr>
          <w:sz w:val="20"/>
        </w:rPr>
        <w:t>gondoskodnak a rendszerüzemeltetők által végzett rendszermentések, illetve a regisztrációs egység rendszermentés másolatainak biztonságos tárolásáról,</w:t>
      </w:r>
    </w:p>
    <w:p w14:paraId="2C3BBC3E" w14:textId="77777777" w:rsidR="003737BA" w:rsidRDefault="00526A23" w:rsidP="00917912">
      <w:pPr>
        <w:numPr>
          <w:ilvl w:val="8"/>
          <w:numId w:val="4"/>
        </w:numPr>
        <w:spacing w:line="240" w:lineRule="auto"/>
        <w:ind w:left="0" w:firstLine="0"/>
        <w:jc w:val="both"/>
      </w:pPr>
      <w:r>
        <w:rPr>
          <w:sz w:val="20"/>
        </w:rPr>
        <w:t>gondoskodnak a rendszermentésekről készített, elkülönítetten őrzendő másolati példányok szállításáról.</w:t>
      </w:r>
    </w:p>
    <w:p w14:paraId="0AB15D2F" w14:textId="77777777" w:rsidR="003737BA" w:rsidRDefault="00526A23">
      <w:pPr>
        <w:spacing w:before="120" w:after="120" w:line="240" w:lineRule="auto"/>
        <w:jc w:val="both"/>
      </w:pPr>
      <w:r>
        <w:rPr>
          <w:sz w:val="20"/>
        </w:rPr>
        <w:t xml:space="preserve">A Szolgáltatóval munkaviszonyban álló </w:t>
      </w:r>
      <w:r>
        <w:rPr>
          <w:b/>
          <w:sz w:val="20"/>
        </w:rPr>
        <w:t>rendszerüzemeltetők</w:t>
      </w:r>
      <w:r>
        <w:rPr>
          <w:sz w:val="20"/>
        </w:rPr>
        <w:t xml:space="preserve"> folyamatosan üzemeltetik a védett számítógépteremben működő megbízható rendszert, melynek során:</w:t>
      </w:r>
    </w:p>
    <w:p w14:paraId="51509290" w14:textId="77777777" w:rsidR="003737BA" w:rsidRDefault="00526A23" w:rsidP="00917912">
      <w:pPr>
        <w:numPr>
          <w:ilvl w:val="8"/>
          <w:numId w:val="4"/>
        </w:numPr>
        <w:spacing w:line="240" w:lineRule="auto"/>
        <w:ind w:left="0" w:firstLine="0"/>
        <w:jc w:val="both"/>
      </w:pPr>
      <w:r>
        <w:rPr>
          <w:sz w:val="20"/>
        </w:rPr>
        <w:t>időszakosan rendszermentéseket végeznek,</w:t>
      </w:r>
    </w:p>
    <w:p w14:paraId="1B138AE3" w14:textId="77777777" w:rsidR="003737BA" w:rsidRDefault="00526A23" w:rsidP="00917912">
      <w:pPr>
        <w:numPr>
          <w:ilvl w:val="8"/>
          <w:numId w:val="4"/>
        </w:numPr>
        <w:spacing w:line="240" w:lineRule="auto"/>
        <w:ind w:left="0" w:firstLine="0"/>
        <w:jc w:val="both"/>
      </w:pPr>
      <w:r>
        <w:rPr>
          <w:sz w:val="20"/>
        </w:rPr>
        <w:t>naponta egyszer archiválják az előállított tanúsítványokat és visszavonási listákat,</w:t>
      </w:r>
    </w:p>
    <w:p w14:paraId="57C3E182" w14:textId="77777777" w:rsidR="003737BA" w:rsidRDefault="00526A23" w:rsidP="00917912">
      <w:pPr>
        <w:numPr>
          <w:ilvl w:val="8"/>
          <w:numId w:val="4"/>
        </w:numPr>
        <w:spacing w:line="240" w:lineRule="auto"/>
        <w:ind w:left="0" w:firstLine="0"/>
        <w:jc w:val="both"/>
      </w:pPr>
      <w:r>
        <w:rPr>
          <w:sz w:val="20"/>
        </w:rPr>
        <w:t>szükség esetén (a rendszermentések alapján) helyreállításokat hajtanak végre.</w:t>
      </w:r>
    </w:p>
    <w:p w14:paraId="10AF172A" w14:textId="77777777" w:rsidR="003737BA" w:rsidRDefault="00526A23">
      <w:pPr>
        <w:spacing w:before="120" w:after="120" w:line="240" w:lineRule="auto"/>
        <w:jc w:val="both"/>
      </w:pPr>
      <w:r>
        <w:rPr>
          <w:sz w:val="20"/>
        </w:rPr>
        <w:t xml:space="preserve">A Szolgáltatóval munkaviszonyban álló </w:t>
      </w:r>
      <w:r>
        <w:rPr>
          <w:b/>
          <w:sz w:val="20"/>
        </w:rPr>
        <w:t>rendszervizsgáló</w:t>
      </w:r>
      <w:r>
        <w:rPr>
          <w:sz w:val="20"/>
        </w:rPr>
        <w:t>:</w:t>
      </w:r>
    </w:p>
    <w:p w14:paraId="28185F0E" w14:textId="77777777" w:rsidR="003737BA" w:rsidRDefault="00526A23" w:rsidP="00917912">
      <w:pPr>
        <w:numPr>
          <w:ilvl w:val="8"/>
          <w:numId w:val="4"/>
        </w:numPr>
        <w:spacing w:line="240" w:lineRule="auto"/>
        <w:ind w:left="0" w:firstLine="0"/>
        <w:jc w:val="both"/>
      </w:pPr>
      <w:r>
        <w:rPr>
          <w:sz w:val="20"/>
        </w:rPr>
        <w:t>ellenőrzi (áttekinti) és karbantartja (archiválja és törli) a Szolgáltató védett számítógép termében működő megbízható rendszer biztonsági naplóit,</w:t>
      </w:r>
    </w:p>
    <w:p w14:paraId="4A0369C9" w14:textId="77777777" w:rsidR="003737BA" w:rsidRDefault="00526A23" w:rsidP="00917912">
      <w:pPr>
        <w:numPr>
          <w:ilvl w:val="8"/>
          <w:numId w:val="4"/>
        </w:numPr>
        <w:spacing w:line="240" w:lineRule="auto"/>
        <w:ind w:left="0" w:firstLine="0"/>
        <w:jc w:val="both"/>
      </w:pPr>
      <w:bookmarkStart w:id="297" w:name="h.2olpkfy" w:colFirst="0" w:colLast="0"/>
      <w:bookmarkEnd w:id="297"/>
      <w:r>
        <w:rPr>
          <w:sz w:val="20"/>
        </w:rPr>
        <w:t>szükség esetén az általa készített archívumokban keresést végez.</w:t>
      </w:r>
    </w:p>
    <w:p w14:paraId="7FFE2BB7" w14:textId="77777777" w:rsidR="003737BA" w:rsidRDefault="00526A23">
      <w:pPr>
        <w:spacing w:before="120" w:after="120" w:line="240" w:lineRule="auto"/>
        <w:jc w:val="both"/>
      </w:pPr>
      <w:r>
        <w:rPr>
          <w:sz w:val="20"/>
        </w:rPr>
        <w:t xml:space="preserve">A Szolgáltatóval munkaviszonyban álló </w:t>
      </w:r>
      <w:r>
        <w:rPr>
          <w:b/>
          <w:sz w:val="20"/>
        </w:rPr>
        <w:t>regisztrációs felelős</w:t>
      </w:r>
      <w:r>
        <w:rPr>
          <w:sz w:val="20"/>
        </w:rPr>
        <w:t>:</w:t>
      </w:r>
    </w:p>
    <w:p w14:paraId="54E01AAB" w14:textId="77777777" w:rsidR="003737BA" w:rsidRDefault="00526A23" w:rsidP="00917912">
      <w:pPr>
        <w:numPr>
          <w:ilvl w:val="8"/>
          <w:numId w:val="4"/>
        </w:numPr>
        <w:spacing w:line="240" w:lineRule="auto"/>
        <w:ind w:left="0" w:firstLine="0"/>
        <w:jc w:val="both"/>
      </w:pPr>
      <w:r>
        <w:rPr>
          <w:sz w:val="20"/>
        </w:rPr>
        <w:t>a regisztrációs adminisztrátorok tevékenységét irányító személy,</w:t>
      </w:r>
    </w:p>
    <w:p w14:paraId="346BF075" w14:textId="77777777" w:rsidR="003737BA" w:rsidRDefault="00526A23" w:rsidP="00917912">
      <w:pPr>
        <w:numPr>
          <w:ilvl w:val="8"/>
          <w:numId w:val="4"/>
        </w:numPr>
        <w:spacing w:line="240" w:lineRule="auto"/>
        <w:ind w:left="0" w:firstLine="0"/>
        <w:jc w:val="both"/>
      </w:pPr>
      <w:r>
        <w:rPr>
          <w:sz w:val="20"/>
        </w:rPr>
        <w:t xml:space="preserve">a végfelhasználói tanúsítványok előállításának, kibocsátásának, visszavonásának és felfüggesztésének jóváhagyásáért felelős személy. </w:t>
      </w:r>
    </w:p>
    <w:p w14:paraId="2BF48648" w14:textId="77777777" w:rsidR="003737BA" w:rsidRDefault="00526A23">
      <w:pPr>
        <w:spacing w:before="120" w:after="120" w:line="240" w:lineRule="auto"/>
        <w:jc w:val="both"/>
      </w:pPr>
      <w:bookmarkStart w:id="298" w:name="h.13qzunr" w:colFirst="0" w:colLast="0"/>
      <w:bookmarkEnd w:id="298"/>
      <w:r>
        <w:rPr>
          <w:sz w:val="20"/>
        </w:rPr>
        <w:t>A bizalmi munkakörök között a biztonságos feladatvégzést akadályozó, illetve a jogszabályokban tiltott személyi átfedések nincsenek. Valamennyi fent megnevezett bizalmi munkakört részletes munkaköri leírások dokumentálják. A Szolgáltatónál a bizalmi munkakört betöltő személyek szakirányú felsőfokú végzettséggel és gyakorlattal rendelkeznek. A bizalmi munkakörökbe az ügyvezető nevezi ki a Szolgáltató munkatársait, a biztonsági alapellenőrzés sikeres befejezése után.</w:t>
      </w:r>
    </w:p>
    <w:p w14:paraId="5ED04076" w14:textId="4891C59A" w:rsidR="003737BA" w:rsidRPr="00C421CE" w:rsidRDefault="00526A23" w:rsidP="001A6187">
      <w:pPr>
        <w:pStyle w:val="Cmsor3"/>
      </w:pPr>
      <w:bookmarkStart w:id="299" w:name="_Toc432709655"/>
      <w:r w:rsidRPr="00C421CE">
        <w:t>Az egyes feladatokhoz szükséges személyzeti létszámok</w:t>
      </w:r>
      <w:bookmarkEnd w:id="299"/>
    </w:p>
    <w:p w14:paraId="7645D391" w14:textId="77777777" w:rsidR="003737BA" w:rsidRDefault="00526A23">
      <w:pPr>
        <w:spacing w:before="120" w:after="120" w:line="240" w:lineRule="auto"/>
        <w:jc w:val="both"/>
      </w:pPr>
      <w:bookmarkStart w:id="300" w:name="h.3nqndbk" w:colFirst="0" w:colLast="0"/>
      <w:bookmarkEnd w:id="300"/>
      <w:r>
        <w:rPr>
          <w:sz w:val="20"/>
        </w:rPr>
        <w:t>A Szolgáltatónál az alábbi kettős felügyeletet Igénylő munkafolyamatok vannak:</w:t>
      </w:r>
    </w:p>
    <w:p w14:paraId="6FD266AC" w14:textId="77777777" w:rsidR="003737BA" w:rsidRDefault="00526A23">
      <w:pPr>
        <w:spacing w:before="120" w:after="120" w:line="240" w:lineRule="auto"/>
        <w:jc w:val="both"/>
      </w:pPr>
      <w:r>
        <w:rPr>
          <w:sz w:val="20"/>
        </w:rPr>
        <w:t>Két bizalmi munkakört betöltő személy együttes jelenléte (és előzetes, sikeres hitelesítése) szükséges az alábbi funkciók kiváltásához:</w:t>
      </w:r>
    </w:p>
    <w:p w14:paraId="75B9BE35" w14:textId="77777777" w:rsidR="003737BA" w:rsidRDefault="00526A23" w:rsidP="00917912">
      <w:pPr>
        <w:numPr>
          <w:ilvl w:val="8"/>
          <w:numId w:val="4"/>
        </w:numPr>
        <w:spacing w:line="240" w:lineRule="auto"/>
        <w:ind w:left="0" w:firstLine="0"/>
        <w:jc w:val="both"/>
      </w:pPr>
      <w:r>
        <w:rPr>
          <w:sz w:val="20"/>
        </w:rPr>
        <w:t xml:space="preserve">a Szolgáltató első saját kulcsának </w:t>
      </w:r>
      <w:r w:rsidRPr="00745301">
        <w:rPr>
          <w:sz w:val="20"/>
        </w:rPr>
        <w:t>generálása (ld. 6.1 pont),</w:t>
      </w:r>
    </w:p>
    <w:p w14:paraId="71C2DC7B" w14:textId="77777777" w:rsidR="003737BA" w:rsidRDefault="00526A23" w:rsidP="00917912">
      <w:pPr>
        <w:numPr>
          <w:ilvl w:val="8"/>
          <w:numId w:val="4"/>
        </w:numPr>
        <w:spacing w:line="240" w:lineRule="auto"/>
        <w:ind w:left="0" w:firstLine="0"/>
        <w:jc w:val="both"/>
      </w:pPr>
      <w:r>
        <w:rPr>
          <w:sz w:val="20"/>
        </w:rPr>
        <w:t>a Szolgáltató későbbi saját kulcsgenerálása,</w:t>
      </w:r>
    </w:p>
    <w:p w14:paraId="5B9143CE" w14:textId="77777777" w:rsidR="003737BA" w:rsidRDefault="00526A23" w:rsidP="00917912">
      <w:pPr>
        <w:numPr>
          <w:ilvl w:val="8"/>
          <w:numId w:val="4"/>
        </w:numPr>
        <w:spacing w:line="240" w:lineRule="auto"/>
        <w:ind w:left="0" w:firstLine="0"/>
        <w:jc w:val="both"/>
      </w:pPr>
      <w:r>
        <w:rPr>
          <w:sz w:val="20"/>
        </w:rPr>
        <w:t>a Szolgáltató magán aláíró kulcsának biztonsági mentése (klónozása) (ld</w:t>
      </w:r>
      <w:r w:rsidRPr="00745301">
        <w:rPr>
          <w:sz w:val="20"/>
        </w:rPr>
        <w:t>. 6.2.3 pont),</w:t>
      </w:r>
    </w:p>
    <w:p w14:paraId="6EE3300B" w14:textId="77777777" w:rsidR="003737BA" w:rsidRDefault="00526A23" w:rsidP="00917912">
      <w:pPr>
        <w:numPr>
          <w:ilvl w:val="8"/>
          <w:numId w:val="4"/>
        </w:numPr>
        <w:spacing w:line="240" w:lineRule="auto"/>
        <w:ind w:left="0" w:firstLine="0"/>
        <w:jc w:val="both"/>
      </w:pPr>
      <w:r>
        <w:rPr>
          <w:sz w:val="20"/>
        </w:rPr>
        <w:t>a Szolgáltató magán aláíró kulcsának visszaállítása,</w:t>
      </w:r>
    </w:p>
    <w:p w14:paraId="1CB6F9A7" w14:textId="77777777" w:rsidR="003737BA" w:rsidRDefault="00526A23" w:rsidP="00917912">
      <w:pPr>
        <w:numPr>
          <w:ilvl w:val="8"/>
          <w:numId w:val="4"/>
        </w:numPr>
        <w:spacing w:line="240" w:lineRule="auto"/>
        <w:ind w:left="0" w:firstLine="0"/>
        <w:jc w:val="both"/>
      </w:pPr>
      <w:r>
        <w:rPr>
          <w:sz w:val="20"/>
        </w:rPr>
        <w:t>a Szolgáltató magán aláíró kulcsának (és annak összes másodpéldányának) megsemmisítése,</w:t>
      </w:r>
    </w:p>
    <w:p w14:paraId="329445A0" w14:textId="77777777" w:rsidR="003737BA" w:rsidRDefault="00526A23" w:rsidP="00917912">
      <w:pPr>
        <w:numPr>
          <w:ilvl w:val="8"/>
          <w:numId w:val="4"/>
        </w:numPr>
        <w:spacing w:line="240" w:lineRule="auto"/>
        <w:ind w:left="0" w:firstLine="0"/>
        <w:jc w:val="both"/>
      </w:pPr>
      <w:bookmarkStart w:id="301" w:name="h.22vxnjd" w:colFirst="0" w:colLast="0"/>
      <w:bookmarkEnd w:id="301"/>
      <w:r>
        <w:rPr>
          <w:sz w:val="20"/>
        </w:rPr>
        <w:t xml:space="preserve">minden tanúsítvány-kibocsátást megelőző regisztrációs </w:t>
      </w:r>
      <w:r w:rsidRPr="00745301">
        <w:rPr>
          <w:sz w:val="20"/>
        </w:rPr>
        <w:t>feladatok (ld. 4.2.2 pont).</w:t>
      </w:r>
    </w:p>
    <w:p w14:paraId="7D3FC950" w14:textId="7FBD17A7" w:rsidR="003737BA" w:rsidRPr="00C421CE" w:rsidRDefault="00526A23" w:rsidP="001A6187">
      <w:pPr>
        <w:pStyle w:val="Cmsor3"/>
      </w:pPr>
      <w:bookmarkStart w:id="302" w:name="_Toc432709656"/>
      <w:r w:rsidRPr="00C421CE">
        <w:t>Az egyes munkakörökben elvárt azonosítás és hitelesítés</w:t>
      </w:r>
      <w:bookmarkEnd w:id="302"/>
    </w:p>
    <w:p w14:paraId="131AF920" w14:textId="77777777" w:rsidR="003737BA" w:rsidRDefault="00526A23">
      <w:pPr>
        <w:spacing w:before="120" w:after="120" w:line="240" w:lineRule="auto"/>
        <w:jc w:val="both"/>
      </w:pPr>
      <w:bookmarkStart w:id="303" w:name="h.i17xr6" w:colFirst="0" w:colLast="0"/>
      <w:bookmarkEnd w:id="303"/>
      <w:r>
        <w:rPr>
          <w:sz w:val="20"/>
        </w:rPr>
        <w:t xml:space="preserve">A Szolgáltató valamennyi, bizalmi munkakört betöltő munkatársának a zárt körletbe való belépéskor az azonosítását és hitelesítését biometrikus </w:t>
      </w:r>
      <w:r w:rsidRPr="00745301">
        <w:rPr>
          <w:sz w:val="20"/>
        </w:rPr>
        <w:t>azonosító rendszer végzi (kivéve másodlagos helyszín, ahol biometrikus azonosítás nincs, bővebben lásd a 5.1.3 pontban foglaltakat), amely a rendszerekhez való hozzáférésnél egyéb, rendszerenként különböző védelemmel egészül ki. Sikeres hitelesítés</w:t>
      </w:r>
      <w:r>
        <w:rPr>
          <w:sz w:val="20"/>
        </w:rPr>
        <w:t xml:space="preserve"> nélkül a zárt körletbe való bejutás, illetve rendszerhozzáférés nem lehetséges, így egyetlen biztonság szempontjából kritikus tevékenység sem végezhető el.</w:t>
      </w:r>
    </w:p>
    <w:p w14:paraId="0CD40C3B" w14:textId="48F6431B" w:rsidR="003737BA" w:rsidRPr="00C421CE" w:rsidRDefault="00526A23" w:rsidP="001A6187">
      <w:pPr>
        <w:pStyle w:val="Cmsor3"/>
      </w:pPr>
      <w:bookmarkStart w:id="304" w:name="_Toc432709657"/>
      <w:r w:rsidRPr="00C421CE">
        <w:t>Változáskezelés</w:t>
      </w:r>
      <w:bookmarkEnd w:id="304"/>
    </w:p>
    <w:p w14:paraId="3DE5F17A" w14:textId="77777777" w:rsidR="003737BA" w:rsidRDefault="00526A23">
      <w:pPr>
        <w:spacing w:before="120" w:after="120" w:line="240" w:lineRule="auto"/>
        <w:jc w:val="both"/>
      </w:pPr>
      <w:bookmarkStart w:id="305" w:name="h.320vgez" w:colFirst="0" w:colLast="0"/>
      <w:bookmarkEnd w:id="305"/>
      <w:r>
        <w:rPr>
          <w:sz w:val="20"/>
        </w:rPr>
        <w:t xml:space="preserve">A Szolgáltató a szolgáltatási folyamatokban és az azt kiszolgáló informatikai szolgáltatásokban bekövetkező módosítások, változások biztonságos végrehajtása érdekében szabályozott és dokumentált változáskezelési eljárást alkalmaz. </w:t>
      </w:r>
    </w:p>
    <w:p w14:paraId="396D9815" w14:textId="70F094C3" w:rsidR="003737BA" w:rsidRPr="00DB7114" w:rsidRDefault="00526A23" w:rsidP="001A6187">
      <w:pPr>
        <w:pStyle w:val="Cmsor2"/>
      </w:pPr>
      <w:bookmarkStart w:id="306" w:name="_Toc432709658"/>
      <w:r w:rsidRPr="00DB7114">
        <w:t>Személyzetre vonatkozó óvintézkedések</w:t>
      </w:r>
      <w:bookmarkEnd w:id="306"/>
    </w:p>
    <w:p w14:paraId="3C703166" w14:textId="77777777" w:rsidR="003737BA" w:rsidRDefault="00526A23">
      <w:pPr>
        <w:spacing w:before="120" w:after="120" w:line="240" w:lineRule="auto"/>
        <w:jc w:val="both"/>
      </w:pPr>
      <w:bookmarkStart w:id="307" w:name="h.1h65qms" w:colFirst="0" w:colLast="0"/>
      <w:bookmarkEnd w:id="307"/>
      <w:r>
        <w:rPr>
          <w:sz w:val="20"/>
        </w:rPr>
        <w:t>A személyzetre vonatkozó óvintézkedések célja az emberi hibák, lopás, csalás és a lehetőségekkel való visszaélés kockázatának csökkentése.</w:t>
      </w:r>
    </w:p>
    <w:p w14:paraId="3723F2BE" w14:textId="77777777" w:rsidR="003737BA" w:rsidRDefault="00526A23">
      <w:pPr>
        <w:spacing w:before="120" w:after="120" w:line="240" w:lineRule="auto"/>
        <w:jc w:val="both"/>
      </w:pPr>
      <w:r>
        <w:rPr>
          <w:sz w:val="20"/>
        </w:rPr>
        <w:t>Ennek érdekében a Szolgáltató a személyi biztonsággal már a felvételi szakaszban foglakozik, beleértve a szerződések megkötését, illetve azok alkalmazás során történő ellenőrzését. Ennek érdekében a Szolgáltató a Biztonsági Szabályzatának részeként pontosan és részletesen kidolgozott, folyamatosan karbantartott Személyzeti Politikával rendelkezik. A Szolgáltató személyzeti politikájában meghatározott ideiglenes és állandó szerepköröket és felelősségeket a megfelelő munkaleírásokban dokumentálja, amelyek tartalmazzák:</w:t>
      </w:r>
    </w:p>
    <w:p w14:paraId="792430F2" w14:textId="77777777" w:rsidR="003737BA" w:rsidRDefault="00526A23" w:rsidP="00917912">
      <w:pPr>
        <w:numPr>
          <w:ilvl w:val="8"/>
          <w:numId w:val="4"/>
        </w:numPr>
        <w:spacing w:line="240" w:lineRule="auto"/>
        <w:ind w:left="0" w:firstLine="0"/>
        <w:jc w:val="both"/>
      </w:pPr>
      <w:r>
        <w:rPr>
          <w:sz w:val="20"/>
        </w:rPr>
        <w:t>a szerepkörök információkezelési lehetőségei és a különböző hitelesítési folyamatokra való hatásai alapján felmérhető kockázati besorolását,</w:t>
      </w:r>
    </w:p>
    <w:p w14:paraId="7C76B084" w14:textId="77777777" w:rsidR="003737BA" w:rsidRDefault="00526A23" w:rsidP="00917912">
      <w:pPr>
        <w:numPr>
          <w:ilvl w:val="8"/>
          <w:numId w:val="4"/>
        </w:numPr>
        <w:spacing w:line="240" w:lineRule="auto"/>
        <w:ind w:left="0" w:firstLine="0"/>
        <w:jc w:val="both"/>
      </w:pPr>
      <w:r>
        <w:rPr>
          <w:sz w:val="20"/>
        </w:rPr>
        <w:t>a szükséges szakismereti és tapasztalati követelményeket,</w:t>
      </w:r>
    </w:p>
    <w:p w14:paraId="705EBADA" w14:textId="77777777" w:rsidR="003737BA" w:rsidRDefault="00526A23" w:rsidP="00917912">
      <w:pPr>
        <w:numPr>
          <w:ilvl w:val="8"/>
          <w:numId w:val="4"/>
        </w:numPr>
        <w:spacing w:line="240" w:lineRule="auto"/>
        <w:ind w:left="0" w:firstLine="0"/>
        <w:jc w:val="both"/>
      </w:pPr>
      <w:r>
        <w:rPr>
          <w:sz w:val="20"/>
        </w:rPr>
        <w:t>a munkakörrel és a munkatárs feladataival összefüggő tevékenységek leírását, a felelősségek körét és mértékét, továbbá a kapcsolódó munkakörök megnevezését.</w:t>
      </w:r>
    </w:p>
    <w:p w14:paraId="7D33239E" w14:textId="77777777" w:rsidR="003737BA" w:rsidRDefault="00526A23">
      <w:pPr>
        <w:spacing w:before="120" w:after="120" w:line="240" w:lineRule="auto"/>
        <w:jc w:val="both"/>
      </w:pPr>
      <w:r>
        <w:rPr>
          <w:sz w:val="20"/>
        </w:rPr>
        <w:t>A Szolgáltató munkavállalói mindaddig nem tölthetnek be bizalmi munkakört, amíg a személyükkel kapcsolatos ellenőrzések végrehajtása és a szükséges nyilatkozatok megtétele meg nem történt, és a megfelelő képzésben és tapasztalatszerzésben részt nem vettek.</w:t>
      </w:r>
    </w:p>
    <w:p w14:paraId="2DEA704A" w14:textId="77777777" w:rsidR="003737BA" w:rsidRDefault="00526A23">
      <w:pPr>
        <w:spacing w:before="120" w:after="120" w:line="240" w:lineRule="auto"/>
        <w:jc w:val="both"/>
      </w:pPr>
      <w:bookmarkStart w:id="308" w:name="h.415t9al" w:colFirst="0" w:colLast="0"/>
      <w:bookmarkEnd w:id="308"/>
      <w:r>
        <w:rPr>
          <w:sz w:val="20"/>
        </w:rPr>
        <w:t>A Szolgáltató vezető tisztségviselői, vezető beosztású munkatársai, bizalmi munkaköröket betöltő munkatársai (felelős munkatársak) függetlenek minden olyan kereskedelmi, pénzügyi és egyéb hatástól, ami hátrányosan befolyásolhatja a Szolgáltató által nyújtott szolgáltatások iránti bizalmat.</w:t>
      </w:r>
    </w:p>
    <w:p w14:paraId="15E2A585" w14:textId="295FE7C0" w:rsidR="003737BA" w:rsidRPr="00C421CE" w:rsidRDefault="00526A23" w:rsidP="001A6187">
      <w:pPr>
        <w:pStyle w:val="Cmsor3"/>
      </w:pPr>
      <w:bookmarkStart w:id="309" w:name="_Toc432709659"/>
      <w:r w:rsidRPr="00C421CE">
        <w:t>Képzettségre, gyakorlatra és biztonsági ellenőrzésre vonatkozó követelmények</w:t>
      </w:r>
      <w:bookmarkEnd w:id="309"/>
    </w:p>
    <w:p w14:paraId="32F4A29A" w14:textId="77777777" w:rsidR="003737BA" w:rsidRDefault="00526A23">
      <w:pPr>
        <w:spacing w:before="120" w:after="120" w:line="240" w:lineRule="auto"/>
        <w:jc w:val="both"/>
      </w:pPr>
      <w:bookmarkStart w:id="310" w:name="h.2gb3jie" w:colFirst="0" w:colLast="0"/>
      <w:bookmarkEnd w:id="310"/>
      <w:r>
        <w:rPr>
          <w:sz w:val="20"/>
        </w:rPr>
        <w:t>A hitelesítő egység, a regisztrációs egység minden bizalmi munkakörére jelölt személynek (emberi megbízhatósága és szakmai alkalmassága ellenőrzése céljából) kezdeti ellenőrzésen (biztonsági alapellenőrzésen) kell keresztülmennie.</w:t>
      </w:r>
    </w:p>
    <w:p w14:paraId="6E0ECC21" w14:textId="77777777" w:rsidR="003737BA" w:rsidRDefault="00526A23">
      <w:pPr>
        <w:spacing w:before="120" w:after="120" w:line="240" w:lineRule="auto"/>
        <w:jc w:val="both"/>
      </w:pPr>
      <w:r>
        <w:rPr>
          <w:sz w:val="20"/>
        </w:rPr>
        <w:t>A biztonsági alapellenőrzés során az ellenőrzést végző szakemberek: az életrajzban megadott adatokat (életrajzi elemek, referenciák, szakmai előmenetel, stb.) ellenőrzik. Ennek során:</w:t>
      </w:r>
    </w:p>
    <w:p w14:paraId="48B9F431" w14:textId="77777777" w:rsidR="003737BA" w:rsidRDefault="00526A23" w:rsidP="00917912">
      <w:pPr>
        <w:pStyle w:val="Listaszerbekezds"/>
        <w:numPr>
          <w:ilvl w:val="0"/>
          <w:numId w:val="35"/>
        </w:numPr>
        <w:spacing w:line="240" w:lineRule="auto"/>
        <w:jc w:val="both"/>
      </w:pPr>
      <w:r w:rsidRPr="00D2636B">
        <w:rPr>
          <w:sz w:val="20"/>
        </w:rPr>
        <w:t>a képzettségre vonatkozó adatokat egybevetik a jelölt által benyújtandó bizonyítványokkal, diplomákkal,</w:t>
      </w:r>
    </w:p>
    <w:p w14:paraId="20D9CC5A" w14:textId="77777777" w:rsidR="003737BA" w:rsidRDefault="00526A23" w:rsidP="00917912">
      <w:pPr>
        <w:pStyle w:val="Listaszerbekezds"/>
        <w:numPr>
          <w:ilvl w:val="0"/>
          <w:numId w:val="35"/>
        </w:numPr>
        <w:spacing w:line="240" w:lineRule="auto"/>
        <w:jc w:val="both"/>
      </w:pPr>
      <w:r w:rsidRPr="00D2636B">
        <w:rPr>
          <w:sz w:val="20"/>
        </w:rPr>
        <w:t>a gyakorlati tapasztalatra vonatkozó állításokat személyes referenciákon keresztül, publikációkra alapozva, illetve egyéb úton igazolják.</w:t>
      </w:r>
    </w:p>
    <w:p w14:paraId="5E815649" w14:textId="77777777" w:rsidR="003737BA" w:rsidRDefault="00526A23">
      <w:pPr>
        <w:spacing w:before="120" w:after="120" w:line="240" w:lineRule="auto"/>
        <w:jc w:val="both"/>
      </w:pPr>
      <w:bookmarkStart w:id="311" w:name="h.vgdtq7" w:colFirst="0" w:colLast="0"/>
      <w:bookmarkEnd w:id="311"/>
      <w:r>
        <w:rPr>
          <w:sz w:val="20"/>
        </w:rPr>
        <w:t>Az ügyfél regisztráció területén dolgozó munkatársak ismerik a forgalomban lévő hatósági, illetve azonos funkciójú dokumentumokat, azok fajtáit, ismertetőjegyeit, képesek az átadott iratok valódiságának, érvényességének megállapítására.</w:t>
      </w:r>
    </w:p>
    <w:p w14:paraId="22D81433" w14:textId="42BEF8C9" w:rsidR="003737BA" w:rsidRPr="00C421CE" w:rsidRDefault="00526A23" w:rsidP="001A6187">
      <w:pPr>
        <w:pStyle w:val="Cmsor3"/>
      </w:pPr>
      <w:bookmarkStart w:id="312" w:name="_Toc432709660"/>
      <w:r w:rsidRPr="00C421CE">
        <w:t>Biztonsági háttér ellenőrzésekre vonatkozó eljárások</w:t>
      </w:r>
      <w:bookmarkEnd w:id="312"/>
    </w:p>
    <w:p w14:paraId="568BAEA9" w14:textId="77777777" w:rsidR="003737BA" w:rsidRDefault="00526A23">
      <w:pPr>
        <w:spacing w:before="120" w:after="120" w:line="240" w:lineRule="auto"/>
        <w:jc w:val="both"/>
      </w:pPr>
      <w:bookmarkStart w:id="313" w:name="h.3fg1ce0" w:colFirst="0" w:colLast="0"/>
      <w:bookmarkEnd w:id="313"/>
      <w:r>
        <w:rPr>
          <w:sz w:val="20"/>
        </w:rPr>
        <w:t>Valamennyi bizalmi munkakört betöltő munkatársnak a biztonsági alapellenőrzésen túl időszakos biztonsági ellenőrzéseken kell átesniük.</w:t>
      </w:r>
    </w:p>
    <w:p w14:paraId="47B863D5" w14:textId="77777777" w:rsidR="003737BA" w:rsidRDefault="00526A23">
      <w:pPr>
        <w:spacing w:before="120" w:after="120" w:line="240" w:lineRule="auto"/>
        <w:jc w:val="both"/>
      </w:pPr>
      <w:r>
        <w:rPr>
          <w:sz w:val="20"/>
        </w:rPr>
        <w:t>Nem tölthet be bizalmi munkakört az a személy, aki akár az alap, akár egy időszakos biztonsági ellenőrzésen a „magas biztonsági kockázat” minősítést kapja.</w:t>
      </w:r>
    </w:p>
    <w:p w14:paraId="07DAC570" w14:textId="77777777" w:rsidR="003737BA" w:rsidRDefault="00526A23">
      <w:pPr>
        <w:spacing w:before="120" w:after="120" w:line="240" w:lineRule="auto"/>
        <w:jc w:val="both"/>
      </w:pPr>
      <w:r>
        <w:rPr>
          <w:sz w:val="20"/>
        </w:rPr>
        <w:t>Az időszakos biztonsági ellenőrzésre évente kerül sor</w:t>
      </w:r>
    </w:p>
    <w:p w14:paraId="6ED5121B" w14:textId="77777777" w:rsidR="003737BA" w:rsidRDefault="00526A23" w:rsidP="00917912">
      <w:pPr>
        <w:numPr>
          <w:ilvl w:val="8"/>
          <w:numId w:val="4"/>
        </w:numPr>
        <w:spacing w:line="240" w:lineRule="auto"/>
        <w:ind w:left="0" w:firstLine="0"/>
        <w:jc w:val="both"/>
      </w:pPr>
      <w:r>
        <w:rPr>
          <w:sz w:val="20"/>
        </w:rPr>
        <w:t>az informatikai vezető,</w:t>
      </w:r>
    </w:p>
    <w:p w14:paraId="7F248D64" w14:textId="77777777" w:rsidR="003737BA" w:rsidRDefault="00526A23" w:rsidP="00917912">
      <w:pPr>
        <w:numPr>
          <w:ilvl w:val="8"/>
          <w:numId w:val="4"/>
        </w:numPr>
        <w:spacing w:line="240" w:lineRule="auto"/>
        <w:ind w:left="0" w:firstLine="0"/>
        <w:jc w:val="both"/>
      </w:pPr>
      <w:r>
        <w:rPr>
          <w:sz w:val="20"/>
        </w:rPr>
        <w:t>a biztonsági tisztviselők,</w:t>
      </w:r>
    </w:p>
    <w:p w14:paraId="385131A3" w14:textId="77777777" w:rsidR="003737BA" w:rsidRDefault="00526A23" w:rsidP="00917912">
      <w:pPr>
        <w:numPr>
          <w:ilvl w:val="8"/>
          <w:numId w:val="4"/>
        </w:numPr>
        <w:spacing w:line="240" w:lineRule="auto"/>
        <w:ind w:left="0" w:firstLine="0"/>
        <w:jc w:val="both"/>
      </w:pPr>
      <w:r>
        <w:rPr>
          <w:sz w:val="20"/>
        </w:rPr>
        <w:t>a rendszeradminisztrátorok,</w:t>
      </w:r>
    </w:p>
    <w:p w14:paraId="1DE9FAE1" w14:textId="77777777" w:rsidR="003737BA" w:rsidRDefault="00526A23" w:rsidP="00917912">
      <w:pPr>
        <w:numPr>
          <w:ilvl w:val="8"/>
          <w:numId w:val="4"/>
        </w:numPr>
        <w:spacing w:line="240" w:lineRule="auto"/>
        <w:ind w:left="0" w:firstLine="0"/>
        <w:jc w:val="both"/>
      </w:pPr>
      <w:r>
        <w:rPr>
          <w:sz w:val="20"/>
        </w:rPr>
        <w:t>a rendszerüzemeltetők,</w:t>
      </w:r>
    </w:p>
    <w:p w14:paraId="344A5A36" w14:textId="77777777" w:rsidR="003737BA" w:rsidRDefault="00526A23" w:rsidP="00917912">
      <w:pPr>
        <w:numPr>
          <w:ilvl w:val="8"/>
          <w:numId w:val="4"/>
        </w:numPr>
        <w:spacing w:line="240" w:lineRule="auto"/>
        <w:ind w:left="0" w:firstLine="0"/>
        <w:jc w:val="both"/>
      </w:pPr>
      <w:r>
        <w:rPr>
          <w:sz w:val="20"/>
        </w:rPr>
        <w:t>regisztrációs felelősök</w:t>
      </w:r>
    </w:p>
    <w:p w14:paraId="2373A69B" w14:textId="77777777" w:rsidR="003737BA" w:rsidRDefault="00526A23" w:rsidP="00917912">
      <w:pPr>
        <w:numPr>
          <w:ilvl w:val="8"/>
          <w:numId w:val="4"/>
        </w:numPr>
        <w:spacing w:line="240" w:lineRule="auto"/>
        <w:ind w:left="0" w:firstLine="0"/>
        <w:jc w:val="both"/>
      </w:pPr>
      <w:r>
        <w:rPr>
          <w:sz w:val="20"/>
        </w:rPr>
        <w:t>rendszervizsgáló</w:t>
      </w:r>
    </w:p>
    <w:p w14:paraId="26CB4BBF" w14:textId="77777777" w:rsidR="003737BA" w:rsidRDefault="00526A23">
      <w:pPr>
        <w:spacing w:before="120" w:after="120" w:line="240" w:lineRule="auto"/>
        <w:jc w:val="both"/>
      </w:pPr>
      <w:r>
        <w:rPr>
          <w:sz w:val="20"/>
        </w:rPr>
        <w:t>esetében egyaránt.</w:t>
      </w:r>
    </w:p>
    <w:p w14:paraId="6025A425" w14:textId="77777777" w:rsidR="003737BA" w:rsidRDefault="00526A23">
      <w:pPr>
        <w:spacing w:before="120" w:after="120" w:line="240" w:lineRule="auto"/>
        <w:jc w:val="both"/>
      </w:pPr>
      <w:bookmarkStart w:id="314" w:name="h.1ulbmlt" w:colFirst="0" w:colLast="0"/>
      <w:bookmarkEnd w:id="314"/>
      <w:r>
        <w:rPr>
          <w:sz w:val="20"/>
        </w:rPr>
        <w:t>Az ellenőrzés során vizsgálják a munkatárs erkölcsi bizonyítványát és olyan körülményeket, melyek kockázati tényezőt jelentenek. E mellett figyelembe veszik a közvetlen vezetők véleményét is.</w:t>
      </w:r>
    </w:p>
    <w:p w14:paraId="1F16FD67" w14:textId="1F683688" w:rsidR="003737BA" w:rsidRPr="00C421CE" w:rsidRDefault="00526A23" w:rsidP="001A6187">
      <w:pPr>
        <w:pStyle w:val="Cmsor3"/>
      </w:pPr>
      <w:bookmarkStart w:id="315" w:name="_Toc432709661"/>
      <w:r w:rsidRPr="00C421CE">
        <w:t>Képzési követelmények</w:t>
      </w:r>
      <w:bookmarkEnd w:id="315"/>
    </w:p>
    <w:p w14:paraId="500429B7" w14:textId="77777777" w:rsidR="003737BA" w:rsidRDefault="00526A23">
      <w:pPr>
        <w:spacing w:before="120" w:after="120" w:line="240" w:lineRule="auto"/>
        <w:jc w:val="both"/>
      </w:pPr>
      <w:bookmarkStart w:id="316" w:name="h.4ekz59m" w:colFirst="0" w:colLast="0"/>
      <w:bookmarkEnd w:id="316"/>
      <w:r>
        <w:rPr>
          <w:sz w:val="20"/>
        </w:rPr>
        <w:t>A hitelesítő egység, a Központi Regisztrációs Egység területén dolgozó valamennyi munkatárs felvételét követően, a saját munkakörének betöltéséhez szükséges elméleti és gyakorlati alapkiképzésben vesz részt. Ennek keretében minden munkatárs egy egységes informatika biztonsági alapkiképzésben is részesül. Ennek a képzési formának a fő célja az egész hitelesítés-szolgáltatásra vonatkozó egységes biztonságpolitika megismerése, megértése, az ezen alapuló aktuális eljárások és követelmények megismerése és a későbbi helyes alkalmazása érdekében. További részletek a személyzeti politikában találhatók.</w:t>
      </w:r>
    </w:p>
    <w:p w14:paraId="4AC12E64" w14:textId="2379C352" w:rsidR="003737BA" w:rsidRPr="00C421CE" w:rsidRDefault="00526A23" w:rsidP="001A6187">
      <w:pPr>
        <w:pStyle w:val="Cmsor3"/>
      </w:pPr>
      <w:bookmarkStart w:id="317" w:name="h.2tq9fhf" w:colFirst="0" w:colLast="0"/>
      <w:bookmarkStart w:id="318" w:name="_Toc432709662"/>
      <w:bookmarkEnd w:id="317"/>
      <w:r w:rsidRPr="00C421CE">
        <w:t>Továbbképzési gyakoriságok és követelmények</w:t>
      </w:r>
      <w:bookmarkEnd w:id="318"/>
    </w:p>
    <w:p w14:paraId="701D9528" w14:textId="77777777" w:rsidR="003737BA" w:rsidRDefault="00526A23">
      <w:pPr>
        <w:spacing w:before="120" w:after="120" w:line="240" w:lineRule="auto"/>
        <w:jc w:val="both"/>
      </w:pPr>
      <w:bookmarkStart w:id="319" w:name="h.18vjpp8" w:colFirst="0" w:colLast="0"/>
      <w:bookmarkEnd w:id="319"/>
      <w:r>
        <w:rPr>
          <w:sz w:val="20"/>
        </w:rPr>
        <w:t>Abban az esetben, amikor a hitelesítés-szolgáltatásban jelentős változás következik be, valamennyi munkatárs a szükséges felépítésű és szintű moduláris továbbképzésben részesül, illetve megkapja a szükséges dokumentációkat. További részletek a személyzeti politikában találhatók.</w:t>
      </w:r>
    </w:p>
    <w:p w14:paraId="39F00FC6" w14:textId="0CA406EA" w:rsidR="003737BA" w:rsidRPr="00C421CE" w:rsidRDefault="00526A23" w:rsidP="001A6187">
      <w:pPr>
        <w:pStyle w:val="Cmsor3"/>
      </w:pPr>
      <w:bookmarkStart w:id="320" w:name="h.3sv78d1" w:colFirst="0" w:colLast="0"/>
      <w:bookmarkStart w:id="321" w:name="_Toc432709663"/>
      <w:bookmarkEnd w:id="320"/>
      <w:r w:rsidRPr="00C421CE">
        <w:t>Munkabeosztás körforgásának gyakorisága és sorrendje</w:t>
      </w:r>
      <w:bookmarkEnd w:id="321"/>
    </w:p>
    <w:p w14:paraId="4999FCAA" w14:textId="77777777" w:rsidR="003737BA" w:rsidRDefault="00526A23">
      <w:pPr>
        <w:spacing w:before="120" w:after="120" w:line="240" w:lineRule="auto"/>
      </w:pPr>
      <w:bookmarkStart w:id="322" w:name="h.280hiku" w:colFirst="0" w:colLast="0"/>
      <w:bookmarkEnd w:id="322"/>
      <w:r>
        <w:rPr>
          <w:sz w:val="20"/>
        </w:rPr>
        <w:t>Körforgás az egyes munkabeosztások között nem valósul meg.</w:t>
      </w:r>
    </w:p>
    <w:p w14:paraId="337EE884" w14:textId="7DA61EBB" w:rsidR="003737BA" w:rsidRPr="00C421CE" w:rsidRDefault="00526A23" w:rsidP="001A6187">
      <w:pPr>
        <w:pStyle w:val="Cmsor3"/>
      </w:pPr>
      <w:bookmarkStart w:id="323" w:name="h.n5rssn" w:colFirst="0" w:colLast="0"/>
      <w:bookmarkStart w:id="324" w:name="_Toc432709664"/>
      <w:bookmarkEnd w:id="323"/>
      <w:r w:rsidRPr="00C421CE">
        <w:t>A felhatalmazás nélküli tevékenységek büntető következményei</w:t>
      </w:r>
      <w:bookmarkEnd w:id="324"/>
    </w:p>
    <w:p w14:paraId="26AAD2DE" w14:textId="77777777" w:rsidR="003737BA" w:rsidRDefault="00526A23">
      <w:pPr>
        <w:spacing w:before="120" w:after="120" w:line="240" w:lineRule="auto"/>
      </w:pPr>
      <w:bookmarkStart w:id="325" w:name="h.375fbgg" w:colFirst="0" w:colLast="0"/>
      <w:bookmarkEnd w:id="325"/>
      <w:r>
        <w:rPr>
          <w:sz w:val="20"/>
        </w:rPr>
        <w:t>Az ide vonatkozó szabályokat a személyzeti politika szabályzata tartalmazza.</w:t>
      </w:r>
    </w:p>
    <w:p w14:paraId="026849FF" w14:textId="2F6EFD9F" w:rsidR="003737BA" w:rsidRPr="00C421CE" w:rsidRDefault="00526A23" w:rsidP="001A6187">
      <w:pPr>
        <w:pStyle w:val="Cmsor3"/>
      </w:pPr>
      <w:bookmarkStart w:id="326" w:name="h.1maplo9" w:colFirst="0" w:colLast="0"/>
      <w:bookmarkStart w:id="327" w:name="_Toc432709665"/>
      <w:bookmarkEnd w:id="326"/>
      <w:r w:rsidRPr="00C421CE">
        <w:t>A szerződéses munkavállalókra vonatkozó követelmények</w:t>
      </w:r>
      <w:bookmarkEnd w:id="327"/>
    </w:p>
    <w:p w14:paraId="75EB69B7" w14:textId="77777777" w:rsidR="003737BA" w:rsidRDefault="00526A23">
      <w:pPr>
        <w:spacing w:before="120" w:after="120" w:line="240" w:lineRule="auto"/>
      </w:pPr>
      <w:bookmarkStart w:id="328" w:name="h.46ad4c2" w:colFirst="0" w:colLast="0"/>
      <w:bookmarkEnd w:id="328"/>
      <w:r>
        <w:rPr>
          <w:sz w:val="20"/>
        </w:rPr>
        <w:t>Az ide vonatkozó szabályokat a személyzeti politika szabályzata tartalmazza.</w:t>
      </w:r>
    </w:p>
    <w:p w14:paraId="63438685" w14:textId="146B269D" w:rsidR="003737BA" w:rsidRPr="00C421CE" w:rsidRDefault="00526A23" w:rsidP="001A6187">
      <w:pPr>
        <w:pStyle w:val="Cmsor3"/>
      </w:pPr>
      <w:bookmarkStart w:id="329" w:name="h.2lfnejv" w:colFirst="0" w:colLast="0"/>
      <w:bookmarkStart w:id="330" w:name="_Toc432709666"/>
      <w:bookmarkEnd w:id="329"/>
      <w:r w:rsidRPr="00C421CE">
        <w:t>A személyzet számára biztosított dokumentációk</w:t>
      </w:r>
      <w:bookmarkEnd w:id="330"/>
    </w:p>
    <w:p w14:paraId="308C8298" w14:textId="77777777" w:rsidR="003737BA" w:rsidRDefault="00526A23">
      <w:pPr>
        <w:spacing w:before="120" w:after="120" w:line="240" w:lineRule="auto"/>
      </w:pPr>
      <w:bookmarkStart w:id="331" w:name="h.10kxoro" w:colFirst="0" w:colLast="0"/>
      <w:bookmarkEnd w:id="331"/>
      <w:r>
        <w:rPr>
          <w:sz w:val="20"/>
        </w:rPr>
        <w:t>Az ide vonatkozó szabályokat a személyzeti politika szabályzata tartalmazza.</w:t>
      </w:r>
    </w:p>
    <w:p w14:paraId="197AD8BD" w14:textId="001D25B9" w:rsidR="003737BA" w:rsidRPr="00DB7114" w:rsidRDefault="00526A23" w:rsidP="001A6187">
      <w:pPr>
        <w:pStyle w:val="Cmsor2"/>
      </w:pPr>
      <w:bookmarkStart w:id="332" w:name="h.3kkl7fh" w:colFirst="0" w:colLast="0"/>
      <w:bookmarkStart w:id="333" w:name="_Toc432709667"/>
      <w:bookmarkEnd w:id="332"/>
      <w:r w:rsidRPr="00DB7114">
        <w:t>A biztonsági naplózás folyamatai</w:t>
      </w:r>
      <w:bookmarkEnd w:id="333"/>
    </w:p>
    <w:p w14:paraId="18D98422" w14:textId="77777777" w:rsidR="003737BA" w:rsidRDefault="00526A23">
      <w:pPr>
        <w:spacing w:before="120" w:after="120" w:line="240" w:lineRule="auto"/>
        <w:jc w:val="both"/>
      </w:pPr>
      <w:r>
        <w:rPr>
          <w:sz w:val="20"/>
        </w:rPr>
        <w:t xml:space="preserve">Szolgáltató hitelesítési rendszere a jogszabályi követelményeknek megfelelő, széleskörű naplózási tevékenységet folytat a tanúsítványokra vonatkozó műveletek és az ezek során felhasznált adatok megőrzése érdekében. A napló tartalmazza a bejegyzés pontos idejét, a naplózott esemény bekövetkeztének dátumát és pontos idejét, az esemény követhetőségéhez, rekonstruálásához szükséges </w:t>
      </w:r>
      <w:r w:rsidRPr="00745301">
        <w:rPr>
          <w:sz w:val="20"/>
        </w:rPr>
        <w:t>adatokat, az esemény kiváltásában közreműködő felhasználó vagy más személy nevét. A Szolgáltató a naplókban feltüntetett időt olyan gyakorisággal szinkronizálja a Szabályzatban megjelölt referencia időforráshoz (ld. 6.9.1 pont), hogy a saját</w:t>
      </w:r>
      <w:r>
        <w:rPr>
          <w:sz w:val="20"/>
        </w:rPr>
        <w:t xml:space="preserve"> idő és a valódi idő közti eltérés ne haladja meg az 1 másodpercet. Az esetleges ennél nagyobb eltérések szintén naplózásra kerülnek.</w:t>
      </w:r>
    </w:p>
    <w:p w14:paraId="6BAECC0A" w14:textId="77777777" w:rsidR="003737BA" w:rsidRDefault="00526A23">
      <w:pPr>
        <w:spacing w:before="120" w:after="120" w:line="240" w:lineRule="auto"/>
        <w:jc w:val="both"/>
      </w:pPr>
      <w:r>
        <w:rPr>
          <w:sz w:val="20"/>
        </w:rPr>
        <w:t>A Szolgáltató egyéb rendszerei szintén naplóznak. E naplózások tulajdonságai az adott alkalmazások függvényei. A naplózások elemei elkülönülten keletkeznek a különböző modulokban. A több komponensből álló rendszer miatt a napló állományok nem egy helyen keletkeznek, de feldolgozásuk egy központi helyen történik.</w:t>
      </w:r>
    </w:p>
    <w:p w14:paraId="2BD6849C" w14:textId="77777777" w:rsidR="003737BA" w:rsidRDefault="00526A23">
      <w:pPr>
        <w:spacing w:before="120" w:after="120" w:line="240" w:lineRule="auto"/>
        <w:jc w:val="both"/>
      </w:pPr>
      <w:bookmarkStart w:id="334" w:name="h.1zpvhna" w:colFirst="0" w:colLast="0"/>
      <w:bookmarkEnd w:id="334"/>
      <w:r>
        <w:rPr>
          <w:sz w:val="20"/>
        </w:rPr>
        <w:t>Operatív szinten az egyes rendszerek üzemeltetési leírásai szabályozzák a napló adatok kezelését.</w:t>
      </w:r>
    </w:p>
    <w:p w14:paraId="5FAA1A94" w14:textId="1A41B43E" w:rsidR="003737BA" w:rsidRPr="00C421CE" w:rsidRDefault="00526A23" w:rsidP="001A6187">
      <w:pPr>
        <w:pStyle w:val="Cmsor3"/>
      </w:pPr>
      <w:bookmarkStart w:id="335" w:name="_Toc432709668"/>
      <w:r w:rsidRPr="00C421CE">
        <w:t>A tárolt események típusai</w:t>
      </w:r>
      <w:bookmarkEnd w:id="335"/>
    </w:p>
    <w:p w14:paraId="1BCA8BAA" w14:textId="77777777" w:rsidR="003737BA" w:rsidRDefault="00526A23">
      <w:pPr>
        <w:spacing w:before="120" w:after="120" w:line="240" w:lineRule="auto"/>
        <w:jc w:val="both"/>
      </w:pPr>
      <w:r>
        <w:rPr>
          <w:sz w:val="20"/>
        </w:rPr>
        <w:t>Az alkalmazott PKI rendszer minden jogszabályban előírt eseményt és hibát regisztrál, amely a rendszer üzemeltetése, visszakereshetősége és adminisztrációja szempontjából kritikus.</w:t>
      </w:r>
    </w:p>
    <w:p w14:paraId="445CC1D0" w14:textId="77777777" w:rsidR="003737BA" w:rsidRDefault="00526A23">
      <w:pPr>
        <w:spacing w:before="120" w:after="120" w:line="240" w:lineRule="auto"/>
        <w:jc w:val="both"/>
      </w:pPr>
      <w:r>
        <w:rPr>
          <w:sz w:val="20"/>
        </w:rPr>
        <w:t>Különösen az alábbi fő eseménytípus csoportok kerülnek naplózásra:</w:t>
      </w:r>
    </w:p>
    <w:p w14:paraId="35842639" w14:textId="77777777" w:rsidR="003737BA" w:rsidRDefault="00526A23" w:rsidP="00917912">
      <w:pPr>
        <w:numPr>
          <w:ilvl w:val="8"/>
          <w:numId w:val="4"/>
        </w:numPr>
        <w:spacing w:line="240" w:lineRule="auto"/>
        <w:ind w:left="0" w:firstLine="0"/>
        <w:jc w:val="both"/>
      </w:pPr>
      <w:r>
        <w:rPr>
          <w:sz w:val="20"/>
        </w:rPr>
        <w:t>rendszertevékenységek (indítás, leállítás, verziófrissítés, újraindexelés, újrakulcsolás, saját kulcsok és tanúsítványok kezelése, stb.),</w:t>
      </w:r>
    </w:p>
    <w:p w14:paraId="29BB347F" w14:textId="77777777" w:rsidR="003737BA" w:rsidRDefault="00526A23" w:rsidP="00917912">
      <w:pPr>
        <w:numPr>
          <w:ilvl w:val="8"/>
          <w:numId w:val="4"/>
        </w:numPr>
        <w:spacing w:line="240" w:lineRule="auto"/>
        <w:ind w:left="0" w:firstLine="0"/>
        <w:jc w:val="both"/>
      </w:pPr>
      <w:r>
        <w:rPr>
          <w:sz w:val="20"/>
        </w:rPr>
        <w:t>mentési tevékenységek (teljes mentés, különbségi mentés, mentés ellenőrzés, stb.),</w:t>
      </w:r>
    </w:p>
    <w:p w14:paraId="0DD9B32C" w14:textId="77777777" w:rsidR="003737BA" w:rsidRDefault="00526A23" w:rsidP="00917912">
      <w:pPr>
        <w:numPr>
          <w:ilvl w:val="8"/>
          <w:numId w:val="4"/>
        </w:numPr>
        <w:spacing w:line="240" w:lineRule="auto"/>
        <w:ind w:left="0" w:firstLine="0"/>
        <w:jc w:val="both"/>
      </w:pPr>
      <w:r>
        <w:rPr>
          <w:sz w:val="20"/>
        </w:rPr>
        <w:t>naplózási tevékenységek (naplózási funkció elindítása és leállítása, naplózási paraméterek megváltoztatása, a naplózás tárolási hibája miatt végzett tevékenységek, stb.)</w:t>
      </w:r>
    </w:p>
    <w:p w14:paraId="73BB59F3" w14:textId="77777777" w:rsidR="003737BA" w:rsidRDefault="00526A23" w:rsidP="00917912">
      <w:pPr>
        <w:numPr>
          <w:ilvl w:val="8"/>
          <w:numId w:val="4"/>
        </w:numPr>
        <w:spacing w:line="240" w:lineRule="auto"/>
        <w:ind w:left="0" w:firstLine="0"/>
        <w:jc w:val="both"/>
      </w:pPr>
      <w:r>
        <w:rPr>
          <w:sz w:val="20"/>
        </w:rPr>
        <w:t>CRL tevékenységek (kiadás, ko</w:t>
      </w:r>
      <w:r>
        <w:rPr>
          <w:sz w:val="20"/>
        </w:rPr>
        <w:tab/>
        <w:t>mbinált kiadás, visszavonás, felfüggesztés, stb.),</w:t>
      </w:r>
    </w:p>
    <w:p w14:paraId="7576BD9B" w14:textId="77777777" w:rsidR="003737BA" w:rsidRDefault="00526A23" w:rsidP="00917912">
      <w:pPr>
        <w:numPr>
          <w:ilvl w:val="8"/>
          <w:numId w:val="4"/>
        </w:numPr>
        <w:spacing w:line="240" w:lineRule="auto"/>
        <w:ind w:left="0" w:firstLine="0"/>
        <w:jc w:val="both"/>
      </w:pPr>
      <w:r>
        <w:rPr>
          <w:sz w:val="20"/>
        </w:rPr>
        <w:t>felhasználói események (tanúsítványkiadás, regisztráció, visszavonás, kulcsvisszaállítás, a biztonságos aláírás-létrehozó eszközök készítésével és átadásával kapcsolatos események, stb.),</w:t>
      </w:r>
    </w:p>
    <w:p w14:paraId="6754C6BD" w14:textId="77777777" w:rsidR="003737BA" w:rsidRDefault="00526A23" w:rsidP="00917912">
      <w:pPr>
        <w:numPr>
          <w:ilvl w:val="8"/>
          <w:numId w:val="4"/>
        </w:numPr>
        <w:spacing w:line="240" w:lineRule="auto"/>
        <w:ind w:left="0" w:firstLine="0"/>
        <w:jc w:val="both"/>
      </w:pPr>
      <w:r>
        <w:rPr>
          <w:sz w:val="20"/>
        </w:rPr>
        <w:t>adminisztratív események (adminisztrátor ki-, belépés, felhasználó visszaállítás, stb.),</w:t>
      </w:r>
    </w:p>
    <w:p w14:paraId="3A591C00" w14:textId="77777777" w:rsidR="003737BA" w:rsidRDefault="00526A23" w:rsidP="00917912">
      <w:pPr>
        <w:numPr>
          <w:ilvl w:val="8"/>
          <w:numId w:val="4"/>
        </w:numPr>
        <w:spacing w:line="240" w:lineRule="auto"/>
        <w:ind w:left="0" w:firstLine="0"/>
        <w:jc w:val="both"/>
      </w:pPr>
      <w:r>
        <w:rPr>
          <w:sz w:val="20"/>
        </w:rPr>
        <w:t>adatbázis események,</w:t>
      </w:r>
    </w:p>
    <w:p w14:paraId="0793EF97" w14:textId="77777777" w:rsidR="003737BA" w:rsidRDefault="00526A23" w:rsidP="00917912">
      <w:pPr>
        <w:numPr>
          <w:ilvl w:val="8"/>
          <w:numId w:val="4"/>
        </w:numPr>
        <w:spacing w:line="240" w:lineRule="auto"/>
        <w:ind w:left="0" w:firstLine="0"/>
        <w:jc w:val="both"/>
      </w:pPr>
      <w:r>
        <w:rPr>
          <w:sz w:val="20"/>
        </w:rPr>
        <w:t>címtár események,</w:t>
      </w:r>
    </w:p>
    <w:p w14:paraId="515B2130" w14:textId="77777777" w:rsidR="003737BA" w:rsidRDefault="00526A23" w:rsidP="00917912">
      <w:pPr>
        <w:numPr>
          <w:ilvl w:val="8"/>
          <w:numId w:val="4"/>
        </w:numPr>
        <w:spacing w:line="240" w:lineRule="auto"/>
        <w:ind w:left="0" w:firstLine="0"/>
        <w:jc w:val="both"/>
      </w:pPr>
      <w:r>
        <w:rPr>
          <w:sz w:val="20"/>
        </w:rPr>
        <w:t>operációs rendszer események,</w:t>
      </w:r>
    </w:p>
    <w:p w14:paraId="30150428" w14:textId="77777777" w:rsidR="003737BA" w:rsidRDefault="00526A23" w:rsidP="00917912">
      <w:pPr>
        <w:numPr>
          <w:ilvl w:val="8"/>
          <w:numId w:val="4"/>
        </w:numPr>
        <w:spacing w:line="240" w:lineRule="auto"/>
        <w:ind w:left="0" w:firstLine="0"/>
        <w:jc w:val="both"/>
      </w:pPr>
      <w:r>
        <w:rPr>
          <w:sz w:val="20"/>
        </w:rPr>
        <w:t>hibák.</w:t>
      </w:r>
    </w:p>
    <w:p w14:paraId="314D4494" w14:textId="77777777" w:rsidR="003737BA" w:rsidRDefault="00526A23">
      <w:pPr>
        <w:spacing w:before="120" w:after="120" w:line="240" w:lineRule="auto"/>
        <w:jc w:val="both"/>
      </w:pPr>
      <w:r>
        <w:rPr>
          <w:sz w:val="20"/>
        </w:rPr>
        <w:t xml:space="preserve">A naplózott események időbélyegzővel ellátott bejegyzésként kerülnek napló állományba. A Szolgáltató a napló minden bejegyzését elektronikus aláírás és biztonsági másolat és mentés alkalmazásával védi a módosítástól, illetéktelen hozzáféréstől, megsemmisítéstől, a napló bejegyzéseinek törlésétől, a bejegyzések sorrendjének bármilyen módon történő megváltoztatásától. </w:t>
      </w:r>
    </w:p>
    <w:p w14:paraId="7C4CB7A1" w14:textId="77777777" w:rsidR="003737BA" w:rsidRDefault="00526A23">
      <w:pPr>
        <w:spacing w:before="120" w:after="120" w:line="240" w:lineRule="auto"/>
        <w:jc w:val="both"/>
      </w:pPr>
      <w:bookmarkStart w:id="336" w:name="h.4jpj0b3" w:colFirst="0" w:colLast="0"/>
      <w:bookmarkEnd w:id="336"/>
      <w:r>
        <w:rPr>
          <w:sz w:val="20"/>
        </w:rPr>
        <w:t>A naplóban a Szolgáltató biztosítja a naplóbeli események között az esemény típusa és/vagy a felhasználó személye szerinti keresést. A naplóbejegyzések szöveges formátumban jelenítődnek meg.</w:t>
      </w:r>
    </w:p>
    <w:p w14:paraId="262DA1D6" w14:textId="11B78BD7" w:rsidR="003737BA" w:rsidRPr="00C421CE" w:rsidRDefault="00526A23" w:rsidP="001A6187">
      <w:pPr>
        <w:pStyle w:val="Cmsor3"/>
      </w:pPr>
      <w:bookmarkStart w:id="337" w:name="_Toc432709669"/>
      <w:r w:rsidRPr="00C421CE">
        <w:t>A napló állomány feldolgozásának gyakorisága</w:t>
      </w:r>
      <w:bookmarkEnd w:id="337"/>
    </w:p>
    <w:p w14:paraId="3FA65C71" w14:textId="77777777" w:rsidR="003737BA" w:rsidRDefault="00526A23">
      <w:pPr>
        <w:spacing w:before="120" w:after="120" w:line="240" w:lineRule="auto"/>
        <w:jc w:val="both"/>
      </w:pPr>
      <w:bookmarkStart w:id="338" w:name="h.2yutaiw" w:colFirst="0" w:colLast="0"/>
      <w:bookmarkEnd w:id="338"/>
      <w:r>
        <w:rPr>
          <w:sz w:val="20"/>
        </w:rPr>
        <w:t>Szolgáltató naplóbejegyzéseinek átvizsgálása napi rendszerességgel megtörténik. Szolgáltató hálózati védelmi rendszerei riasztási funkciókkal is el vannak látva az erőforrásokhoz történő jogosulatlan hozzáférés észlelésének jelzésére. Ilyen riasztási esetekben a naplóbejegyzések soron kívül átvizsgálásra kerülnek. Rendellenességek észleléskor, reklamációkor vagy egyéb megkeresések kapcsán is sor kerülhet a napló adatok rendkívüli átvizsgálására.</w:t>
      </w:r>
    </w:p>
    <w:p w14:paraId="6C3542C0" w14:textId="68C06991" w:rsidR="003737BA" w:rsidRPr="00C421CE" w:rsidRDefault="00526A23" w:rsidP="001A6187">
      <w:pPr>
        <w:pStyle w:val="Cmsor3"/>
      </w:pPr>
      <w:bookmarkStart w:id="339" w:name="_Toc432709670"/>
      <w:r w:rsidRPr="00C421CE">
        <w:t>A napló állomány megőrzési időtartama</w:t>
      </w:r>
      <w:bookmarkEnd w:id="339"/>
    </w:p>
    <w:p w14:paraId="524EA893" w14:textId="77777777" w:rsidR="003737BA" w:rsidRDefault="00526A23">
      <w:pPr>
        <w:spacing w:before="120" w:after="120" w:line="240" w:lineRule="auto"/>
        <w:jc w:val="both"/>
      </w:pPr>
      <w:bookmarkStart w:id="340" w:name="h.1e03kqp" w:colFirst="0" w:colLast="0"/>
      <w:bookmarkEnd w:id="340"/>
      <w:r>
        <w:rPr>
          <w:sz w:val="20"/>
        </w:rPr>
        <w:t>A napló állományok keletkezésük helyén tárolódnak, illetve archiválásra kerülnek (ld. 5.5.4 pont), és a velük kapcsolatba hozható tanúsítványok érvényességének lejártától számított tíz évig, illetőleg a velük kapcsolatban felmerült és bejelentett jogvita jogerős lezárásáig megőrződnek.</w:t>
      </w:r>
    </w:p>
    <w:p w14:paraId="2EA5EDBD" w14:textId="463B828F" w:rsidR="003737BA" w:rsidRPr="00C421CE" w:rsidRDefault="00526A23" w:rsidP="001A6187">
      <w:pPr>
        <w:pStyle w:val="Cmsor3"/>
      </w:pPr>
      <w:bookmarkStart w:id="341" w:name="_Toc432709671"/>
      <w:r w:rsidRPr="00C421CE">
        <w:t>A napló állomány védelme</w:t>
      </w:r>
      <w:bookmarkEnd w:id="341"/>
    </w:p>
    <w:p w14:paraId="2E9E3970" w14:textId="77777777" w:rsidR="003737BA" w:rsidRDefault="00526A23">
      <w:pPr>
        <w:spacing w:before="120" w:after="120" w:line="240" w:lineRule="auto"/>
        <w:jc w:val="both"/>
      </w:pPr>
      <w:r>
        <w:rPr>
          <w:sz w:val="20"/>
        </w:rPr>
        <w:t>Szolgáltató hitelesítési rendszerének naplóbejegyzései a Szolgáltató elektronikus aláírásával ellátva, a törlések és beszúrások észrevétlen végrehajtását kizáró módon kerülnek tárolásra.</w:t>
      </w:r>
    </w:p>
    <w:p w14:paraId="070E45FF" w14:textId="77777777" w:rsidR="003737BA" w:rsidRDefault="00526A23">
      <w:pPr>
        <w:spacing w:before="120" w:after="120" w:line="240" w:lineRule="auto"/>
        <w:jc w:val="both"/>
      </w:pPr>
      <w:bookmarkStart w:id="342" w:name="h.3xzr3ei" w:colFirst="0" w:colLast="0"/>
      <w:bookmarkEnd w:id="342"/>
      <w:r>
        <w:rPr>
          <w:sz w:val="20"/>
        </w:rPr>
        <w:t>A napló állományt a véletlen és szándékos rongálások ellen biztonsági mentések védik. A személyes adatokat tartalmazó naplóbejegyzések esetében Szolgáltató gondoskodik az adatok bizalmas tárolásáról. A napló állományokhoz való hozzáférésre csak azok jogosultak, akiknek erre munkakörük folytán szükségük van. Szolgáltató a hozzáféréseket biztonságos módon ellenőrzi.</w:t>
      </w:r>
    </w:p>
    <w:p w14:paraId="49A005FA" w14:textId="475B21FC" w:rsidR="003737BA" w:rsidRPr="00C421CE" w:rsidRDefault="00526A23" w:rsidP="001A6187">
      <w:pPr>
        <w:pStyle w:val="Cmsor3"/>
      </w:pPr>
      <w:bookmarkStart w:id="343" w:name="_Toc432709672"/>
      <w:r w:rsidRPr="00C421CE">
        <w:t>A napló állomány mentési folyamatai</w:t>
      </w:r>
      <w:bookmarkEnd w:id="343"/>
    </w:p>
    <w:p w14:paraId="1B122675" w14:textId="77777777" w:rsidR="003737BA" w:rsidRDefault="00526A23">
      <w:pPr>
        <w:spacing w:before="120" w:after="120" w:line="240" w:lineRule="auto"/>
      </w:pPr>
      <w:bookmarkStart w:id="344" w:name="h.2d51dmb" w:colFirst="0" w:colLast="0"/>
      <w:bookmarkEnd w:id="344"/>
      <w:r>
        <w:rPr>
          <w:sz w:val="20"/>
        </w:rPr>
        <w:t>A naplóállományok rendszeresen mentésre kerülnek (ld. 5.5.4 pont) rejtjelezett és aláírt formában.</w:t>
      </w:r>
    </w:p>
    <w:p w14:paraId="225A19CB" w14:textId="042A2BDF" w:rsidR="003737BA" w:rsidRPr="00C421CE" w:rsidRDefault="00526A23" w:rsidP="001A6187">
      <w:pPr>
        <w:pStyle w:val="Cmsor3"/>
      </w:pPr>
      <w:bookmarkStart w:id="345" w:name="_Toc432709673"/>
      <w:r w:rsidRPr="00C421CE">
        <w:t>A napló gyűjtési rendszere</w:t>
      </w:r>
      <w:bookmarkEnd w:id="345"/>
    </w:p>
    <w:p w14:paraId="759C3891" w14:textId="77777777" w:rsidR="003737BA" w:rsidRDefault="00526A23">
      <w:pPr>
        <w:spacing w:before="120" w:after="120" w:line="240" w:lineRule="auto"/>
        <w:jc w:val="both"/>
      </w:pPr>
      <w:bookmarkStart w:id="346" w:name="h.sabnu4" w:colFirst="0" w:colLast="0"/>
      <w:bookmarkEnd w:id="346"/>
      <w:r>
        <w:rPr>
          <w:sz w:val="20"/>
        </w:rPr>
        <w:t>A naplóbejegyzéseket az alkalmazások automatikusan gyűjtik és tárolják a napló állományokban. A mentett médiákat Szolgáltató napi rendszerességgel begyűjti. A médiákat Szolgáltató saját munkatársai szállítják a megőrzési helyre.</w:t>
      </w:r>
    </w:p>
    <w:p w14:paraId="0532F8E2" w14:textId="18A9980B" w:rsidR="003737BA" w:rsidRPr="00C421CE" w:rsidRDefault="00526A23" w:rsidP="001A6187">
      <w:pPr>
        <w:pStyle w:val="Cmsor3"/>
      </w:pPr>
      <w:bookmarkStart w:id="347" w:name="_Toc432709674"/>
      <w:r w:rsidRPr="00C421CE">
        <w:t xml:space="preserve">Az eseményeket kiváltó </w:t>
      </w:r>
      <w:r w:rsidR="00F32820">
        <w:t>Igénylő</w:t>
      </w:r>
      <w:r w:rsidRPr="00C421CE">
        <w:t>k értesítése</w:t>
      </w:r>
      <w:bookmarkEnd w:id="347"/>
    </w:p>
    <w:p w14:paraId="0F82A04A" w14:textId="77777777" w:rsidR="003737BA" w:rsidRDefault="00526A23">
      <w:pPr>
        <w:spacing w:before="120" w:after="120" w:line="240" w:lineRule="auto"/>
        <w:jc w:val="both"/>
      </w:pPr>
      <w:bookmarkStart w:id="348" w:name="h.3c9z6hx" w:colFirst="0" w:colLast="0"/>
      <w:bookmarkEnd w:id="348"/>
      <w:r>
        <w:rPr>
          <w:sz w:val="20"/>
        </w:rPr>
        <w:t>A naplóbejegyzéseket kiváltó személyeket, egységeket és alkalmazásokat Szolgáltató nem értesíti, szükség esetén azonban bevonhatja őket az esemény kivizsgálásába. Az esemény kiváltásában közreműködőknek a Szolgáltatóval fennálló szerződéses viszony, vagy jogszabály rendelkezése esetén kötelessége a Szolgáltatóval való együttműködés.</w:t>
      </w:r>
    </w:p>
    <w:p w14:paraId="214BF47A" w14:textId="51F17DD7" w:rsidR="003737BA" w:rsidRPr="00C421CE" w:rsidRDefault="00526A23" w:rsidP="001A6187">
      <w:pPr>
        <w:pStyle w:val="Cmsor3"/>
      </w:pPr>
      <w:bookmarkStart w:id="349" w:name="_Toc432709675"/>
      <w:r w:rsidRPr="00C421CE">
        <w:t>Sebezhetőség felmérése</w:t>
      </w:r>
      <w:bookmarkEnd w:id="349"/>
    </w:p>
    <w:p w14:paraId="79EEABA2" w14:textId="77777777" w:rsidR="003737BA" w:rsidRDefault="00526A23">
      <w:pPr>
        <w:spacing w:before="120" w:after="120" w:line="240" w:lineRule="auto"/>
        <w:jc w:val="both"/>
      </w:pPr>
      <w:bookmarkStart w:id="350" w:name="h.1rf9gpq" w:colFirst="0" w:colLast="0"/>
      <w:bookmarkEnd w:id="350"/>
      <w:r>
        <w:rPr>
          <w:sz w:val="20"/>
        </w:rPr>
        <w:t>A naplóbejegyzések feldolgozása során Szolgáltató a naplózott események alapján a sebezhetőségre vonatkozó felméréseket végez. A napi rendszerességgel végzett feldolgozáson túl Szolgáltató szakemberei havonta áttekintik a rendkívüli eseményeket és ezek alapján a sebezhetőségre vonatkozó elemzéseket végeznek. Ezen elemzések alapján a Szolgáltató lépéseket tesz a rendszer biztonságának javítására.</w:t>
      </w:r>
    </w:p>
    <w:p w14:paraId="543B5259" w14:textId="62EC6BCF" w:rsidR="003737BA" w:rsidRPr="00DB7114" w:rsidRDefault="00526A23" w:rsidP="001A6187">
      <w:pPr>
        <w:pStyle w:val="Cmsor2"/>
      </w:pPr>
      <w:bookmarkStart w:id="351" w:name="_Toc432709676"/>
      <w:r w:rsidRPr="00DB7114">
        <w:t>Adatok archiválása</w:t>
      </w:r>
      <w:bookmarkEnd w:id="351"/>
    </w:p>
    <w:p w14:paraId="02D2FAC6" w14:textId="77777777" w:rsidR="003737BA" w:rsidRDefault="00526A23">
      <w:pPr>
        <w:spacing w:before="120" w:after="120" w:line="240" w:lineRule="auto"/>
        <w:jc w:val="both"/>
      </w:pPr>
      <w:bookmarkStart w:id="352" w:name="h.4bewzdj" w:colFirst="0" w:colLast="0"/>
      <w:bookmarkEnd w:id="352"/>
      <w:r>
        <w:rPr>
          <w:sz w:val="20"/>
        </w:rPr>
        <w:t>Szolgáltató informatikai rendszerének biztonsági és egyéb általános naplózási folyamatait ugyanazon rendszerek végzik, ugyanazon módszerek segítségével. Jelen fejezetben csak a Szolgáltató ettől eltérő papír alapú és egyéb speciális archiválási rendszerét ismertetjük.</w:t>
      </w:r>
    </w:p>
    <w:p w14:paraId="72EB3A9E" w14:textId="35296A5E" w:rsidR="003737BA" w:rsidRPr="00C421CE" w:rsidRDefault="00526A23" w:rsidP="001A6187">
      <w:pPr>
        <w:pStyle w:val="Cmsor3"/>
      </w:pPr>
      <w:bookmarkStart w:id="353" w:name="_Toc432709677"/>
      <w:r w:rsidRPr="00C421CE">
        <w:t>A tárolt események típusai</w:t>
      </w:r>
      <w:bookmarkEnd w:id="353"/>
    </w:p>
    <w:p w14:paraId="4534C48C" w14:textId="77777777" w:rsidR="003737BA" w:rsidRDefault="00526A23">
      <w:pPr>
        <w:spacing w:before="120" w:after="120" w:line="240" w:lineRule="auto"/>
      </w:pPr>
      <w:r>
        <w:rPr>
          <w:sz w:val="20"/>
        </w:rPr>
        <w:t>A Szolgáltató regisztrációs egységei valamennyi regisztrációs eljárás során keletkező iratot tárolják. Így tárolásra kerül:</w:t>
      </w:r>
    </w:p>
    <w:p w14:paraId="14651716" w14:textId="77777777" w:rsidR="003737BA" w:rsidRDefault="00526A23" w:rsidP="00917912">
      <w:pPr>
        <w:numPr>
          <w:ilvl w:val="8"/>
          <w:numId w:val="4"/>
        </w:numPr>
        <w:spacing w:line="240" w:lineRule="auto"/>
        <w:ind w:left="0" w:firstLine="0"/>
        <w:jc w:val="both"/>
      </w:pPr>
      <w:r>
        <w:rPr>
          <w:sz w:val="20"/>
        </w:rPr>
        <w:t>a Szolgáltatóhoz benyújtott valamennyi elektronikus, illetve papír alapú kérelem (tanúsítvány kibocsátás, megújítás, visszavonás, stb.);</w:t>
      </w:r>
    </w:p>
    <w:p w14:paraId="053373DF" w14:textId="77777777" w:rsidR="003737BA" w:rsidRDefault="00526A23" w:rsidP="00917912">
      <w:pPr>
        <w:numPr>
          <w:ilvl w:val="8"/>
          <w:numId w:val="4"/>
        </w:numPr>
        <w:spacing w:line="240" w:lineRule="auto"/>
        <w:ind w:left="0" w:firstLine="0"/>
        <w:jc w:val="both"/>
      </w:pPr>
      <w:r>
        <w:rPr>
          <w:sz w:val="20"/>
        </w:rPr>
        <w:t>az Igénylő hozzájárulása esetén a személyes és szervezeti identitásának igazolására bemutatott valamennyi dokumentum másolata;</w:t>
      </w:r>
    </w:p>
    <w:p w14:paraId="21F0F36D" w14:textId="59570046" w:rsidR="003737BA" w:rsidRDefault="00526A23" w:rsidP="00917912">
      <w:pPr>
        <w:numPr>
          <w:ilvl w:val="8"/>
          <w:numId w:val="4"/>
        </w:numPr>
        <w:spacing w:line="240" w:lineRule="auto"/>
        <w:ind w:left="0" w:firstLine="0"/>
        <w:jc w:val="both"/>
      </w:pPr>
      <w:r>
        <w:rPr>
          <w:sz w:val="20"/>
        </w:rPr>
        <w:t xml:space="preserve">a Szolgáltató és az </w:t>
      </w:r>
      <w:r w:rsidR="00F32820">
        <w:rPr>
          <w:sz w:val="20"/>
        </w:rPr>
        <w:t>Igénylő</w:t>
      </w:r>
      <w:r>
        <w:rPr>
          <w:sz w:val="20"/>
        </w:rPr>
        <w:t xml:space="preserve">, illetve a </w:t>
      </w:r>
      <w:r w:rsidR="00412A56">
        <w:rPr>
          <w:sz w:val="20"/>
        </w:rPr>
        <w:t>másodlagos Alany</w:t>
      </w:r>
      <w:r>
        <w:rPr>
          <w:sz w:val="20"/>
        </w:rPr>
        <w:t xml:space="preserve"> között megkötött valamennyi vonatkozó megállapodás (ideértve a tanúsítvány közzétételéhez történő hozzájárulást is);</w:t>
      </w:r>
    </w:p>
    <w:p w14:paraId="33B76607" w14:textId="77777777" w:rsidR="003737BA" w:rsidRDefault="00526A23" w:rsidP="00917912">
      <w:pPr>
        <w:numPr>
          <w:ilvl w:val="8"/>
          <w:numId w:val="4"/>
        </w:numPr>
        <w:spacing w:line="240" w:lineRule="auto"/>
        <w:ind w:left="0" w:firstLine="0"/>
        <w:jc w:val="both"/>
      </w:pPr>
      <w:r>
        <w:rPr>
          <w:sz w:val="20"/>
        </w:rPr>
        <w:t>a kérelmet elfogadó regisztrációs ügyintéző azonosítója;</w:t>
      </w:r>
    </w:p>
    <w:p w14:paraId="1DD1F4AF" w14:textId="77777777" w:rsidR="003737BA" w:rsidRDefault="00526A23" w:rsidP="00917912">
      <w:pPr>
        <w:numPr>
          <w:ilvl w:val="8"/>
          <w:numId w:val="4"/>
        </w:numPr>
        <w:spacing w:line="240" w:lineRule="auto"/>
        <w:ind w:left="0" w:firstLine="0"/>
        <w:jc w:val="both"/>
      </w:pPr>
      <w:r>
        <w:rPr>
          <w:sz w:val="20"/>
        </w:rPr>
        <w:t>a küldő regisztrációs szervezet neve.</w:t>
      </w:r>
    </w:p>
    <w:p w14:paraId="1AA4A4C2" w14:textId="77777777" w:rsidR="003737BA" w:rsidRDefault="00526A23">
      <w:pPr>
        <w:spacing w:before="120" w:after="120" w:line="240" w:lineRule="auto"/>
      </w:pPr>
      <w:bookmarkStart w:id="354" w:name="h.2qk79lc" w:colFirst="0" w:colLast="0"/>
      <w:bookmarkEnd w:id="354"/>
      <w:r>
        <w:rPr>
          <w:sz w:val="20"/>
        </w:rPr>
        <w:t>A Szolgáltató továbbá megőrzi a tanúsítványokkal kapcsolatos elektronikus információkat – beleértve az, azok előállításával összefüggőket is – és az ahhoz kapcsolódó személyes adatokat.</w:t>
      </w:r>
    </w:p>
    <w:p w14:paraId="39516F62" w14:textId="1E358249" w:rsidR="003737BA" w:rsidRPr="00C421CE" w:rsidRDefault="00526A23" w:rsidP="001A6187">
      <w:pPr>
        <w:pStyle w:val="Cmsor3"/>
      </w:pPr>
      <w:bookmarkStart w:id="355" w:name="_Toc432709678"/>
      <w:r w:rsidRPr="00C421CE">
        <w:t>Az archívum megőrzési időtartama</w:t>
      </w:r>
      <w:bookmarkEnd w:id="355"/>
    </w:p>
    <w:p w14:paraId="042AD254" w14:textId="77777777" w:rsidR="003737BA" w:rsidRDefault="00526A23">
      <w:pPr>
        <w:spacing w:before="120" w:after="120" w:line="240" w:lineRule="auto"/>
        <w:jc w:val="both"/>
      </w:pPr>
      <w:bookmarkStart w:id="356" w:name="h.15phjt5" w:colFirst="0" w:colLast="0"/>
      <w:bookmarkEnd w:id="356"/>
      <w:r>
        <w:rPr>
          <w:sz w:val="20"/>
        </w:rPr>
        <w:t xml:space="preserve">Szolgáltató a tanúsítványokkal kapcsolatos elektronikus információkat és az ahhoz kapcsolódó személyes adatokat – amennyiben a Törvény </w:t>
      </w:r>
      <w:r>
        <w:rPr>
          <w:b/>
          <w:sz w:val="20"/>
        </w:rPr>
        <w:t xml:space="preserve">  .</w:t>
      </w:r>
      <w:r>
        <w:rPr>
          <w:sz w:val="20"/>
        </w:rPr>
        <w:t xml:space="preserve"> szigorúbb követelményt nem támaszt - legalább a tanúsítvány érvényességének lejártától számított tíz évig, illetőleg az elektronikus aláírással, illetve az azzal aláírt elektronikus dokumentummal kapcsolatban felmerült jogvita jogerős lezárásáig megőrzi, valamint ugyanezen határidőig olyan eszközt biztosít, mellyel a kibocsátott tanúsítvány tartalma megállapítható. E megőrzési kötelezettségnek Szolgáltató minősített elektronikus archiválási szolgáltató igénybevételével is eleget tehet.</w:t>
      </w:r>
    </w:p>
    <w:p w14:paraId="79D39E2E" w14:textId="6102D6E7" w:rsidR="003737BA" w:rsidRPr="00C421CE" w:rsidRDefault="00526A23" w:rsidP="001A6187">
      <w:pPr>
        <w:pStyle w:val="Cmsor3"/>
      </w:pPr>
      <w:bookmarkStart w:id="357" w:name="_Toc432709679"/>
      <w:r w:rsidRPr="00C421CE">
        <w:t>Az archívum védelme és hozzáférési szabályok</w:t>
      </w:r>
      <w:bookmarkEnd w:id="357"/>
    </w:p>
    <w:p w14:paraId="4668375B" w14:textId="77777777" w:rsidR="003737BA" w:rsidRDefault="00526A23">
      <w:pPr>
        <w:spacing w:before="120" w:after="120" w:line="240" w:lineRule="auto"/>
        <w:jc w:val="both"/>
      </w:pPr>
      <w:r>
        <w:rPr>
          <w:sz w:val="20"/>
        </w:rPr>
        <w:t>A Szolgáltató az archivált adatállományt legalább fokozott biztonságú elektronikus aláírás és időbélyeg elhelyezésével hitelesíti, védi a módosítástól, illetve biztosítja azt, hogy az adatállomány tartalmához jogosulatlan személyek ne férhessenek hozzá. Az archívum nem tartalmaz védelem nélkül kritikus biztonsági paramétereket. A Szolgáltató a tanúsítványokra vonatkozó archivált adatok titkosságát és integritását fenntartja.</w:t>
      </w:r>
    </w:p>
    <w:p w14:paraId="27208696" w14:textId="77777777" w:rsidR="003737BA" w:rsidRDefault="00526A23">
      <w:pPr>
        <w:spacing w:before="120" w:after="120" w:line="240" w:lineRule="auto"/>
        <w:jc w:val="both"/>
      </w:pPr>
      <w:bookmarkStart w:id="358" w:name="h.3pp52gy" w:colFirst="0" w:colLast="0"/>
      <w:bookmarkEnd w:id="358"/>
      <w:r>
        <w:rPr>
          <w:sz w:val="20"/>
        </w:rPr>
        <w:t>Az archivált adatokhoz a Szolgáltató vezető tisztségviselői és a Szolgáltató auditorai férnek hozzá. A Szolgáltató biztosítja, hogy az adatok az arra jogosult személyek számára hozzáférhetőek és értelmezhetőek legyenek.</w:t>
      </w:r>
    </w:p>
    <w:p w14:paraId="25D7EAE1" w14:textId="1E0A0197" w:rsidR="003737BA" w:rsidRPr="00C421CE" w:rsidRDefault="00526A23" w:rsidP="001A6187">
      <w:pPr>
        <w:pStyle w:val="Cmsor3"/>
      </w:pPr>
      <w:bookmarkStart w:id="359" w:name="_Toc432709680"/>
      <w:r w:rsidRPr="00C421CE">
        <w:t>Az archívum mentési folyamatai</w:t>
      </w:r>
      <w:bookmarkEnd w:id="359"/>
    </w:p>
    <w:p w14:paraId="675A9107" w14:textId="77777777" w:rsidR="003737BA" w:rsidRDefault="00526A23">
      <w:pPr>
        <w:spacing w:before="120" w:after="120" w:line="240" w:lineRule="auto"/>
        <w:jc w:val="both"/>
      </w:pPr>
      <w:bookmarkStart w:id="360" w:name="h.24ufcor" w:colFirst="0" w:colLast="0"/>
      <w:bookmarkEnd w:id="360"/>
      <w:r>
        <w:rPr>
          <w:sz w:val="20"/>
        </w:rPr>
        <w:t>Az adatok mentése naponta – legalább 1 példányban - történik. Ezen kívül heti, havi mentésekre és hosszú távú archiválásokra kerül sor. A mentést hordozó médiát a Szolgáltató biztonságos környezetben tárolja.</w:t>
      </w:r>
    </w:p>
    <w:p w14:paraId="187AAAD6" w14:textId="2AA3A35E" w:rsidR="003737BA" w:rsidRPr="00745301" w:rsidRDefault="00526A23" w:rsidP="001A6187">
      <w:pPr>
        <w:pStyle w:val="Cmsor3"/>
      </w:pPr>
      <w:bookmarkStart w:id="361" w:name="_Toc432709681"/>
      <w:r w:rsidRPr="00745301">
        <w:t>A rekordok időbélyegzésére vonatkozó követelmények</w:t>
      </w:r>
      <w:bookmarkEnd w:id="361"/>
    </w:p>
    <w:p w14:paraId="34F89FCC" w14:textId="77777777" w:rsidR="003737BA" w:rsidRPr="00745301" w:rsidRDefault="00526A23">
      <w:pPr>
        <w:spacing w:before="120" w:after="120" w:line="240" w:lineRule="auto"/>
      </w:pPr>
      <w:bookmarkStart w:id="362" w:name="h.jzpmwk" w:colFirst="0" w:colLast="0"/>
      <w:bookmarkEnd w:id="362"/>
      <w:r w:rsidRPr="00745301">
        <w:rPr>
          <w:sz w:val="20"/>
        </w:rPr>
        <w:t>Lásd a 5.4.1 pontot.</w:t>
      </w:r>
    </w:p>
    <w:p w14:paraId="41171699" w14:textId="4C512529" w:rsidR="003737BA" w:rsidRPr="00C421CE" w:rsidRDefault="00526A23" w:rsidP="001A6187">
      <w:pPr>
        <w:pStyle w:val="Cmsor3"/>
      </w:pPr>
      <w:bookmarkStart w:id="363" w:name="_Toc432709682"/>
      <w:r w:rsidRPr="00745301">
        <w:t>Az archívum gyűjtési</w:t>
      </w:r>
      <w:r w:rsidRPr="00C421CE">
        <w:t xml:space="preserve"> rendszere</w:t>
      </w:r>
      <w:bookmarkEnd w:id="363"/>
    </w:p>
    <w:p w14:paraId="2DCABBFB" w14:textId="77777777" w:rsidR="003737BA" w:rsidRDefault="00526A23">
      <w:pPr>
        <w:spacing w:before="120" w:after="120" w:line="240" w:lineRule="auto"/>
        <w:jc w:val="both"/>
      </w:pPr>
      <w:bookmarkStart w:id="364" w:name="h.33zd5kd" w:colFirst="0" w:colLast="0"/>
      <w:bookmarkEnd w:id="364"/>
      <w:r>
        <w:rPr>
          <w:sz w:val="20"/>
        </w:rPr>
        <w:t>A külső regisztráció során keletkezett iratokat a regisztrációt végző szervezetek bizalmasan tárolják és őrzik. Az elektronikus másolati példányban is létező iratok elektronikus üzenet formájában kerülnek a Szolgáltató központi adattárba.</w:t>
      </w:r>
    </w:p>
    <w:p w14:paraId="559A6233" w14:textId="6C46D485" w:rsidR="003737BA" w:rsidRPr="00C421CE" w:rsidRDefault="00526A23" w:rsidP="001A6187">
      <w:pPr>
        <w:pStyle w:val="Cmsor3"/>
      </w:pPr>
      <w:bookmarkStart w:id="365" w:name="_Toc432709683"/>
      <w:r w:rsidRPr="00C421CE">
        <w:t>Archív információ hozzáférését és ellenőrzését végző eljárások</w:t>
      </w:r>
      <w:bookmarkEnd w:id="365"/>
    </w:p>
    <w:p w14:paraId="1EB62C73" w14:textId="4C15295B" w:rsidR="003737BA" w:rsidRDefault="00526A23">
      <w:pPr>
        <w:spacing w:before="120" w:after="120" w:line="240" w:lineRule="auto"/>
        <w:jc w:val="both"/>
      </w:pPr>
      <w:bookmarkStart w:id="366" w:name="h.1j4nfs6" w:colFirst="0" w:colLast="0"/>
      <w:bookmarkEnd w:id="366"/>
      <w:r>
        <w:rPr>
          <w:sz w:val="20"/>
        </w:rPr>
        <w:t xml:space="preserve">Az archívumhoz Szolgáltató ügyfélszolgálatán keresztül biztosít hozzáférést. A hozzáférés az </w:t>
      </w:r>
      <w:r w:rsidR="00F32820">
        <w:rPr>
          <w:sz w:val="20"/>
        </w:rPr>
        <w:t>Igénylő</w:t>
      </w:r>
      <w:r>
        <w:rPr>
          <w:sz w:val="20"/>
        </w:rPr>
        <w:t>n</w:t>
      </w:r>
      <w:r w:rsidR="00D2636B">
        <w:rPr>
          <w:sz w:val="20"/>
        </w:rPr>
        <w:t>e</w:t>
      </w:r>
      <w:r>
        <w:rPr>
          <w:sz w:val="20"/>
        </w:rPr>
        <w:t xml:space="preserve">k, illetve a </w:t>
      </w:r>
      <w:r w:rsidR="00412A56">
        <w:rPr>
          <w:sz w:val="20"/>
        </w:rPr>
        <w:t>másodlagos Alany</w:t>
      </w:r>
      <w:r w:rsidR="00D2636B">
        <w:rPr>
          <w:sz w:val="20"/>
        </w:rPr>
        <w:t>ne</w:t>
      </w:r>
      <w:r>
        <w:rPr>
          <w:sz w:val="20"/>
        </w:rPr>
        <w:t>k a rá vonatkozó adatokhoz lehetséges, más feleknek a 2.4 pont szerint. Szolgáltató a jogosultságot minden esetben ellenőrzi, és a hozzáférést naplózza.</w:t>
      </w:r>
    </w:p>
    <w:p w14:paraId="4DD3FD29" w14:textId="3B138F5B" w:rsidR="003737BA" w:rsidRPr="00C421CE" w:rsidRDefault="00526A23" w:rsidP="001A6187">
      <w:pPr>
        <w:pStyle w:val="Cmsor3"/>
      </w:pPr>
      <w:bookmarkStart w:id="367" w:name="_Toc432709684"/>
      <w:r w:rsidRPr="00C421CE">
        <w:t>Egyéb archiválási rendelkezések</w:t>
      </w:r>
      <w:bookmarkEnd w:id="367"/>
    </w:p>
    <w:p w14:paraId="58A3EF60" w14:textId="77777777" w:rsidR="003737BA" w:rsidRDefault="00526A23">
      <w:pPr>
        <w:spacing w:before="120" w:after="120" w:line="240" w:lineRule="auto"/>
      </w:pPr>
      <w:r>
        <w:rPr>
          <w:sz w:val="20"/>
        </w:rPr>
        <w:t>Az archívumban esemény típus szerinti keresést lehet végrehajtani.</w:t>
      </w:r>
    </w:p>
    <w:p w14:paraId="24231BC8" w14:textId="77777777" w:rsidR="003737BA" w:rsidRDefault="00526A23">
      <w:pPr>
        <w:spacing w:before="120" w:after="120" w:line="240" w:lineRule="auto"/>
      </w:pPr>
      <w:bookmarkStart w:id="368" w:name="h.434ayfz" w:colFirst="0" w:colLast="0"/>
      <w:bookmarkEnd w:id="368"/>
      <w:r>
        <w:rPr>
          <w:sz w:val="20"/>
        </w:rPr>
        <w:t>Az archiválásra vonatkozó részletes rendelkezéseket a Biztonsági Szabályzat tartalmazza.</w:t>
      </w:r>
    </w:p>
    <w:p w14:paraId="71ED7C54" w14:textId="412C2D5D" w:rsidR="003737BA" w:rsidRPr="00DB7114" w:rsidRDefault="00526A23" w:rsidP="001A6187">
      <w:pPr>
        <w:pStyle w:val="Cmsor2"/>
      </w:pPr>
      <w:bookmarkStart w:id="369" w:name="_Toc432709685"/>
      <w:r w:rsidRPr="00DB7114">
        <w:t>Biztonsági rendelkezések</w:t>
      </w:r>
      <w:bookmarkEnd w:id="369"/>
    </w:p>
    <w:p w14:paraId="3EC796F4" w14:textId="77777777" w:rsidR="003737BA" w:rsidRDefault="00526A23">
      <w:pPr>
        <w:spacing w:before="120" w:after="120" w:line="240" w:lineRule="auto"/>
        <w:jc w:val="both"/>
      </w:pPr>
      <w:r>
        <w:rPr>
          <w:sz w:val="20"/>
        </w:rPr>
        <w:t>A Szolgáltató biztonsági műveleteit az üzemi műveletektől elkülöníti. A Szolgáltató biztonsági műveleteivel kapcsolatos felelősségek:</w:t>
      </w:r>
    </w:p>
    <w:p w14:paraId="09F6F2F9" w14:textId="77777777" w:rsidR="003737BA" w:rsidRDefault="00526A23" w:rsidP="00917912">
      <w:pPr>
        <w:numPr>
          <w:ilvl w:val="8"/>
          <w:numId w:val="4"/>
        </w:numPr>
        <w:spacing w:line="240" w:lineRule="auto"/>
        <w:ind w:left="0" w:firstLine="0"/>
        <w:jc w:val="both"/>
      </w:pPr>
      <w:r>
        <w:rPr>
          <w:sz w:val="20"/>
        </w:rPr>
        <w:t>üzemeltetési eljárások és felelősségek,</w:t>
      </w:r>
    </w:p>
    <w:p w14:paraId="61D3F640" w14:textId="77777777" w:rsidR="003737BA" w:rsidRDefault="00526A23" w:rsidP="00917912">
      <w:pPr>
        <w:numPr>
          <w:ilvl w:val="8"/>
          <w:numId w:val="4"/>
        </w:numPr>
        <w:spacing w:line="240" w:lineRule="auto"/>
        <w:ind w:left="0" w:firstLine="0"/>
        <w:jc w:val="both"/>
      </w:pPr>
      <w:r>
        <w:rPr>
          <w:sz w:val="20"/>
        </w:rPr>
        <w:t>biztonsági rendszerek tervezése és elfogadása,</w:t>
      </w:r>
    </w:p>
    <w:p w14:paraId="1B9ACD25" w14:textId="77777777" w:rsidR="003737BA" w:rsidRDefault="00526A23" w:rsidP="00917912">
      <w:pPr>
        <w:numPr>
          <w:ilvl w:val="8"/>
          <w:numId w:val="4"/>
        </w:numPr>
        <w:spacing w:line="240" w:lineRule="auto"/>
        <w:ind w:left="0" w:firstLine="0"/>
        <w:jc w:val="both"/>
      </w:pPr>
      <w:r>
        <w:rPr>
          <w:sz w:val="20"/>
        </w:rPr>
        <w:t>káros szoftver elleni védelem,</w:t>
      </w:r>
    </w:p>
    <w:p w14:paraId="1CBCBA64" w14:textId="77777777" w:rsidR="003737BA" w:rsidRDefault="00526A23" w:rsidP="00917912">
      <w:pPr>
        <w:numPr>
          <w:ilvl w:val="8"/>
          <w:numId w:val="4"/>
        </w:numPr>
        <w:spacing w:line="240" w:lineRule="auto"/>
        <w:ind w:left="0" w:firstLine="0"/>
        <w:jc w:val="both"/>
      </w:pPr>
      <w:r>
        <w:rPr>
          <w:sz w:val="20"/>
        </w:rPr>
        <w:t>rendszeradminisztráció,</w:t>
      </w:r>
    </w:p>
    <w:p w14:paraId="0F475FC7" w14:textId="77777777" w:rsidR="003737BA" w:rsidRDefault="00526A23" w:rsidP="00917912">
      <w:pPr>
        <w:numPr>
          <w:ilvl w:val="8"/>
          <w:numId w:val="4"/>
        </w:numPr>
        <w:spacing w:line="240" w:lineRule="auto"/>
        <w:ind w:left="0" w:firstLine="0"/>
        <w:jc w:val="both"/>
      </w:pPr>
      <w:r>
        <w:rPr>
          <w:sz w:val="20"/>
        </w:rPr>
        <w:t>hálózatkezelés,</w:t>
      </w:r>
    </w:p>
    <w:p w14:paraId="403219C7" w14:textId="77777777" w:rsidR="003737BA" w:rsidRDefault="00526A23" w:rsidP="00917912">
      <w:pPr>
        <w:numPr>
          <w:ilvl w:val="8"/>
          <w:numId w:val="4"/>
        </w:numPr>
        <w:spacing w:line="240" w:lineRule="auto"/>
        <w:ind w:left="0" w:firstLine="0"/>
        <w:jc w:val="both"/>
      </w:pPr>
      <w:r>
        <w:rPr>
          <w:sz w:val="20"/>
        </w:rPr>
        <w:t>audit napló, eseményelemzések és nyomon követések,</w:t>
      </w:r>
    </w:p>
    <w:p w14:paraId="5D13C1E1" w14:textId="77777777" w:rsidR="003737BA" w:rsidRDefault="00526A23" w:rsidP="00917912">
      <w:pPr>
        <w:numPr>
          <w:ilvl w:val="8"/>
          <w:numId w:val="4"/>
        </w:numPr>
        <w:spacing w:line="240" w:lineRule="auto"/>
        <w:ind w:left="0" w:firstLine="0"/>
        <w:jc w:val="both"/>
      </w:pPr>
      <w:r>
        <w:rPr>
          <w:sz w:val="20"/>
        </w:rPr>
        <w:t>adathordozók kezelése és biztonsága,</w:t>
      </w:r>
    </w:p>
    <w:p w14:paraId="5A01C5BB" w14:textId="77777777" w:rsidR="003737BA" w:rsidRDefault="00526A23" w:rsidP="00917912">
      <w:pPr>
        <w:numPr>
          <w:ilvl w:val="8"/>
          <w:numId w:val="4"/>
        </w:numPr>
        <w:spacing w:line="240" w:lineRule="auto"/>
        <w:ind w:left="0" w:firstLine="0"/>
        <w:jc w:val="both"/>
      </w:pPr>
      <w:r>
        <w:rPr>
          <w:sz w:val="20"/>
        </w:rPr>
        <w:t>adat és szoftver javítása, cseréje.</w:t>
      </w:r>
    </w:p>
    <w:p w14:paraId="110B6D7B" w14:textId="77777777" w:rsidR="003737BA" w:rsidRDefault="00526A23">
      <w:pPr>
        <w:spacing w:before="120" w:after="120" w:line="240" w:lineRule="auto"/>
        <w:jc w:val="both"/>
      </w:pPr>
      <w:r>
        <w:rPr>
          <w:sz w:val="20"/>
        </w:rPr>
        <w:t>A Szolgáltató elvégzi a biztonsági követelmények elemzését, minden egyes rendszerfejlesztési vagy bővítési folyamat tervezési és követelmény specifikálási eljárás során.</w:t>
      </w:r>
    </w:p>
    <w:p w14:paraId="7E73B34A" w14:textId="77777777" w:rsidR="003737BA" w:rsidRDefault="00526A23">
      <w:pPr>
        <w:spacing w:before="120" w:after="120" w:line="240" w:lineRule="auto"/>
        <w:jc w:val="both"/>
      </w:pPr>
      <w:bookmarkStart w:id="370" w:name="h.2i9l8ns" w:colFirst="0" w:colLast="0"/>
      <w:bookmarkEnd w:id="370"/>
      <w:r>
        <w:rPr>
          <w:sz w:val="20"/>
        </w:rPr>
        <w:t>A Szolgáltató rendszeres ellenőrzésekkel biztosítja, hogy a személyi azonosító eszközök (chipkártyák stb.) elvesztését, esetleges sérülését, kompromittálódását minél hamarabb felfedezze (nyilvántartások vezetése).</w:t>
      </w:r>
    </w:p>
    <w:p w14:paraId="37B21325" w14:textId="58764F8F" w:rsidR="003737BA" w:rsidRPr="00C421CE" w:rsidRDefault="00526A23" w:rsidP="001A6187">
      <w:pPr>
        <w:pStyle w:val="Cmsor3"/>
      </w:pPr>
      <w:bookmarkStart w:id="371" w:name="_Toc432709686"/>
      <w:r w:rsidRPr="00C421CE">
        <w:t>Biztonsági felülvizsgálati eljárások</w:t>
      </w:r>
      <w:bookmarkEnd w:id="371"/>
    </w:p>
    <w:p w14:paraId="4595569F" w14:textId="77777777" w:rsidR="003737BA" w:rsidRDefault="00526A23">
      <w:pPr>
        <w:spacing w:before="120" w:after="120" w:line="240" w:lineRule="auto"/>
        <w:jc w:val="both"/>
      </w:pPr>
      <w:r>
        <w:rPr>
          <w:sz w:val="20"/>
        </w:rPr>
        <w:t>A Szolgáltató a tanúsítványok kiadásával, megújításával, felfüggesztésével, továbbá visszavonásával kapcsolatos összes eseményt felülvizsgáltatja. A felülvizsgált események tételes felsorolását a Biztonsági Szabályzat tartalmazza.</w:t>
      </w:r>
    </w:p>
    <w:p w14:paraId="0D28E5FC" w14:textId="77777777" w:rsidR="003737BA" w:rsidRDefault="00526A23">
      <w:pPr>
        <w:spacing w:before="120" w:after="120" w:line="240" w:lineRule="auto"/>
        <w:jc w:val="both"/>
      </w:pPr>
      <w:r>
        <w:rPr>
          <w:sz w:val="20"/>
        </w:rPr>
        <w:t>A Szolgáltató szúrópróbaszerű esemény felülvizsgálatot havonta többször, általános felülvizsgálatot félévente, illetve rendkívüli üzemeltetési helyzetet követően hajt végre.</w:t>
      </w:r>
    </w:p>
    <w:p w14:paraId="750BAE50" w14:textId="77777777" w:rsidR="003737BA" w:rsidRDefault="00526A23">
      <w:pPr>
        <w:spacing w:before="120" w:after="120" w:line="240" w:lineRule="auto"/>
        <w:jc w:val="both"/>
      </w:pPr>
      <w:r>
        <w:rPr>
          <w:sz w:val="20"/>
        </w:rPr>
        <w:t>Szolgáltató a felülvizsgálatról készült feljegyzéseket a felülvizsgálattól számított 10 évig megőrzi.</w:t>
      </w:r>
    </w:p>
    <w:p w14:paraId="5C2B34FD" w14:textId="77777777" w:rsidR="003737BA" w:rsidRDefault="00526A23">
      <w:pPr>
        <w:spacing w:before="120" w:after="120" w:line="240" w:lineRule="auto"/>
        <w:jc w:val="both"/>
      </w:pPr>
      <w:r>
        <w:rPr>
          <w:sz w:val="20"/>
        </w:rPr>
        <w:t>A felülvizsgálati naplókhoz a Szolgáltató vezető tisztségviselői férhetnek hozzá, a hozzáférés naplózásával. Az elektronikus feljegyzéseket a Szolgáltató elektronikusan aláírja.</w:t>
      </w:r>
    </w:p>
    <w:p w14:paraId="009CA68E" w14:textId="77777777" w:rsidR="003737BA" w:rsidRDefault="00526A23">
      <w:pPr>
        <w:spacing w:before="120" w:after="120" w:line="240" w:lineRule="auto"/>
        <w:jc w:val="both"/>
      </w:pPr>
      <w:bookmarkStart w:id="372" w:name="h.xevivl" w:colFirst="0" w:colLast="0"/>
      <w:bookmarkEnd w:id="372"/>
      <w:r>
        <w:rPr>
          <w:sz w:val="20"/>
        </w:rPr>
        <w:t>A feljegyzésekre vonatkozó részletes rendelkezéseket a Biztonsági Szabályzat tartalmazza.</w:t>
      </w:r>
    </w:p>
    <w:p w14:paraId="14AE447E" w14:textId="19DB5B18" w:rsidR="003737BA" w:rsidRPr="00DB7114" w:rsidRDefault="00526A23" w:rsidP="001A6187">
      <w:pPr>
        <w:pStyle w:val="Cmsor2"/>
      </w:pPr>
      <w:bookmarkStart w:id="373" w:name="_Toc432709687"/>
      <w:r w:rsidRPr="00DB7114">
        <w:t>Helyreállítás kompromittálódás és katasztrófa esetén</w:t>
      </w:r>
      <w:bookmarkEnd w:id="373"/>
    </w:p>
    <w:p w14:paraId="7C86645F" w14:textId="033E108D" w:rsidR="003737BA" w:rsidRPr="00C421CE" w:rsidRDefault="00526A23" w:rsidP="001A6187">
      <w:pPr>
        <w:pStyle w:val="Cmsor3"/>
      </w:pPr>
      <w:bookmarkStart w:id="374" w:name="h.3hej1je" w:colFirst="0" w:colLast="0"/>
      <w:bookmarkStart w:id="375" w:name="_Toc432709688"/>
      <w:bookmarkEnd w:id="374"/>
      <w:r w:rsidRPr="00C421CE">
        <w:t>Incidens- és kompromittálódás-kezelési eljárások</w:t>
      </w:r>
      <w:bookmarkEnd w:id="375"/>
    </w:p>
    <w:p w14:paraId="4AC58A9B" w14:textId="77777777" w:rsidR="003737BA" w:rsidRDefault="00526A23">
      <w:pPr>
        <w:spacing w:before="120" w:after="120" w:line="240" w:lineRule="auto"/>
        <w:jc w:val="both"/>
      </w:pPr>
      <w:r>
        <w:rPr>
          <w:sz w:val="20"/>
        </w:rPr>
        <w:t>A Szolgáltató a folyamatos működés biztosítása, illetve a vészhelyzetek minél gyorsabb elhárítása érdekében Üzleti Folytonossági Tervvel (ÜFT) rendelkezik, amely tartalmaz katasztrófa helyreállítási tervet is. Az ÜFT olyan eljárásokat tartalmaz, amelyek leírják a megbízható üzemmenet mielőbbi helyreállításának leggyorsabb módját. A Szolgáltató ellenőrzések végrehajtásával rendszeresen teszteli a biztonsági előírások hiánytalan technikai és személyi végrehajtását.</w:t>
      </w:r>
    </w:p>
    <w:p w14:paraId="176348BC" w14:textId="77777777" w:rsidR="003737BA" w:rsidRDefault="00526A23">
      <w:pPr>
        <w:spacing w:before="120" w:after="120" w:line="240" w:lineRule="auto"/>
        <w:jc w:val="both"/>
      </w:pPr>
      <w:r>
        <w:rPr>
          <w:sz w:val="20"/>
        </w:rPr>
        <w:t>A Szolgáltató mentésekkel biztosítja, hogy szükség esetén az informatikai rendszer egészét helyre tudja állítani. A mentéseket a Szolgáltató védi a módosítások, illetve az ellen, hogy jogosulatlan személyek a mentett adatállományhoz hozzáférhessenek.</w:t>
      </w:r>
    </w:p>
    <w:p w14:paraId="56EA0167" w14:textId="77777777" w:rsidR="003737BA" w:rsidRDefault="00526A23">
      <w:pPr>
        <w:spacing w:before="120" w:after="120" w:line="240" w:lineRule="auto"/>
        <w:jc w:val="both"/>
      </w:pPr>
      <w:r>
        <w:rPr>
          <w:sz w:val="20"/>
        </w:rPr>
        <w:t>A rendkívüli üzemeltetési helyzet bekövetkezése esetén a visszavonási nyilvántartások megbízható üzemeltetésének helyreállítása minden más szolgáltatás vagy tevékenység helyreállítását megelőzi.</w:t>
      </w:r>
    </w:p>
    <w:p w14:paraId="6A44B398" w14:textId="77777777" w:rsidR="003737BA" w:rsidRDefault="00526A23">
      <w:pPr>
        <w:spacing w:before="120" w:after="120" w:line="240" w:lineRule="auto"/>
        <w:jc w:val="both"/>
      </w:pPr>
      <w:bookmarkStart w:id="376" w:name="h.1wjtbr7" w:colFirst="0" w:colLast="0"/>
      <w:bookmarkEnd w:id="376"/>
      <w:r>
        <w:rPr>
          <w:sz w:val="20"/>
        </w:rPr>
        <w:t>Rendkívüli üzemeltetési helyzet bekövetkezése esetén a Szolgáltató haladéktalanul értesíti a Felügyeletet a rendkívüli üzemelési helyzet bekövetkezéséről, annak hatásáról, várható időtartamáról, a rendkívüli üzemeltetési helyzet elhárítása érdekében tett és tervezett intézkedésekről, valamint a rendkívüli üzemeltetési helyzet megszűnéséről. Ezenfelül közvetlenül értesíti mindazon személyeket, akiket a rendkívüli üzemeltetési helyzet érint, illetve tájékoztatást tesz közzé az interneten (lásd 2.3.2 pont).</w:t>
      </w:r>
    </w:p>
    <w:p w14:paraId="68AAACA0" w14:textId="09A06075" w:rsidR="003737BA" w:rsidRPr="00C421CE" w:rsidRDefault="00526A23" w:rsidP="001A6187">
      <w:pPr>
        <w:pStyle w:val="Cmsor3"/>
      </w:pPr>
      <w:bookmarkStart w:id="377" w:name="_Toc432709689"/>
      <w:r w:rsidRPr="00C421CE">
        <w:t>Sérült számítási erőforrások, szoftverek és/vagy adatok</w:t>
      </w:r>
      <w:bookmarkEnd w:id="377"/>
    </w:p>
    <w:p w14:paraId="76AD713B" w14:textId="77777777" w:rsidR="003737BA" w:rsidRDefault="00526A23">
      <w:pPr>
        <w:spacing w:before="120" w:after="120" w:line="240" w:lineRule="auto"/>
        <w:jc w:val="both"/>
      </w:pPr>
      <w:r>
        <w:rPr>
          <w:sz w:val="20"/>
        </w:rPr>
        <w:t>Szolgáltató megnövelt biztonságú eszközökkel és rendszerekkel rendelkezik, a hardver- és szoftver meghibásodások valamint az adatsérülések minimalizálása érdekében. A szolgáltatások helyreállíthatóságát Szolgáltató háttérszerződései és saját tartalékeszközei garantálják, amelyek az 5.7.4 pontban vállalt időn belül bármely kieső kritikus eszköz pótlására képesek. Szolgáltató rendszeres mentései és tranzakció naplózása biztosítja az adatok visszaállíthatóságát valamely adattároló eszköz kiesésének esetére. Ez a rendszer a legrosszabb esetben az előző napi adatok helyreállítására képes.</w:t>
      </w:r>
    </w:p>
    <w:p w14:paraId="76DDCEFB" w14:textId="77777777" w:rsidR="003737BA" w:rsidRDefault="00526A23">
      <w:pPr>
        <w:spacing w:before="120" w:after="120" w:line="240" w:lineRule="auto"/>
        <w:jc w:val="both"/>
      </w:pPr>
      <w:bookmarkStart w:id="378" w:name="h.4gjguf0" w:colFirst="0" w:colLast="0"/>
      <w:bookmarkEnd w:id="378"/>
      <w:r>
        <w:rPr>
          <w:sz w:val="20"/>
        </w:rPr>
        <w:t>Szolgáltató katasztrófa elhárítási terve eseményjelentési előírásokkal rendelkezik valamennyi eszköze meghibásodása, illetve rendellenes működése tekintetében (ezek egy része automatizált, más része a kezelőszemélyzet felelőssége). A jelentéseket szakértő személyzet értékeli ki és válaszadás eljárásokat foganatosítva minimalizálja az esetleges károkat és szolgáltatás kieséseket.</w:t>
      </w:r>
    </w:p>
    <w:p w14:paraId="365A586A" w14:textId="56FD1A48" w:rsidR="003737BA" w:rsidRPr="00C421CE" w:rsidRDefault="00526A23" w:rsidP="001A6187">
      <w:pPr>
        <w:pStyle w:val="Cmsor3"/>
      </w:pPr>
      <w:bookmarkStart w:id="379" w:name="_Toc432709690"/>
      <w:r w:rsidRPr="00C421CE">
        <w:t>Egy szolgáltatói egység kulcsának kompromittálódása</w:t>
      </w:r>
      <w:bookmarkEnd w:id="379"/>
    </w:p>
    <w:p w14:paraId="42FE9D45" w14:textId="77777777" w:rsidR="003737BA" w:rsidRDefault="00526A23">
      <w:pPr>
        <w:spacing w:before="120" w:after="120" w:line="240" w:lineRule="auto"/>
        <w:jc w:val="both"/>
      </w:pPr>
      <w:r>
        <w:rPr>
          <w:sz w:val="20"/>
        </w:rPr>
        <w:t>Szolgáltató katasztrófa elhárítási terve a szolgáltatói magánkulcsok kompromittálódása esetére akciótervvel rendelkezik (ld. Üzleti Folytonossági Terv). Az akcióterv a szolgáltatói nyilvános kulcs visszavonása mellett feltárja a kompromittálódás körülményeit, intézkedik az ez által érintett valamennyi fél értesítéséről (a 2.1 ponttól függetlenül, de arra tekintettel), megteszi a szükséges lépéseket a kompromittálódás megismétlődése ellen és szükség esetén új kulccsal látja el a szolgáltatói egységet, valamint a kompromittálódott kulccsal kiadott tanúsítványokat visszavonja.</w:t>
      </w:r>
    </w:p>
    <w:p w14:paraId="3CE433D6" w14:textId="77777777" w:rsidR="003737BA" w:rsidRDefault="003737BA">
      <w:pPr>
        <w:spacing w:before="120" w:after="120" w:line="240" w:lineRule="auto"/>
        <w:jc w:val="both"/>
      </w:pPr>
      <w:bookmarkStart w:id="380" w:name="h.2vor4mt" w:colFirst="0" w:colLast="0"/>
      <w:bookmarkEnd w:id="380"/>
    </w:p>
    <w:p w14:paraId="19A5756E" w14:textId="6D00D5A1" w:rsidR="003737BA" w:rsidRPr="00C421CE" w:rsidRDefault="00526A23" w:rsidP="001A6187">
      <w:pPr>
        <w:pStyle w:val="Cmsor3"/>
      </w:pPr>
      <w:bookmarkStart w:id="381" w:name="_Toc432709691"/>
      <w:r w:rsidRPr="00C421CE">
        <w:t>Biztonsági képesség egy természeti vagy más egyéb katasztrófát követően</w:t>
      </w:r>
      <w:bookmarkEnd w:id="381"/>
    </w:p>
    <w:p w14:paraId="7B96CAE2" w14:textId="77777777" w:rsidR="003737BA" w:rsidRDefault="00526A23">
      <w:pPr>
        <w:spacing w:before="120" w:after="120" w:line="240" w:lineRule="auto"/>
        <w:jc w:val="both"/>
      </w:pPr>
      <w:r>
        <w:rPr>
          <w:sz w:val="20"/>
        </w:rPr>
        <w:t>Természeti vagy más katasztrófát követően, illetve a Szolgáltató berendezéseinek meghibásodása esetén Szolgáltató a következő szolgáltatások legfeljebb 3 órán belüli elindítását vállalja:</w:t>
      </w:r>
    </w:p>
    <w:p w14:paraId="62F23CB5" w14:textId="77777777" w:rsidR="003737BA" w:rsidRDefault="00526A23" w:rsidP="00917912">
      <w:pPr>
        <w:numPr>
          <w:ilvl w:val="8"/>
          <w:numId w:val="4"/>
        </w:numPr>
        <w:spacing w:line="240" w:lineRule="auto"/>
        <w:ind w:left="0" w:firstLine="0"/>
        <w:jc w:val="both"/>
      </w:pPr>
      <w:r>
        <w:rPr>
          <w:sz w:val="20"/>
        </w:rPr>
        <w:t>visszavonáskezelés-szolgáltatás,</w:t>
      </w:r>
    </w:p>
    <w:p w14:paraId="020FC84B" w14:textId="77777777" w:rsidR="003737BA" w:rsidRDefault="00526A23" w:rsidP="00917912">
      <w:pPr>
        <w:numPr>
          <w:ilvl w:val="8"/>
          <w:numId w:val="4"/>
        </w:numPr>
        <w:spacing w:line="240" w:lineRule="auto"/>
        <w:ind w:left="0" w:firstLine="0"/>
        <w:jc w:val="both"/>
      </w:pPr>
      <w:r>
        <w:rPr>
          <w:sz w:val="20"/>
        </w:rPr>
        <w:t>visszavonási állapot közzététele szolgáltatás.</w:t>
      </w:r>
    </w:p>
    <w:p w14:paraId="3283A53C" w14:textId="77777777" w:rsidR="003737BA" w:rsidRDefault="00526A23">
      <w:pPr>
        <w:spacing w:before="120" w:after="120" w:line="240" w:lineRule="auto"/>
        <w:jc w:val="both"/>
      </w:pPr>
      <w:bookmarkStart w:id="382" w:name="h.1au1eum" w:colFirst="0" w:colLast="0"/>
      <w:bookmarkEnd w:id="382"/>
      <w:r>
        <w:rPr>
          <w:sz w:val="20"/>
        </w:rPr>
        <w:t>Minden egyéb szolgáltatás elindítását Szolgáltató 5 munkanapon belül vállalja.</w:t>
      </w:r>
    </w:p>
    <w:p w14:paraId="7F66CD48" w14:textId="38589F0F" w:rsidR="003737BA" w:rsidRPr="00DB7114" w:rsidRDefault="00526A23" w:rsidP="001A6187">
      <w:pPr>
        <w:pStyle w:val="Cmsor2"/>
      </w:pPr>
      <w:bookmarkStart w:id="383" w:name="_Toc432709692"/>
      <w:r w:rsidRPr="00DB7114">
        <w:t>A Szolgáltató leállítása</w:t>
      </w:r>
      <w:bookmarkEnd w:id="383"/>
    </w:p>
    <w:p w14:paraId="25DE35E0" w14:textId="5FA31C08" w:rsidR="003737BA" w:rsidRPr="00C421CE" w:rsidRDefault="00526A23" w:rsidP="001A6187">
      <w:pPr>
        <w:pStyle w:val="Cmsor3"/>
      </w:pPr>
      <w:bookmarkStart w:id="384" w:name="h.3utoxif" w:colFirst="0" w:colLast="0"/>
      <w:bookmarkStart w:id="385" w:name="_Toc432709693"/>
      <w:bookmarkEnd w:id="384"/>
      <w:r w:rsidRPr="00C421CE">
        <w:t>Szolgáltatás megszűntetése</w:t>
      </w:r>
      <w:bookmarkEnd w:id="385"/>
    </w:p>
    <w:p w14:paraId="58C58972" w14:textId="77777777" w:rsidR="003737BA" w:rsidRDefault="00526A23">
      <w:pPr>
        <w:spacing w:before="120" w:after="120" w:line="240" w:lineRule="auto"/>
        <w:jc w:val="both"/>
      </w:pPr>
      <w:r>
        <w:rPr>
          <w:sz w:val="20"/>
        </w:rPr>
        <w:t>Amennyiben a Szolgáltató tevékenységét tervezetten megszűnteti vagy tartósan szünetelteteti, a tevékenység leállását megelőzően legalább az alábbi eljárásokat hajtja végre:</w:t>
      </w:r>
    </w:p>
    <w:p w14:paraId="2D36C7A9" w14:textId="77777777" w:rsidR="003737BA" w:rsidRPr="00745301" w:rsidRDefault="00526A23" w:rsidP="00917912">
      <w:pPr>
        <w:numPr>
          <w:ilvl w:val="8"/>
          <w:numId w:val="4"/>
        </w:numPr>
        <w:spacing w:line="240" w:lineRule="auto"/>
        <w:ind w:left="0" w:firstLine="0"/>
        <w:jc w:val="both"/>
      </w:pPr>
      <w:r>
        <w:rPr>
          <w:sz w:val="20"/>
        </w:rPr>
        <w:t xml:space="preserve">A tevékenység befejezését legalább 60 nappal megelőzően értesíti az általa kibocsátott és még vissza nem vont tanúsítványokban Aláíróként megjelölt személyeket, a Felügyeletet, megjelölve azt a - vele azonos besorolású – szervezetet, amely legkésőbb a tevékenység befejezésekor átveszi a visszavonási állapot közlési nyilvántartásokat, valamint a regisztrációs információ és az eseménynapló </w:t>
      </w:r>
      <w:r w:rsidRPr="00745301">
        <w:rPr>
          <w:sz w:val="20"/>
        </w:rPr>
        <w:t xml:space="preserve">archívumok fenntartására vonatkozó kötelezettségeket a Szolgáltató számára előírt vagy általa vállalt időtartamra (lásd 9.3 pont). </w:t>
      </w:r>
    </w:p>
    <w:p w14:paraId="299671CB" w14:textId="77777777" w:rsidR="003737BA" w:rsidRDefault="00526A23" w:rsidP="00917912">
      <w:pPr>
        <w:numPr>
          <w:ilvl w:val="8"/>
          <w:numId w:val="4"/>
        </w:numPr>
        <w:spacing w:line="240" w:lineRule="auto"/>
        <w:ind w:left="0" w:firstLine="0"/>
        <w:jc w:val="both"/>
      </w:pPr>
      <w:r w:rsidRPr="00745301">
        <w:rPr>
          <w:sz w:val="20"/>
        </w:rPr>
        <w:t>A szolgáltatás megszűnése előtt 30 nappal értesítést tesz közzé Internetes oldalain (ld. 1.5 alfejezet), e-mail</w:t>
      </w:r>
      <w:r>
        <w:rPr>
          <w:sz w:val="20"/>
        </w:rPr>
        <w:t xml:space="preserve"> címmel rendelkező ügyfelei számára a szolgáltatás befejezéséről elektronikus levélben értesítőt küld.</w:t>
      </w:r>
    </w:p>
    <w:p w14:paraId="0B983298" w14:textId="77777777" w:rsidR="003737BA" w:rsidRDefault="00526A23" w:rsidP="00917912">
      <w:pPr>
        <w:numPr>
          <w:ilvl w:val="8"/>
          <w:numId w:val="4"/>
        </w:numPr>
        <w:spacing w:line="240" w:lineRule="auto"/>
        <w:ind w:left="0" w:firstLine="0"/>
        <w:jc w:val="both"/>
      </w:pPr>
      <w:r>
        <w:rPr>
          <w:sz w:val="20"/>
        </w:rPr>
        <w:t>A Szolgáltató a tevékenység befejezését legalább 20 nappal megelőzően az általa kibocsátott, és még vissza nem vont tanúsítványokat visszavonja.</w:t>
      </w:r>
    </w:p>
    <w:p w14:paraId="68D9AD62" w14:textId="77777777" w:rsidR="003737BA" w:rsidRDefault="00526A23" w:rsidP="00917912">
      <w:pPr>
        <w:numPr>
          <w:ilvl w:val="8"/>
          <w:numId w:val="4"/>
        </w:numPr>
        <w:spacing w:line="240" w:lineRule="auto"/>
        <w:ind w:left="0" w:firstLine="0"/>
        <w:jc w:val="both"/>
      </w:pPr>
      <w:r>
        <w:rPr>
          <w:sz w:val="20"/>
        </w:rPr>
        <w:t>A Szolgáltatóval szerződéses kapcsolatban álló, a tanúsítvány kibocsátásban résztvevő, összes vállalkozással, regisztrációs szervezettel korábban megkötött szerződés alapján fennálló kezelési jogokat, illetve felhatalmazást visszavonja, valamennyi regisztrációs szervezetet felhívja a náluk tárolt adatok átadására.</w:t>
      </w:r>
    </w:p>
    <w:p w14:paraId="01DD8357" w14:textId="77777777" w:rsidR="003737BA" w:rsidRDefault="00526A23" w:rsidP="00917912">
      <w:pPr>
        <w:numPr>
          <w:ilvl w:val="8"/>
          <w:numId w:val="4"/>
        </w:numPr>
        <w:spacing w:line="240" w:lineRule="auto"/>
        <w:ind w:left="0" w:firstLine="0"/>
        <w:jc w:val="both"/>
      </w:pPr>
      <w:r>
        <w:rPr>
          <w:sz w:val="20"/>
        </w:rPr>
        <w:t>A regisztrációs információk, és az eseménynapló archívumok megőrzése érdekében, időbélyegzővel ellátott teljes körű mentést hajt végre. A mentésnek tartalmaznia kell a tanúsítványokkal kapcsolatos korábbi változások adatait, a tanúsítványok helyzetére, esetleges felfüggesztésére, illetve visszavonására vonatkozó adatokat, valamint a tanúsítvány kibocsátásra vonatkozó Szolgáltatói szabályzatokat és az aláírás-ellenőrző adatokat, továbbá a visszavont tanúsítványok nyilvántartását. A mentett adatállományokat a Szolgáltató védi jogosulatlan módosítástól és biztosítja a jogosulatlan hozzáférés kizárását, valamint az adatoknak megőrzési időn belüli, jogosultak számára való hozzáférhetőségét és értelmezhetőségét.</w:t>
      </w:r>
    </w:p>
    <w:p w14:paraId="2A0441F3" w14:textId="77777777" w:rsidR="003737BA" w:rsidRDefault="00526A23" w:rsidP="00917912">
      <w:pPr>
        <w:numPr>
          <w:ilvl w:val="8"/>
          <w:numId w:val="4"/>
        </w:numPr>
        <w:spacing w:line="240" w:lineRule="auto"/>
        <w:ind w:left="0" w:firstLine="0"/>
        <w:jc w:val="both"/>
      </w:pPr>
      <w:r>
        <w:rPr>
          <w:sz w:val="20"/>
        </w:rPr>
        <w:t>Saját magánkulcsait megsemmisíti, illetve a hozzájuk tartozó tanúsítványokat visszavonja, és erről egy országos terjesztésű napilapban hirdetést tesz közzé.</w:t>
      </w:r>
    </w:p>
    <w:p w14:paraId="0062DA9B" w14:textId="77777777" w:rsidR="003737BA" w:rsidRDefault="00526A23" w:rsidP="00917912">
      <w:pPr>
        <w:numPr>
          <w:ilvl w:val="8"/>
          <w:numId w:val="4"/>
        </w:numPr>
        <w:spacing w:line="240" w:lineRule="auto"/>
        <w:ind w:left="0" w:firstLine="0"/>
        <w:jc w:val="both"/>
      </w:pPr>
      <w:r>
        <w:rPr>
          <w:sz w:val="20"/>
        </w:rPr>
        <w:t>A Szolgáltató a tanúsítványok visszavonását követően a tevékenysége befejezéséig a nyilvánosságra hozatali kötelezettségének továbbra is eleget tesz.</w:t>
      </w:r>
    </w:p>
    <w:p w14:paraId="6B690FD3" w14:textId="77777777" w:rsidR="003737BA" w:rsidRDefault="00526A23" w:rsidP="00917912">
      <w:pPr>
        <w:numPr>
          <w:ilvl w:val="8"/>
          <w:numId w:val="4"/>
        </w:numPr>
        <w:spacing w:line="240" w:lineRule="auto"/>
        <w:ind w:left="0" w:firstLine="0"/>
        <w:jc w:val="both"/>
      </w:pPr>
      <w:r>
        <w:rPr>
          <w:sz w:val="20"/>
        </w:rPr>
        <w:t>A Szolgáltató új tanúsítványokat a megszűnés bejelentése után nem bocsát ki.</w:t>
      </w:r>
    </w:p>
    <w:p w14:paraId="3890EF3D" w14:textId="77777777" w:rsidR="003737BA" w:rsidRDefault="00526A23">
      <w:pPr>
        <w:spacing w:before="120" w:after="120" w:line="240" w:lineRule="auto"/>
        <w:jc w:val="both"/>
      </w:pPr>
      <w:r>
        <w:rPr>
          <w:sz w:val="20"/>
        </w:rPr>
        <w:t>Ha a Szolgáltató ellen felszámolási vagy végelszámolási eljárás indult, haladéktalanul tájékoztatja a Felügyeletet e tényről, megnevezve az eljárást lefolytató szervezetet.</w:t>
      </w:r>
    </w:p>
    <w:p w14:paraId="2B36DA71" w14:textId="77777777" w:rsidR="003737BA" w:rsidRDefault="00526A23">
      <w:pPr>
        <w:spacing w:before="120" w:after="120" w:line="240" w:lineRule="auto"/>
        <w:jc w:val="both"/>
      </w:pPr>
      <w:r>
        <w:rPr>
          <w:sz w:val="20"/>
        </w:rPr>
        <w:t>A Szolgáltató rendelkezik a leállási követelmények teljesítésével kapcsolatos költségek fedezetével. A leálláshoz kapcsolódó kötelezettségek teljesítését 25.000.000 Ft-os bankgarancia szavatolja.</w:t>
      </w:r>
    </w:p>
    <w:p w14:paraId="7266EE60" w14:textId="77777777" w:rsidR="003737BA" w:rsidRDefault="00526A23">
      <w:pPr>
        <w:spacing w:before="120" w:after="120" w:line="240" w:lineRule="auto"/>
        <w:jc w:val="both"/>
      </w:pPr>
      <w:bookmarkStart w:id="386" w:name="h.29yz7q8" w:colFirst="0" w:colLast="0"/>
      <w:bookmarkEnd w:id="386"/>
      <w:r>
        <w:rPr>
          <w:sz w:val="20"/>
        </w:rPr>
        <w:t>A Szolgáltató annak érdekében, hogy adatait átadhassa egy másik szolgáltatónak, azokat a szolgáltató által fogadóképes médián és formátumban helyezi el vagy biztosítja a szolgáltató számára az adatok eredeti formátumban történő feldolgozásának lehetőségét, melyekhez átadja a megfelelő eszközöket, dokumentációkat és ismereteket.</w:t>
      </w:r>
    </w:p>
    <w:p w14:paraId="71D3C418" w14:textId="4F106286" w:rsidR="003737BA" w:rsidRPr="00C421CE" w:rsidRDefault="00526A23" w:rsidP="001A6187">
      <w:pPr>
        <w:pStyle w:val="Cmsor3"/>
      </w:pPr>
      <w:bookmarkStart w:id="387" w:name="_Toc432709694"/>
      <w:r w:rsidRPr="00C421CE">
        <w:t>Regisztrációs pont megszűnése</w:t>
      </w:r>
      <w:bookmarkEnd w:id="387"/>
    </w:p>
    <w:p w14:paraId="6416CA39" w14:textId="77777777" w:rsidR="003737BA" w:rsidRDefault="00526A23">
      <w:pPr>
        <w:spacing w:before="120" w:after="120" w:line="240" w:lineRule="auto"/>
        <w:jc w:val="both"/>
      </w:pPr>
      <w:r>
        <w:rPr>
          <w:sz w:val="20"/>
        </w:rPr>
        <w:t>A Szolgáltató a lehetőségeknek megfelelően folyamatosan törekszik arra, hogy az esetlegesen kieső Regisztrációs Pontokat újakkal pótolja, s regisztrációs szolgáltatásának személyes elérhetőségét országosan fenntartsa. Valamely regisztrációs pont megszűnése esetén a Szolgáltató biztosítja a regisztrációs ponton tárolt adatok begyűjtését, illetve a vele kötött szerződéstől és az adatkezelés céljától függően felhívja a Regisztrációs Pontot az adatkezelés megszüntetésére.</w:t>
      </w:r>
    </w:p>
    <w:p w14:paraId="5958D023" w14:textId="77777777" w:rsidR="003737BA" w:rsidRDefault="003737BA">
      <w:pPr>
        <w:spacing w:before="120" w:after="120" w:line="240" w:lineRule="auto"/>
      </w:pPr>
      <w:bookmarkStart w:id="388" w:name="h.p49hy1" w:colFirst="0" w:colLast="0"/>
      <w:bookmarkEnd w:id="388"/>
    </w:p>
    <w:p w14:paraId="08C6BECE" w14:textId="3D46E792" w:rsidR="003737BA" w:rsidRPr="00C421CE" w:rsidRDefault="00526A23" w:rsidP="000769A6">
      <w:pPr>
        <w:pStyle w:val="Cmsor1"/>
      </w:pPr>
      <w:bookmarkStart w:id="389" w:name="_Toc432709695"/>
      <w:r w:rsidRPr="00C421CE">
        <w:t>Műszaki biztonsági óvintézkedések</w:t>
      </w:r>
      <w:bookmarkEnd w:id="389"/>
    </w:p>
    <w:p w14:paraId="4B92964A" w14:textId="77777777" w:rsidR="003737BA" w:rsidRDefault="00526A23">
      <w:pPr>
        <w:spacing w:before="120" w:after="120" w:line="240" w:lineRule="auto"/>
        <w:jc w:val="both"/>
      </w:pPr>
      <w:bookmarkStart w:id="390" w:name="h.393x0lu" w:colFirst="0" w:colLast="0"/>
      <w:bookmarkEnd w:id="390"/>
      <w:r>
        <w:rPr>
          <w:sz w:val="20"/>
        </w:rPr>
        <w:t>A Szolgáltató megbízható, biztonságtechnikailag értékelt és ellenőrzött termékekből álló informatikai rendszert használ szolgáltatásai nyújtásához.</w:t>
      </w:r>
    </w:p>
    <w:p w14:paraId="519C6A3A" w14:textId="77777777" w:rsidR="003737BA" w:rsidRDefault="00526A23">
      <w:pPr>
        <w:spacing w:before="120" w:after="120" w:line="240" w:lineRule="auto"/>
        <w:jc w:val="both"/>
      </w:pPr>
      <w:r>
        <w:rPr>
          <w:sz w:val="20"/>
        </w:rPr>
        <w:t>A kulcskezelési rendelkezések az alábbi kulcsokat különböztetik meg:</w:t>
      </w:r>
    </w:p>
    <w:p w14:paraId="78A408A3" w14:textId="77777777" w:rsidR="003737BA" w:rsidRDefault="00526A23">
      <w:pPr>
        <w:spacing w:before="120" w:after="120" w:line="240" w:lineRule="auto"/>
        <w:jc w:val="both"/>
      </w:pPr>
      <w:r>
        <w:rPr>
          <w:sz w:val="20"/>
        </w:rPr>
        <w:t>Szolgáltatói magánkulcsok:</w:t>
      </w:r>
    </w:p>
    <w:p w14:paraId="47EC3FB0" w14:textId="77777777" w:rsidR="003737BA" w:rsidRDefault="00526A23" w:rsidP="00917912">
      <w:pPr>
        <w:numPr>
          <w:ilvl w:val="8"/>
          <w:numId w:val="4"/>
        </w:numPr>
        <w:spacing w:line="240" w:lineRule="auto"/>
        <w:ind w:left="0" w:firstLine="0"/>
        <w:jc w:val="both"/>
      </w:pPr>
      <w:r>
        <w:rPr>
          <w:sz w:val="20"/>
        </w:rPr>
        <w:t>végfelhasználói tanúsítványokat, CRL és OCSP válaszokat aláíró magánkulcs,</w:t>
      </w:r>
    </w:p>
    <w:p w14:paraId="4D54211F" w14:textId="77777777" w:rsidR="003737BA" w:rsidRDefault="00526A23" w:rsidP="00917912">
      <w:pPr>
        <w:numPr>
          <w:ilvl w:val="8"/>
          <w:numId w:val="4"/>
        </w:numPr>
        <w:spacing w:line="240" w:lineRule="auto"/>
        <w:ind w:left="0" w:firstLine="0"/>
        <w:jc w:val="both"/>
      </w:pPr>
      <w:r>
        <w:rPr>
          <w:sz w:val="20"/>
        </w:rPr>
        <w:t>egyéb tanúsítványokat, CRL és OCSP válaszokat aláíró magánkulcs,</w:t>
      </w:r>
    </w:p>
    <w:p w14:paraId="2F878877" w14:textId="77777777" w:rsidR="003737BA" w:rsidRDefault="00526A23" w:rsidP="00917912">
      <w:pPr>
        <w:numPr>
          <w:ilvl w:val="8"/>
          <w:numId w:val="4"/>
        </w:numPr>
        <w:spacing w:line="240" w:lineRule="auto"/>
        <w:ind w:left="0" w:firstLine="0"/>
        <w:jc w:val="both"/>
      </w:pPr>
      <w:r>
        <w:rPr>
          <w:sz w:val="20"/>
        </w:rPr>
        <w:t>időbélyegző magánkulcs,</w:t>
      </w:r>
    </w:p>
    <w:p w14:paraId="7D8B0DC6" w14:textId="77777777" w:rsidR="003737BA" w:rsidRDefault="00526A23" w:rsidP="00917912">
      <w:pPr>
        <w:numPr>
          <w:ilvl w:val="8"/>
          <w:numId w:val="4"/>
        </w:numPr>
        <w:spacing w:line="240" w:lineRule="auto"/>
        <w:ind w:left="0" w:firstLine="0"/>
        <w:jc w:val="both"/>
      </w:pPr>
      <w:r>
        <w:rPr>
          <w:sz w:val="20"/>
        </w:rPr>
        <w:t>infrastrukturális és kontrollkulcsok,</w:t>
      </w:r>
    </w:p>
    <w:p w14:paraId="5A9C6F3F" w14:textId="77777777" w:rsidR="003737BA" w:rsidRDefault="00526A23" w:rsidP="00917912">
      <w:pPr>
        <w:numPr>
          <w:ilvl w:val="8"/>
          <w:numId w:val="4"/>
        </w:numPr>
        <w:spacing w:line="240" w:lineRule="auto"/>
        <w:ind w:left="0" w:firstLine="0"/>
        <w:jc w:val="both"/>
      </w:pPr>
      <w:r>
        <w:rPr>
          <w:sz w:val="20"/>
        </w:rPr>
        <w:t>viszontazonosítási válasz aláíró kulcs.</w:t>
      </w:r>
    </w:p>
    <w:p w14:paraId="3E64A9B7" w14:textId="77777777" w:rsidR="003737BA" w:rsidRDefault="00526A23">
      <w:pPr>
        <w:spacing w:before="120" w:after="120" w:line="240" w:lineRule="auto"/>
        <w:jc w:val="both"/>
      </w:pPr>
      <w:r>
        <w:rPr>
          <w:sz w:val="20"/>
        </w:rPr>
        <w:t>Szolgáltatói nyilvános kulcsok:</w:t>
      </w:r>
    </w:p>
    <w:p w14:paraId="36CFA58D" w14:textId="77777777" w:rsidR="003737BA" w:rsidRDefault="00526A23" w:rsidP="00917912">
      <w:pPr>
        <w:numPr>
          <w:ilvl w:val="8"/>
          <w:numId w:val="4"/>
        </w:numPr>
        <w:spacing w:line="240" w:lineRule="auto"/>
        <w:ind w:left="0" w:firstLine="0"/>
        <w:jc w:val="both"/>
      </w:pPr>
      <w:r>
        <w:rPr>
          <w:sz w:val="20"/>
        </w:rPr>
        <w:t>a szolgáltatói magánkulcsok nyilvános párjai.</w:t>
      </w:r>
    </w:p>
    <w:p w14:paraId="570EE46B" w14:textId="77777777" w:rsidR="003737BA" w:rsidRDefault="00526A23">
      <w:pPr>
        <w:spacing w:before="120" w:after="120" w:line="240" w:lineRule="auto"/>
        <w:jc w:val="both"/>
      </w:pPr>
      <w:r>
        <w:rPr>
          <w:sz w:val="20"/>
        </w:rPr>
        <w:t>Végfelhasználói magánkulcsok:</w:t>
      </w:r>
    </w:p>
    <w:p w14:paraId="715DC0AC" w14:textId="77777777" w:rsidR="003737BA" w:rsidRDefault="00526A23" w:rsidP="00917912">
      <w:pPr>
        <w:numPr>
          <w:ilvl w:val="8"/>
          <w:numId w:val="4"/>
        </w:numPr>
        <w:spacing w:line="240" w:lineRule="auto"/>
        <w:ind w:left="0" w:firstLine="0"/>
        <w:jc w:val="both"/>
      </w:pPr>
      <w:r>
        <w:rPr>
          <w:sz w:val="20"/>
        </w:rPr>
        <w:t>végfelhasználó magánkulcsa, amelyet saját maga hozott létre,</w:t>
      </w:r>
    </w:p>
    <w:p w14:paraId="34B58497" w14:textId="77777777" w:rsidR="003737BA" w:rsidRDefault="00526A23" w:rsidP="00917912">
      <w:pPr>
        <w:numPr>
          <w:ilvl w:val="8"/>
          <w:numId w:val="4"/>
        </w:numPr>
        <w:spacing w:line="240" w:lineRule="auto"/>
        <w:ind w:left="0" w:firstLine="0"/>
        <w:jc w:val="both"/>
      </w:pPr>
      <w:r>
        <w:rPr>
          <w:sz w:val="20"/>
        </w:rPr>
        <w:t>végfelhasználó magánkulcsa, amelyet számára a Szolgáltató hozott létre.</w:t>
      </w:r>
    </w:p>
    <w:p w14:paraId="32AC634E" w14:textId="77777777" w:rsidR="003737BA" w:rsidRDefault="00526A23">
      <w:pPr>
        <w:spacing w:before="120" w:after="120" w:line="240" w:lineRule="auto"/>
        <w:jc w:val="both"/>
      </w:pPr>
      <w:r>
        <w:rPr>
          <w:sz w:val="20"/>
        </w:rPr>
        <w:t>Végfelhasználói nyilvános kulcsok:</w:t>
      </w:r>
    </w:p>
    <w:p w14:paraId="1A6A87FF" w14:textId="77777777" w:rsidR="003737BA" w:rsidRDefault="00526A23" w:rsidP="00917912">
      <w:pPr>
        <w:numPr>
          <w:ilvl w:val="8"/>
          <w:numId w:val="4"/>
        </w:numPr>
        <w:spacing w:line="240" w:lineRule="auto"/>
        <w:ind w:left="0" w:firstLine="0"/>
        <w:jc w:val="both"/>
      </w:pPr>
      <w:bookmarkStart w:id="391" w:name="h.1o97atn" w:colFirst="0" w:colLast="0"/>
      <w:bookmarkEnd w:id="391"/>
      <w:r>
        <w:rPr>
          <w:sz w:val="20"/>
        </w:rPr>
        <w:t>a végfelhasználói magánkulcsok nyilvános párja.</w:t>
      </w:r>
    </w:p>
    <w:p w14:paraId="03F00141" w14:textId="7A552E09" w:rsidR="003737BA" w:rsidRPr="00344307" w:rsidRDefault="00526A23" w:rsidP="001A6187">
      <w:pPr>
        <w:pStyle w:val="Cmsor2"/>
      </w:pPr>
      <w:bookmarkStart w:id="392" w:name="_Toc432709696"/>
      <w:r w:rsidRPr="00344307">
        <w:t>Kulcspár előállítás és telepítés</w:t>
      </w:r>
      <w:bookmarkEnd w:id="392"/>
    </w:p>
    <w:p w14:paraId="296CD642" w14:textId="76BACA0E" w:rsidR="003737BA" w:rsidRPr="00C421CE" w:rsidRDefault="00526A23" w:rsidP="001A6187">
      <w:pPr>
        <w:pStyle w:val="Cmsor3"/>
      </w:pPr>
      <w:bookmarkStart w:id="393" w:name="h.488uthg" w:colFirst="0" w:colLast="0"/>
      <w:bookmarkStart w:id="394" w:name="_Toc432709697"/>
      <w:bookmarkEnd w:id="393"/>
      <w:r w:rsidRPr="00C421CE">
        <w:t>Kulcspár előállítás</w:t>
      </w:r>
      <w:bookmarkEnd w:id="394"/>
    </w:p>
    <w:tbl>
      <w:tblPr>
        <w:tblStyle w:val="18"/>
        <w:tblW w:w="9497"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91"/>
        <w:gridCol w:w="1517"/>
        <w:gridCol w:w="3240"/>
        <w:gridCol w:w="3449"/>
      </w:tblGrid>
      <w:tr w:rsidR="003737BA" w14:paraId="5C9C2119" w14:textId="77777777">
        <w:tc>
          <w:tcPr>
            <w:tcW w:w="1291" w:type="dxa"/>
            <w:shd w:val="clear" w:color="auto" w:fill="FFFFFF"/>
          </w:tcPr>
          <w:p w14:paraId="4F646BEE" w14:textId="77777777" w:rsidR="003737BA" w:rsidRDefault="003737BA">
            <w:pPr>
              <w:spacing w:before="40" w:after="20" w:line="240" w:lineRule="auto"/>
            </w:pPr>
            <w:bookmarkStart w:id="395" w:name="h.2ne53p9" w:colFirst="0" w:colLast="0"/>
            <w:bookmarkEnd w:id="395"/>
          </w:p>
        </w:tc>
        <w:tc>
          <w:tcPr>
            <w:tcW w:w="1517" w:type="dxa"/>
            <w:shd w:val="clear" w:color="auto" w:fill="FFFFFF"/>
          </w:tcPr>
          <w:p w14:paraId="5A8D6E03" w14:textId="77777777" w:rsidR="003737BA" w:rsidRDefault="003737BA">
            <w:pPr>
              <w:spacing w:before="40" w:after="20" w:line="240" w:lineRule="auto"/>
            </w:pPr>
          </w:p>
        </w:tc>
        <w:tc>
          <w:tcPr>
            <w:tcW w:w="3240" w:type="dxa"/>
            <w:shd w:val="clear" w:color="auto" w:fill="FFFFFF"/>
          </w:tcPr>
          <w:p w14:paraId="7EC26026" w14:textId="77777777" w:rsidR="003737BA" w:rsidRDefault="00526A23">
            <w:pPr>
              <w:spacing w:before="40" w:after="20" w:line="240" w:lineRule="auto"/>
            </w:pPr>
            <w:r>
              <w:rPr>
                <w:b/>
                <w:sz w:val="16"/>
              </w:rPr>
              <w:t>Végfelhasználói kulcspár</w:t>
            </w:r>
          </w:p>
        </w:tc>
        <w:tc>
          <w:tcPr>
            <w:tcW w:w="3449" w:type="dxa"/>
            <w:shd w:val="clear" w:color="auto" w:fill="FFFFFF"/>
          </w:tcPr>
          <w:p w14:paraId="01EF83B3" w14:textId="77777777" w:rsidR="003737BA" w:rsidRDefault="00526A23">
            <w:pPr>
              <w:spacing w:before="40" w:after="20" w:line="240" w:lineRule="auto"/>
            </w:pPr>
            <w:r>
              <w:rPr>
                <w:b/>
                <w:sz w:val="16"/>
              </w:rPr>
              <w:t>Szolgáltatói kulcspárok</w:t>
            </w:r>
          </w:p>
        </w:tc>
      </w:tr>
      <w:tr w:rsidR="003737BA" w14:paraId="6EEC1092" w14:textId="77777777">
        <w:trPr>
          <w:trHeight w:val="780"/>
        </w:trPr>
        <w:tc>
          <w:tcPr>
            <w:tcW w:w="1291" w:type="dxa"/>
            <w:vMerge w:val="restart"/>
          </w:tcPr>
          <w:p w14:paraId="6CAEA954" w14:textId="77777777" w:rsidR="003737BA" w:rsidRDefault="00526A23">
            <w:pPr>
              <w:spacing w:before="40" w:after="20" w:line="240" w:lineRule="auto"/>
            </w:pPr>
            <w:bookmarkStart w:id="396" w:name="h.12jfdx2" w:colFirst="0" w:colLast="0"/>
            <w:bookmarkEnd w:id="396"/>
            <w:r>
              <w:rPr>
                <w:sz w:val="16"/>
              </w:rPr>
              <w:t>Kulcsgenerá-lás és installáció</w:t>
            </w:r>
          </w:p>
        </w:tc>
        <w:tc>
          <w:tcPr>
            <w:tcW w:w="1517" w:type="dxa"/>
          </w:tcPr>
          <w:p w14:paraId="03A2E5EB" w14:textId="77777777" w:rsidR="003737BA" w:rsidRDefault="00526A23">
            <w:pPr>
              <w:spacing w:before="40" w:after="20" w:line="240" w:lineRule="auto"/>
            </w:pPr>
            <w:r>
              <w:rPr>
                <w:sz w:val="16"/>
              </w:rPr>
              <w:t>Kulcsgenerálás, tárolás</w:t>
            </w:r>
          </w:p>
        </w:tc>
        <w:tc>
          <w:tcPr>
            <w:tcW w:w="3240" w:type="dxa"/>
          </w:tcPr>
          <w:p w14:paraId="1B5B1927" w14:textId="77777777" w:rsidR="003737BA" w:rsidRDefault="00526A23">
            <w:pPr>
              <w:spacing w:before="40" w:after="20" w:line="240" w:lineRule="auto"/>
            </w:pPr>
            <w:r>
              <w:rPr>
                <w:sz w:val="16"/>
              </w:rPr>
              <w:t>A kulcsgenerálást a végfelhasználó saját maga vagy aláíró eszköz szolgáltatás keretében a Szolgáltató végzi.</w:t>
            </w:r>
          </w:p>
          <w:p w14:paraId="10E0AA2A" w14:textId="77777777" w:rsidR="003737BA" w:rsidRDefault="00526A23">
            <w:pPr>
              <w:spacing w:before="40" w:after="20" w:line="240" w:lineRule="auto"/>
            </w:pPr>
            <w:r>
              <w:rPr>
                <w:sz w:val="16"/>
              </w:rPr>
              <w:t>Szolgáltató aláíró eszközszolgáltatás keretében csak megfelelően tanúsított kriptográfiai hardvereszközt használ.</w:t>
            </w:r>
          </w:p>
        </w:tc>
        <w:tc>
          <w:tcPr>
            <w:tcW w:w="3449" w:type="dxa"/>
          </w:tcPr>
          <w:p w14:paraId="15ECBB31" w14:textId="77777777" w:rsidR="003737BA" w:rsidRDefault="00526A23">
            <w:pPr>
              <w:spacing w:before="40" w:after="20" w:line="240" w:lineRule="auto"/>
            </w:pPr>
            <w:r>
              <w:rPr>
                <w:sz w:val="16"/>
              </w:rPr>
              <w:t>Szolgáltató a saját tanúsítvány aláíró és egyéb infrastrukturális kulcspárjait biztonságos módon generálja és tárolja. A kulcsgenerálás a Szolgáltató kizárólagos feladata és felelőssége.</w:t>
            </w:r>
          </w:p>
          <w:p w14:paraId="35D6078A" w14:textId="77777777" w:rsidR="003737BA" w:rsidRDefault="00526A23">
            <w:pPr>
              <w:spacing w:before="40" w:after="20" w:line="240" w:lineRule="auto"/>
            </w:pPr>
            <w:r>
              <w:rPr>
                <w:sz w:val="16"/>
              </w:rPr>
              <w:t>A magánkulcsokat a Szolgáltató nem bocsátja ki nyíltan.</w:t>
            </w:r>
          </w:p>
        </w:tc>
      </w:tr>
      <w:tr w:rsidR="003737BA" w14:paraId="722FEEAF" w14:textId="77777777">
        <w:tc>
          <w:tcPr>
            <w:tcW w:w="1291" w:type="dxa"/>
            <w:vMerge/>
          </w:tcPr>
          <w:p w14:paraId="7144B044" w14:textId="77777777" w:rsidR="003737BA" w:rsidRDefault="003737BA">
            <w:pPr>
              <w:spacing w:before="40" w:after="20" w:line="240" w:lineRule="auto"/>
            </w:pPr>
            <w:bookmarkStart w:id="397" w:name="h.3mj2wkv" w:colFirst="0" w:colLast="0"/>
            <w:bookmarkEnd w:id="397"/>
          </w:p>
        </w:tc>
        <w:tc>
          <w:tcPr>
            <w:tcW w:w="1517" w:type="dxa"/>
          </w:tcPr>
          <w:p w14:paraId="732B0B06" w14:textId="77777777" w:rsidR="003737BA" w:rsidRDefault="00526A23">
            <w:pPr>
              <w:spacing w:before="40" w:after="20" w:line="240" w:lineRule="auto"/>
            </w:pPr>
            <w:r>
              <w:rPr>
                <w:sz w:val="18"/>
              </w:rPr>
              <w:t>Kulcs méretek</w:t>
            </w:r>
          </w:p>
        </w:tc>
        <w:tc>
          <w:tcPr>
            <w:tcW w:w="3240" w:type="dxa"/>
          </w:tcPr>
          <w:p w14:paraId="5552DBCA" w14:textId="77777777" w:rsidR="003737BA" w:rsidRDefault="00526A23">
            <w:pPr>
              <w:spacing w:before="40" w:after="20" w:line="240" w:lineRule="auto"/>
            </w:pPr>
            <w:r>
              <w:rPr>
                <w:sz w:val="16"/>
              </w:rPr>
              <w:t>A végfelhasználóknak legalább 2048 bites hosszúságú kulcsok kerülnek generálásra kivéve, ha a végfelhasználó műszaki okból kifejezetten kéri az ennél kisebb kulcshosszúság alkalmazását, azonban ilyenkor a Szolgáltató tájékoztatja a kockázatokról.</w:t>
            </w:r>
          </w:p>
        </w:tc>
        <w:tc>
          <w:tcPr>
            <w:tcW w:w="3449" w:type="dxa"/>
          </w:tcPr>
          <w:p w14:paraId="66C6C2E6" w14:textId="77777777" w:rsidR="003737BA" w:rsidRDefault="00526A23">
            <w:pPr>
              <w:spacing w:before="40" w:after="20" w:line="240" w:lineRule="auto"/>
            </w:pPr>
            <w:r>
              <w:rPr>
                <w:sz w:val="16"/>
              </w:rPr>
              <w:t>A Szolgáltató legalább 2048 bites kulcshosszúságú kulcsokat generál.</w:t>
            </w:r>
          </w:p>
        </w:tc>
      </w:tr>
      <w:tr w:rsidR="003737BA" w14:paraId="5AC47DD5" w14:textId="77777777">
        <w:tc>
          <w:tcPr>
            <w:tcW w:w="1291" w:type="dxa"/>
            <w:vMerge/>
          </w:tcPr>
          <w:p w14:paraId="33E49674" w14:textId="77777777" w:rsidR="003737BA" w:rsidRDefault="003737BA">
            <w:pPr>
              <w:spacing w:before="40" w:after="20" w:line="240" w:lineRule="auto"/>
            </w:pPr>
            <w:bookmarkStart w:id="398" w:name="h.21od6so" w:colFirst="0" w:colLast="0"/>
            <w:bookmarkEnd w:id="398"/>
          </w:p>
        </w:tc>
        <w:tc>
          <w:tcPr>
            <w:tcW w:w="1517" w:type="dxa"/>
          </w:tcPr>
          <w:p w14:paraId="636CA2C0" w14:textId="77777777" w:rsidR="003737BA" w:rsidRDefault="00526A23">
            <w:pPr>
              <w:spacing w:before="40" w:after="20" w:line="240" w:lineRule="auto"/>
            </w:pPr>
            <w:r>
              <w:rPr>
                <w:sz w:val="16"/>
              </w:rPr>
              <w:t>Kulcs felhasználási célok</w:t>
            </w:r>
          </w:p>
        </w:tc>
        <w:tc>
          <w:tcPr>
            <w:tcW w:w="3240" w:type="dxa"/>
          </w:tcPr>
          <w:p w14:paraId="59AC8BF2" w14:textId="77777777" w:rsidR="003737BA" w:rsidRDefault="00526A23">
            <w:pPr>
              <w:spacing w:before="40" w:after="20" w:line="240" w:lineRule="auto"/>
            </w:pPr>
            <w:r>
              <w:rPr>
                <w:sz w:val="16"/>
              </w:rPr>
              <w:t>A Szolgáltató vagy végfelhasználó kulcspárt generál jelent szabályzat szerinti célokra.</w:t>
            </w:r>
          </w:p>
        </w:tc>
        <w:tc>
          <w:tcPr>
            <w:tcW w:w="3449" w:type="dxa"/>
          </w:tcPr>
          <w:p w14:paraId="4B81A7D8" w14:textId="77777777" w:rsidR="003737BA" w:rsidRDefault="00526A23">
            <w:pPr>
              <w:spacing w:before="40" w:after="20" w:line="240" w:lineRule="auto"/>
            </w:pPr>
            <w:r>
              <w:rPr>
                <w:sz w:val="16"/>
              </w:rPr>
              <w:t>- végfelhasználói tanúsítvány, CRL és OCSP válaszok aláírása;</w:t>
            </w:r>
          </w:p>
          <w:p w14:paraId="4810D6A5" w14:textId="77777777" w:rsidR="003737BA" w:rsidRDefault="00526A23">
            <w:pPr>
              <w:spacing w:before="40" w:after="20" w:line="240" w:lineRule="auto"/>
            </w:pPr>
            <w:r>
              <w:rPr>
                <w:sz w:val="16"/>
              </w:rPr>
              <w:t>- egyéb tanúsítvány, CRL és OCSP válaszok aláírása,</w:t>
            </w:r>
          </w:p>
          <w:p w14:paraId="4907553A" w14:textId="77777777" w:rsidR="003737BA" w:rsidRDefault="00526A23">
            <w:pPr>
              <w:spacing w:before="40" w:after="20" w:line="240" w:lineRule="auto"/>
            </w:pPr>
            <w:r>
              <w:rPr>
                <w:sz w:val="16"/>
              </w:rPr>
              <w:t>- időbélyegző aláírása,</w:t>
            </w:r>
          </w:p>
          <w:p w14:paraId="395D7161" w14:textId="77777777" w:rsidR="003737BA" w:rsidRDefault="00526A23">
            <w:pPr>
              <w:spacing w:before="40" w:after="20" w:line="240" w:lineRule="auto"/>
            </w:pPr>
            <w:r>
              <w:rPr>
                <w:sz w:val="16"/>
              </w:rPr>
              <w:t>- infrastrukturális és kontrollkulcsok,</w:t>
            </w:r>
          </w:p>
          <w:p w14:paraId="50D371E0" w14:textId="77777777" w:rsidR="003737BA" w:rsidRDefault="00526A23">
            <w:pPr>
              <w:spacing w:before="40" w:after="20" w:line="240" w:lineRule="auto"/>
            </w:pPr>
            <w:r>
              <w:rPr>
                <w:sz w:val="16"/>
              </w:rPr>
              <w:t>- viszontazonosítási válasz aláírására használt kulcsok.</w:t>
            </w:r>
          </w:p>
        </w:tc>
      </w:tr>
      <w:tr w:rsidR="003737BA" w14:paraId="0FDF3DE9" w14:textId="77777777">
        <w:trPr>
          <w:trHeight w:val="740"/>
        </w:trPr>
        <w:tc>
          <w:tcPr>
            <w:tcW w:w="1291" w:type="dxa"/>
            <w:vMerge w:val="restart"/>
          </w:tcPr>
          <w:p w14:paraId="3F1C3DF4" w14:textId="77777777" w:rsidR="003737BA" w:rsidRDefault="00526A23">
            <w:pPr>
              <w:spacing w:before="40" w:after="20" w:line="240" w:lineRule="auto"/>
            </w:pPr>
            <w:bookmarkStart w:id="399" w:name="h.gtnh0h" w:colFirst="0" w:colLast="0"/>
            <w:bookmarkEnd w:id="399"/>
            <w:r>
              <w:rPr>
                <w:sz w:val="16"/>
              </w:rPr>
              <w:t>Magánkulcs védelme</w:t>
            </w:r>
          </w:p>
        </w:tc>
        <w:tc>
          <w:tcPr>
            <w:tcW w:w="1517" w:type="dxa"/>
          </w:tcPr>
          <w:p w14:paraId="398190DC" w14:textId="77777777" w:rsidR="003737BA" w:rsidRDefault="00526A23">
            <w:pPr>
              <w:spacing w:before="40" w:after="20" w:line="240" w:lineRule="auto"/>
            </w:pPr>
            <w:r>
              <w:rPr>
                <w:sz w:val="16"/>
              </w:rPr>
              <w:t>Magánkulcs több-személyes kontrollja</w:t>
            </w:r>
          </w:p>
        </w:tc>
        <w:tc>
          <w:tcPr>
            <w:tcW w:w="3240" w:type="dxa"/>
          </w:tcPr>
          <w:p w14:paraId="3A9F0BE2" w14:textId="77777777" w:rsidR="003737BA" w:rsidRDefault="00526A23">
            <w:pPr>
              <w:spacing w:before="40" w:after="20" w:line="240" w:lineRule="auto"/>
            </w:pPr>
            <w:r>
              <w:rPr>
                <w:sz w:val="16"/>
              </w:rPr>
              <w:t>A Szolgáltató eszközszolgáltatás esetén többszemélyes kontrollt vagy ennek megfelelő technikai védelmet biztosít a magánkulcsok generálásakor és kezelésekor.</w:t>
            </w:r>
          </w:p>
        </w:tc>
        <w:tc>
          <w:tcPr>
            <w:tcW w:w="3449" w:type="dxa"/>
          </w:tcPr>
          <w:p w14:paraId="0297AD47" w14:textId="77777777" w:rsidR="003737BA" w:rsidRDefault="00526A23">
            <w:pPr>
              <w:spacing w:before="40" w:after="20" w:line="240" w:lineRule="auto"/>
            </w:pPr>
            <w:r>
              <w:rPr>
                <w:sz w:val="16"/>
              </w:rPr>
              <w:t>A Szolgáltató legalább kétszemélyes kontrollt alkalmaz a magánkulcsok esetében.</w:t>
            </w:r>
          </w:p>
        </w:tc>
      </w:tr>
      <w:tr w:rsidR="003737BA" w14:paraId="3AFE8867" w14:textId="77777777">
        <w:tc>
          <w:tcPr>
            <w:tcW w:w="1291" w:type="dxa"/>
            <w:vMerge/>
          </w:tcPr>
          <w:p w14:paraId="0256C135" w14:textId="77777777" w:rsidR="003737BA" w:rsidRDefault="003737BA">
            <w:pPr>
              <w:spacing w:before="40" w:after="20" w:line="240" w:lineRule="auto"/>
            </w:pPr>
            <w:bookmarkStart w:id="400" w:name="h.30tazoa" w:colFirst="0" w:colLast="0"/>
            <w:bookmarkEnd w:id="400"/>
          </w:p>
        </w:tc>
        <w:tc>
          <w:tcPr>
            <w:tcW w:w="1517" w:type="dxa"/>
          </w:tcPr>
          <w:p w14:paraId="553EC327" w14:textId="77777777" w:rsidR="003737BA" w:rsidRDefault="00526A23">
            <w:pPr>
              <w:spacing w:before="40" w:after="20" w:line="240" w:lineRule="auto"/>
            </w:pPr>
            <w:r>
              <w:rPr>
                <w:sz w:val="16"/>
              </w:rPr>
              <w:t>Magánkulcs mentése</w:t>
            </w:r>
          </w:p>
        </w:tc>
        <w:tc>
          <w:tcPr>
            <w:tcW w:w="3240" w:type="dxa"/>
          </w:tcPr>
          <w:p w14:paraId="63D19226" w14:textId="77777777" w:rsidR="003737BA" w:rsidRDefault="00526A23">
            <w:pPr>
              <w:spacing w:before="40" w:after="20" w:line="240" w:lineRule="auto"/>
            </w:pPr>
            <w:r>
              <w:rPr>
                <w:sz w:val="16"/>
              </w:rPr>
              <w:t>Magánkulcsot a Szolgáltató nem ment.</w:t>
            </w:r>
          </w:p>
        </w:tc>
        <w:tc>
          <w:tcPr>
            <w:tcW w:w="3449" w:type="dxa"/>
          </w:tcPr>
          <w:p w14:paraId="79E0AA9F" w14:textId="77777777" w:rsidR="003737BA" w:rsidRDefault="00526A23">
            <w:pPr>
              <w:spacing w:before="40" w:after="20" w:line="240" w:lineRule="auto"/>
            </w:pPr>
            <w:r>
              <w:rPr>
                <w:sz w:val="16"/>
              </w:rPr>
              <w:t>Magánkulcsait a Szolgáltató menti.</w:t>
            </w:r>
          </w:p>
        </w:tc>
      </w:tr>
      <w:tr w:rsidR="003737BA" w14:paraId="73048F58" w14:textId="77777777">
        <w:tc>
          <w:tcPr>
            <w:tcW w:w="1291" w:type="dxa"/>
            <w:vMerge/>
          </w:tcPr>
          <w:p w14:paraId="51C3ADF6" w14:textId="77777777" w:rsidR="003737BA" w:rsidRDefault="003737BA">
            <w:pPr>
              <w:spacing w:before="40" w:after="20" w:line="240" w:lineRule="auto"/>
            </w:pPr>
            <w:bookmarkStart w:id="401" w:name="h.1fyl9w3" w:colFirst="0" w:colLast="0"/>
            <w:bookmarkEnd w:id="401"/>
          </w:p>
        </w:tc>
        <w:tc>
          <w:tcPr>
            <w:tcW w:w="1517" w:type="dxa"/>
          </w:tcPr>
          <w:p w14:paraId="5AF58856" w14:textId="77777777" w:rsidR="003737BA" w:rsidRDefault="00526A23">
            <w:pPr>
              <w:spacing w:before="40" w:after="20" w:line="240" w:lineRule="auto"/>
            </w:pPr>
            <w:r>
              <w:rPr>
                <w:sz w:val="16"/>
              </w:rPr>
              <w:t>Magánkulcs aktiválása</w:t>
            </w:r>
          </w:p>
        </w:tc>
        <w:tc>
          <w:tcPr>
            <w:tcW w:w="3240" w:type="dxa"/>
          </w:tcPr>
          <w:p w14:paraId="187C4082" w14:textId="28BE206A" w:rsidR="003737BA" w:rsidRDefault="00526A23">
            <w:pPr>
              <w:spacing w:before="40" w:after="20" w:line="240" w:lineRule="auto"/>
            </w:pPr>
            <w:r>
              <w:rPr>
                <w:sz w:val="16"/>
              </w:rPr>
              <w:t xml:space="preserve">A magánkulcsok aktiválását az </w:t>
            </w:r>
            <w:r w:rsidR="00F32820">
              <w:rPr>
                <w:sz w:val="16"/>
              </w:rPr>
              <w:t>Igénylő</w:t>
            </w:r>
            <w:r>
              <w:rPr>
                <w:sz w:val="16"/>
              </w:rPr>
              <w:t xml:space="preserve"> kezdeményezi.</w:t>
            </w:r>
          </w:p>
        </w:tc>
        <w:tc>
          <w:tcPr>
            <w:tcW w:w="3449" w:type="dxa"/>
          </w:tcPr>
          <w:p w14:paraId="71C378F7" w14:textId="77777777" w:rsidR="003737BA" w:rsidRDefault="00526A23">
            <w:pPr>
              <w:spacing w:before="40" w:after="20" w:line="240" w:lineRule="auto"/>
            </w:pPr>
            <w:r>
              <w:rPr>
                <w:sz w:val="16"/>
              </w:rPr>
              <w:t>A Szolgáltató magánkulcsainak aktiválását a Szolgáltató végzi.</w:t>
            </w:r>
          </w:p>
        </w:tc>
      </w:tr>
      <w:tr w:rsidR="003737BA" w14:paraId="6D67148E" w14:textId="77777777">
        <w:tc>
          <w:tcPr>
            <w:tcW w:w="1291" w:type="dxa"/>
            <w:vMerge/>
          </w:tcPr>
          <w:p w14:paraId="10FC074D" w14:textId="77777777" w:rsidR="003737BA" w:rsidRDefault="003737BA">
            <w:pPr>
              <w:spacing w:before="40" w:after="20" w:line="240" w:lineRule="auto"/>
            </w:pPr>
            <w:bookmarkStart w:id="402" w:name="h.3zy8sjw" w:colFirst="0" w:colLast="0"/>
            <w:bookmarkEnd w:id="402"/>
          </w:p>
        </w:tc>
        <w:tc>
          <w:tcPr>
            <w:tcW w:w="1517" w:type="dxa"/>
          </w:tcPr>
          <w:p w14:paraId="2FB0D0D7" w14:textId="77777777" w:rsidR="003737BA" w:rsidRDefault="00526A23">
            <w:pPr>
              <w:spacing w:before="40" w:after="20" w:line="240" w:lineRule="auto"/>
            </w:pPr>
            <w:r>
              <w:rPr>
                <w:sz w:val="16"/>
              </w:rPr>
              <w:t>Magánkulcs deaktiválása</w:t>
            </w:r>
          </w:p>
        </w:tc>
        <w:tc>
          <w:tcPr>
            <w:tcW w:w="3240" w:type="dxa"/>
          </w:tcPr>
          <w:p w14:paraId="2D48A6F7" w14:textId="77777777" w:rsidR="003737BA" w:rsidRDefault="00526A23">
            <w:pPr>
              <w:spacing w:before="40" w:after="20" w:line="240" w:lineRule="auto"/>
            </w:pPr>
            <w:r>
              <w:rPr>
                <w:sz w:val="16"/>
              </w:rPr>
              <w:t>A magánkulcsok deaktiválását a felhasználó alkalmazás végzi működésének befejezésekor.</w:t>
            </w:r>
          </w:p>
        </w:tc>
        <w:tc>
          <w:tcPr>
            <w:tcW w:w="3449" w:type="dxa"/>
          </w:tcPr>
          <w:p w14:paraId="573A29EC" w14:textId="77777777" w:rsidR="003737BA" w:rsidRDefault="00526A23">
            <w:pPr>
              <w:spacing w:before="40" w:after="20" w:line="240" w:lineRule="auto"/>
            </w:pPr>
            <w:r>
              <w:rPr>
                <w:sz w:val="16"/>
              </w:rPr>
              <w:t>A magánkulcsok deaktiválását a Szolgáltató végzi.</w:t>
            </w:r>
          </w:p>
        </w:tc>
      </w:tr>
      <w:tr w:rsidR="003737BA" w14:paraId="5E4B760C" w14:textId="77777777">
        <w:tc>
          <w:tcPr>
            <w:tcW w:w="1291" w:type="dxa"/>
            <w:vMerge/>
          </w:tcPr>
          <w:p w14:paraId="268C72EA" w14:textId="77777777" w:rsidR="003737BA" w:rsidRDefault="003737BA">
            <w:pPr>
              <w:spacing w:before="40" w:after="20" w:line="240" w:lineRule="auto"/>
            </w:pPr>
            <w:bookmarkStart w:id="403" w:name="h.2f3j2rp" w:colFirst="0" w:colLast="0"/>
            <w:bookmarkEnd w:id="403"/>
          </w:p>
        </w:tc>
        <w:tc>
          <w:tcPr>
            <w:tcW w:w="1517" w:type="dxa"/>
          </w:tcPr>
          <w:p w14:paraId="75214110" w14:textId="77777777" w:rsidR="003737BA" w:rsidRDefault="00526A23">
            <w:pPr>
              <w:spacing w:before="40" w:after="20" w:line="240" w:lineRule="auto"/>
            </w:pPr>
            <w:r>
              <w:rPr>
                <w:sz w:val="16"/>
              </w:rPr>
              <w:t>Magánkulcs megsemmisítése</w:t>
            </w:r>
          </w:p>
        </w:tc>
        <w:tc>
          <w:tcPr>
            <w:tcW w:w="3240" w:type="dxa"/>
          </w:tcPr>
          <w:p w14:paraId="17C9FCA6" w14:textId="77777777" w:rsidR="003737BA" w:rsidRDefault="00526A23">
            <w:pPr>
              <w:spacing w:before="40" w:after="20" w:line="240" w:lineRule="auto"/>
            </w:pPr>
            <w:r>
              <w:rPr>
                <w:sz w:val="16"/>
              </w:rPr>
              <w:t>Végfelhasználó köteles a magánkulcsát az érvényességi idő lejárta után megsemmisíteni.</w:t>
            </w:r>
          </w:p>
        </w:tc>
        <w:tc>
          <w:tcPr>
            <w:tcW w:w="3449" w:type="dxa"/>
          </w:tcPr>
          <w:p w14:paraId="3AEE2D45" w14:textId="77777777" w:rsidR="003737BA" w:rsidRDefault="00526A23">
            <w:pPr>
              <w:spacing w:before="40" w:after="20" w:line="240" w:lineRule="auto"/>
            </w:pPr>
            <w:r>
              <w:rPr>
                <w:sz w:val="16"/>
              </w:rPr>
              <w:t>A Szolgáltató magánkulcsait és azok minden előfordulását az érvényesség lejáratakor a Szolgáltató megsemmisíti.</w:t>
            </w:r>
          </w:p>
        </w:tc>
      </w:tr>
      <w:tr w:rsidR="003737BA" w14:paraId="5465BE94" w14:textId="77777777">
        <w:tc>
          <w:tcPr>
            <w:tcW w:w="1291" w:type="dxa"/>
            <w:vMerge w:val="restart"/>
          </w:tcPr>
          <w:p w14:paraId="0FFC9D3A" w14:textId="77777777" w:rsidR="003737BA" w:rsidRDefault="00526A23">
            <w:pPr>
              <w:spacing w:before="40" w:after="20" w:line="240" w:lineRule="auto"/>
            </w:pPr>
            <w:bookmarkStart w:id="404" w:name="h.u8tczi" w:colFirst="0" w:colLast="0"/>
            <w:bookmarkEnd w:id="404"/>
            <w:r>
              <w:rPr>
                <w:sz w:val="16"/>
              </w:rPr>
              <w:t>Egyéb tevékenységek</w:t>
            </w:r>
          </w:p>
        </w:tc>
        <w:tc>
          <w:tcPr>
            <w:tcW w:w="1517" w:type="dxa"/>
          </w:tcPr>
          <w:p w14:paraId="69287F01" w14:textId="77777777" w:rsidR="003737BA" w:rsidRDefault="00526A23">
            <w:pPr>
              <w:spacing w:before="40" w:after="20" w:line="240" w:lineRule="auto"/>
            </w:pPr>
            <w:r>
              <w:rPr>
                <w:sz w:val="16"/>
              </w:rPr>
              <w:t>Nyilvános kulcs archiválása</w:t>
            </w:r>
          </w:p>
        </w:tc>
        <w:tc>
          <w:tcPr>
            <w:tcW w:w="3240" w:type="dxa"/>
          </w:tcPr>
          <w:p w14:paraId="519D2766" w14:textId="77777777" w:rsidR="003737BA" w:rsidRDefault="00526A23">
            <w:pPr>
              <w:spacing w:before="40" w:after="20" w:line="240" w:lineRule="auto"/>
            </w:pPr>
            <w:r>
              <w:rPr>
                <w:sz w:val="16"/>
              </w:rPr>
              <w:t>A végfelhasználói nyilvános kulcsokat a Szolgáltató a jogszabályokban meghatározott ideig archív formában megőrzi (ld. 5.5.2 pont).</w:t>
            </w:r>
          </w:p>
        </w:tc>
        <w:tc>
          <w:tcPr>
            <w:tcW w:w="3449" w:type="dxa"/>
          </w:tcPr>
          <w:p w14:paraId="14FD4C53" w14:textId="77777777" w:rsidR="003737BA" w:rsidRDefault="00526A23">
            <w:pPr>
              <w:spacing w:before="40" w:after="20" w:line="240" w:lineRule="auto"/>
            </w:pPr>
            <w:r>
              <w:rPr>
                <w:sz w:val="16"/>
              </w:rPr>
              <w:t>A szolgáltatói nyilvános kulcsokat a Szolgáltató a jogszabályokban meghatározott ideig archív formában megőrzi (ld.. pont).</w:t>
            </w:r>
          </w:p>
        </w:tc>
      </w:tr>
      <w:tr w:rsidR="003737BA" w14:paraId="631EF05D" w14:textId="77777777">
        <w:tc>
          <w:tcPr>
            <w:tcW w:w="1291" w:type="dxa"/>
            <w:vMerge/>
          </w:tcPr>
          <w:p w14:paraId="5E4D16F8" w14:textId="77777777" w:rsidR="003737BA" w:rsidRDefault="003737BA">
            <w:pPr>
              <w:spacing w:before="40" w:after="20" w:line="240" w:lineRule="auto"/>
            </w:pPr>
            <w:bookmarkStart w:id="405" w:name="h.3e8gvnb" w:colFirst="0" w:colLast="0"/>
            <w:bookmarkEnd w:id="405"/>
          </w:p>
        </w:tc>
        <w:tc>
          <w:tcPr>
            <w:tcW w:w="1517" w:type="dxa"/>
          </w:tcPr>
          <w:p w14:paraId="4E7714D0" w14:textId="77777777" w:rsidR="003737BA" w:rsidRDefault="00526A23">
            <w:pPr>
              <w:spacing w:before="40" w:after="20" w:line="240" w:lineRule="auto"/>
            </w:pPr>
            <w:r>
              <w:rPr>
                <w:sz w:val="16"/>
              </w:rPr>
              <w:t>Kulcsok felhasználási ideje</w:t>
            </w:r>
          </w:p>
        </w:tc>
        <w:tc>
          <w:tcPr>
            <w:tcW w:w="3240" w:type="dxa"/>
          </w:tcPr>
          <w:p w14:paraId="49665EE8" w14:textId="77777777" w:rsidR="003737BA" w:rsidRDefault="00526A23">
            <w:pPr>
              <w:spacing w:before="40" w:after="20" w:line="240" w:lineRule="auto"/>
            </w:pPr>
            <w:r>
              <w:rPr>
                <w:sz w:val="16"/>
              </w:rPr>
              <w:t>A végfelhasználói magánkulcs felhasználási ideje megegyezik a hozzá tartozó tanúsítvány(ok) érvényességi idejével, de maximálisan 2, a tanúsítványok meghosszabbítása esetén 4 év. A nyilvános kulcs a kriptográfiai biztonságáig érvényes.</w:t>
            </w:r>
          </w:p>
        </w:tc>
        <w:tc>
          <w:tcPr>
            <w:tcW w:w="3449" w:type="dxa"/>
          </w:tcPr>
          <w:p w14:paraId="7753C0F8" w14:textId="77777777" w:rsidR="003737BA" w:rsidRDefault="00526A23">
            <w:pPr>
              <w:spacing w:before="40" w:after="20" w:line="240" w:lineRule="auto"/>
            </w:pPr>
            <w:r>
              <w:rPr>
                <w:sz w:val="16"/>
              </w:rPr>
              <w:t>A szolgáltatói magánkulcs felhasználási ideje megegyezik a hozzá tartozó tanúsítvány(ok) érvényességi idejével. A nyilvános kulcs a kriptográfiai biztonságáig érvényes.</w:t>
            </w:r>
          </w:p>
        </w:tc>
      </w:tr>
    </w:tbl>
    <w:p w14:paraId="34F80CCF" w14:textId="77777777" w:rsidR="003737BA" w:rsidRDefault="00526A23">
      <w:pPr>
        <w:spacing w:before="120" w:after="120" w:line="240" w:lineRule="auto"/>
        <w:jc w:val="both"/>
      </w:pPr>
      <w:bookmarkStart w:id="406" w:name="h.1tdr5v4" w:colFirst="0" w:colLast="0"/>
      <w:bookmarkEnd w:id="406"/>
      <w:r>
        <w:rPr>
          <w:sz w:val="20"/>
        </w:rPr>
        <w:t xml:space="preserve">A Szolgáltató valamennyi szolgáltatói kulcspárát saját maga generálja, védett kriptográfiai hardver modulban. A generált magánkulcsok mentést (klónozást) leszámítva, teljes életciklusuk alatt a kriptográfiai hardverekben marad, megsemmisítéséig azt sehová nem kell továbbítani. Amennyiben a szolgáltatói kulcspár, bármely okból történő megsemmisítése válik szükségessé, úgy az az eszköz tanúsítványában előírt módon két személyes kontroll mellett történik. </w:t>
      </w:r>
    </w:p>
    <w:p w14:paraId="2B101FB1" w14:textId="77777777" w:rsidR="003737BA" w:rsidRPr="00C4035C" w:rsidRDefault="00526A23" w:rsidP="001A6187">
      <w:pPr>
        <w:pStyle w:val="Cmsor4"/>
      </w:pPr>
      <w:bookmarkStart w:id="407" w:name="h.4ddeoix" w:colFirst="0" w:colLast="0"/>
      <w:bookmarkEnd w:id="407"/>
      <w:r w:rsidRPr="00C4035C">
        <w:t xml:space="preserve">Alkalmazott </w:t>
      </w:r>
      <w:r w:rsidRPr="007E4BE5">
        <w:t>eszközök</w:t>
      </w:r>
    </w:p>
    <w:tbl>
      <w:tblPr>
        <w:tblStyle w:val="17"/>
        <w:tblW w:w="93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518"/>
        <w:gridCol w:w="3544"/>
        <w:gridCol w:w="3294"/>
      </w:tblGrid>
      <w:tr w:rsidR="003737BA" w14:paraId="3342762E" w14:textId="77777777">
        <w:tc>
          <w:tcPr>
            <w:tcW w:w="2518" w:type="dxa"/>
            <w:shd w:val="clear" w:color="auto" w:fill="FFFFFF"/>
          </w:tcPr>
          <w:p w14:paraId="249C8F83" w14:textId="77777777" w:rsidR="003737BA" w:rsidRDefault="00526A23">
            <w:pPr>
              <w:spacing w:before="40" w:after="20" w:line="240" w:lineRule="auto"/>
            </w:pPr>
            <w:r>
              <w:rPr>
                <w:b/>
                <w:sz w:val="16"/>
              </w:rPr>
              <w:t>Aláíró eszközök</w:t>
            </w:r>
          </w:p>
        </w:tc>
        <w:tc>
          <w:tcPr>
            <w:tcW w:w="3544" w:type="dxa"/>
            <w:shd w:val="clear" w:color="auto" w:fill="FFFFFF"/>
          </w:tcPr>
          <w:p w14:paraId="253A4FA3" w14:textId="77777777" w:rsidR="003737BA" w:rsidRDefault="00526A23">
            <w:pPr>
              <w:spacing w:before="40" w:after="20" w:line="240" w:lineRule="auto"/>
            </w:pPr>
            <w:r>
              <w:rPr>
                <w:b/>
                <w:sz w:val="16"/>
              </w:rPr>
              <w:t>Hardware és firmware specifikáció</w:t>
            </w:r>
          </w:p>
        </w:tc>
        <w:tc>
          <w:tcPr>
            <w:tcW w:w="3294" w:type="dxa"/>
            <w:shd w:val="clear" w:color="auto" w:fill="FFFFFF"/>
          </w:tcPr>
          <w:p w14:paraId="490DD8C9" w14:textId="77777777" w:rsidR="003737BA" w:rsidRDefault="00526A23">
            <w:pPr>
              <w:spacing w:before="40" w:after="20" w:line="240" w:lineRule="auto"/>
            </w:pPr>
            <w:r>
              <w:rPr>
                <w:b/>
                <w:sz w:val="16"/>
              </w:rPr>
              <w:t>Kulcskezeléshez közvetlenül használt szoftverek specifikációja</w:t>
            </w:r>
          </w:p>
        </w:tc>
      </w:tr>
      <w:tr w:rsidR="003737BA" w14:paraId="62E5BAD5" w14:textId="77777777">
        <w:tc>
          <w:tcPr>
            <w:tcW w:w="2518" w:type="dxa"/>
          </w:tcPr>
          <w:p w14:paraId="17BC906A" w14:textId="77777777" w:rsidR="003737BA" w:rsidRDefault="00526A23">
            <w:pPr>
              <w:spacing w:before="40" w:after="20" w:line="240" w:lineRule="auto"/>
            </w:pPr>
            <w:r>
              <w:rPr>
                <w:sz w:val="16"/>
              </w:rPr>
              <w:t>Hitelesítő Egység</w:t>
            </w:r>
          </w:p>
        </w:tc>
        <w:tc>
          <w:tcPr>
            <w:tcW w:w="3544" w:type="dxa"/>
          </w:tcPr>
          <w:p w14:paraId="37FCF3D9" w14:textId="77777777" w:rsidR="003737BA" w:rsidRDefault="00526A23">
            <w:pPr>
              <w:spacing w:before="40" w:after="20" w:line="240" w:lineRule="auto"/>
            </w:pPr>
            <w:r>
              <w:rPr>
                <w:sz w:val="16"/>
              </w:rPr>
              <w:t>ProtectServer Gold (hardware verzió: B2, firmware verzió: 2.03.00)</w:t>
            </w:r>
          </w:p>
          <w:p w14:paraId="3516B182" w14:textId="77777777" w:rsidR="003737BA" w:rsidRDefault="00526A23">
            <w:pPr>
              <w:spacing w:before="40" w:after="20" w:line="240" w:lineRule="auto"/>
            </w:pPr>
            <w:r>
              <w:rPr>
                <w:sz w:val="16"/>
              </w:rPr>
              <w:t>Luna PCI 3000 V3.0 /Hardver verzió: VBD-03-0100, förmver verzió: 4.7.1(3000)/ kriptográfiai modul</w:t>
            </w:r>
          </w:p>
          <w:p w14:paraId="42A48F2F" w14:textId="77777777" w:rsidR="003737BA" w:rsidRDefault="00526A23">
            <w:pPr>
              <w:spacing w:before="40" w:after="20" w:line="240" w:lineRule="auto"/>
            </w:pPr>
            <w:r>
              <w:rPr>
                <w:sz w:val="16"/>
              </w:rPr>
              <w:t>Luna PCI-e 3000 SFF V3.0 /Hardver verzió: VBD-04-0102, förmver verzió: 4.7.1(3000)/ kriptográfiai modul</w:t>
            </w:r>
          </w:p>
        </w:tc>
        <w:tc>
          <w:tcPr>
            <w:tcW w:w="3294" w:type="dxa"/>
          </w:tcPr>
          <w:p w14:paraId="3E15D870" w14:textId="5EB9B30B" w:rsidR="003737BA" w:rsidRDefault="00526A23">
            <w:pPr>
              <w:spacing w:before="40" w:after="20" w:line="240" w:lineRule="auto"/>
            </w:pPr>
            <w:r>
              <w:rPr>
                <w:sz w:val="16"/>
              </w:rPr>
              <w:t>ProtectServer Gold (hardver verzió: B2, firmware verzió: 2.03.00) drivere, , PKCS11 interfész, tanúsított NCA NETLOCK tanúsítványkiadó rendszer.</w:t>
            </w:r>
          </w:p>
          <w:p w14:paraId="671D1CC6" w14:textId="77777777" w:rsidR="003737BA" w:rsidRDefault="00526A23">
            <w:pPr>
              <w:spacing w:before="40" w:after="20" w:line="240" w:lineRule="auto"/>
            </w:pPr>
            <w:r>
              <w:rPr>
                <w:sz w:val="16"/>
              </w:rPr>
              <w:t>Luna kriptogáfiai modulok driverei</w:t>
            </w:r>
          </w:p>
        </w:tc>
      </w:tr>
      <w:tr w:rsidR="003737BA" w14:paraId="5AEB09B4" w14:textId="77777777">
        <w:tc>
          <w:tcPr>
            <w:tcW w:w="2518" w:type="dxa"/>
          </w:tcPr>
          <w:p w14:paraId="223D7498" w14:textId="77777777" w:rsidR="003737BA" w:rsidRDefault="00526A23">
            <w:pPr>
              <w:spacing w:before="40" w:after="20" w:line="240" w:lineRule="auto"/>
            </w:pPr>
            <w:r>
              <w:rPr>
                <w:sz w:val="16"/>
              </w:rPr>
              <w:t>Végfelhasználói eszköz</w:t>
            </w:r>
          </w:p>
        </w:tc>
        <w:tc>
          <w:tcPr>
            <w:tcW w:w="3544" w:type="dxa"/>
          </w:tcPr>
          <w:p w14:paraId="2AAE9E52" w14:textId="77777777" w:rsidR="003737BA" w:rsidRDefault="00526A23">
            <w:pPr>
              <w:spacing w:before="40" w:after="20" w:line="240" w:lineRule="auto"/>
            </w:pPr>
            <w:r>
              <w:rPr>
                <w:sz w:val="16"/>
              </w:rPr>
              <w:t>IDOneClassIC Card:  ID-One Cosmo 64 RSA v5.4, applet IDOneClassIC v1.0 embedded, P5CT072VOP-en,</w:t>
            </w:r>
          </w:p>
          <w:p w14:paraId="07FC84FC" w14:textId="77777777" w:rsidR="003737BA" w:rsidRDefault="00526A23">
            <w:pPr>
              <w:spacing w:before="40" w:after="20" w:line="240" w:lineRule="auto"/>
            </w:pPr>
            <w:r>
              <w:rPr>
                <w:sz w:val="16"/>
              </w:rPr>
              <w:t>ID-One Cosmo v7.0.1-n kártya IAS ECC 1.0.1 alkalmazással (applet version 1121), NXP P5CC081 V1A (Standard) komponenssel</w:t>
            </w:r>
          </w:p>
          <w:p w14:paraId="7D867F2D" w14:textId="77777777" w:rsidR="003737BA" w:rsidRDefault="00526A23">
            <w:pPr>
              <w:spacing w:before="60" w:after="20" w:line="240" w:lineRule="auto"/>
            </w:pPr>
            <w:r>
              <w:rPr>
                <w:sz w:val="16"/>
              </w:rPr>
              <w:t>Gemalto MultiApp ID Citizen 72k intelligens kártya: S3CC91C mikrochip, MultiApp v1.1 Java Card platform és IAS Classic v.3.0 elektronikus aláíró alkalmazás</w:t>
            </w:r>
          </w:p>
          <w:p w14:paraId="2BC9D410" w14:textId="77777777" w:rsidR="003737BA" w:rsidRDefault="00526A23">
            <w:pPr>
              <w:spacing w:before="60" w:after="20" w:line="240" w:lineRule="auto"/>
            </w:pPr>
            <w:r>
              <w:rPr>
                <w:sz w:val="16"/>
              </w:rPr>
              <w:t>SafeNet eToken (Smartcard or USB token), 9.1-es Verzió, Athena IDProtect/OS755 Java Card kártya, Atmel AT90SC25672RCT-USB Microcontrolleren, IDSign applet beágyazással</w:t>
            </w:r>
          </w:p>
          <w:p w14:paraId="78D9473F" w14:textId="77777777" w:rsidR="003737BA" w:rsidRDefault="00526A23">
            <w:pPr>
              <w:spacing w:before="60" w:after="20" w:line="240" w:lineRule="auto"/>
            </w:pPr>
            <w:r>
              <w:rPr>
                <w:sz w:val="16"/>
              </w:rPr>
              <w:t>IAS Classic v3 alkalmazás Java Card platformon P5CC081V1A chippel, MultiApp ID V2.1 nyílt szabvány szerint, szűrővel ellátott MPH117 v2.2</w:t>
            </w:r>
          </w:p>
          <w:p w14:paraId="428F2922" w14:textId="77777777" w:rsidR="003737BA" w:rsidRDefault="00526A23">
            <w:pPr>
              <w:spacing w:before="40" w:after="20" w:line="240" w:lineRule="auto"/>
            </w:pPr>
            <w:r>
              <w:rPr>
                <w:sz w:val="16"/>
              </w:rPr>
              <w:t xml:space="preserve">ProtectServer Orange (korábbi nevén CSA 8000 Adapter), hardver verzió: G verzió, Cprov förmver verzió: 1.10  </w:t>
            </w:r>
          </w:p>
        </w:tc>
        <w:tc>
          <w:tcPr>
            <w:tcW w:w="3294" w:type="dxa"/>
          </w:tcPr>
          <w:p w14:paraId="0929D0E6" w14:textId="77777777" w:rsidR="003737BA" w:rsidRDefault="00526A23">
            <w:pPr>
              <w:spacing w:before="40" w:after="20" w:line="240" w:lineRule="auto"/>
            </w:pPr>
            <w:r>
              <w:rPr>
                <w:sz w:val="16"/>
              </w:rPr>
              <w:t xml:space="preserve">ProtectServer Orange (korábbi nevén CSA 8000 Adapter), hardver verzió: G verzió, Cprov förmver verzió: 1.10 </w:t>
            </w:r>
          </w:p>
          <w:p w14:paraId="243FCF57" w14:textId="77777777" w:rsidR="003737BA" w:rsidRDefault="00526A23">
            <w:pPr>
              <w:spacing w:before="40" w:after="20" w:line="240" w:lineRule="auto"/>
            </w:pPr>
            <w:r>
              <w:rPr>
                <w:sz w:val="16"/>
              </w:rPr>
              <w:t>Oberthur  eszközök driverei</w:t>
            </w:r>
          </w:p>
          <w:p w14:paraId="3F01F088" w14:textId="77777777" w:rsidR="003737BA" w:rsidRDefault="00526A23">
            <w:pPr>
              <w:spacing w:before="40" w:after="20" w:line="240" w:lineRule="auto"/>
            </w:pPr>
            <w:r>
              <w:rPr>
                <w:sz w:val="16"/>
              </w:rPr>
              <w:t>Gemalto eszközökhöz driverek</w:t>
            </w:r>
          </w:p>
          <w:p w14:paraId="48756686" w14:textId="77777777" w:rsidR="003737BA" w:rsidRDefault="00526A23">
            <w:pPr>
              <w:spacing w:before="40" w:after="20" w:line="240" w:lineRule="auto"/>
            </w:pPr>
            <w:r>
              <w:rPr>
                <w:sz w:val="16"/>
              </w:rPr>
              <w:t>SafeNet eszközök driverei</w:t>
            </w:r>
          </w:p>
        </w:tc>
      </w:tr>
    </w:tbl>
    <w:p w14:paraId="05E0353B" w14:textId="77777777" w:rsidR="003737BA" w:rsidRDefault="003737BA">
      <w:pPr>
        <w:spacing w:before="120" w:after="120" w:line="240" w:lineRule="auto"/>
        <w:jc w:val="both"/>
      </w:pPr>
    </w:p>
    <w:p w14:paraId="0566CF0F" w14:textId="77777777" w:rsidR="003737BA" w:rsidRDefault="00526A23">
      <w:pPr>
        <w:spacing w:before="120" w:after="120" w:line="240" w:lineRule="auto"/>
        <w:jc w:val="both"/>
      </w:pPr>
      <w:r>
        <w:rPr>
          <w:sz w:val="20"/>
        </w:rPr>
        <w:t>A Szolgáltató által alkalmazott eszközökhöz közvetetten felhasználásra kerülhetnek más, tanúsított szoftverekben is, mint a Mokka, az NCA rendszer, az Archer és az e-Szigno termékek.</w:t>
      </w:r>
    </w:p>
    <w:p w14:paraId="542235E2" w14:textId="77777777" w:rsidR="003737BA" w:rsidRDefault="003737BA">
      <w:pPr>
        <w:spacing w:line="240" w:lineRule="auto"/>
      </w:pPr>
      <w:bookmarkStart w:id="408" w:name="h.2sioyqq" w:colFirst="0" w:colLast="0"/>
      <w:bookmarkEnd w:id="408"/>
    </w:p>
    <w:p w14:paraId="3F7A0B39" w14:textId="052F9587" w:rsidR="003737BA" w:rsidRPr="00C421CE" w:rsidRDefault="00526A23" w:rsidP="001A6187">
      <w:pPr>
        <w:pStyle w:val="Cmsor3"/>
      </w:pPr>
      <w:bookmarkStart w:id="409" w:name="_Toc432709698"/>
      <w:r w:rsidRPr="00C421CE">
        <w:t xml:space="preserve">Magánkulcs eljuttatása az </w:t>
      </w:r>
      <w:r w:rsidR="00F32820">
        <w:t>Igénylő</w:t>
      </w:r>
      <w:r w:rsidR="00F9787F">
        <w:t>hö</w:t>
      </w:r>
      <w:r w:rsidRPr="00C421CE">
        <w:t>z</w:t>
      </w:r>
      <w:bookmarkEnd w:id="409"/>
    </w:p>
    <w:p w14:paraId="480D67AB" w14:textId="77777777" w:rsidR="003737BA" w:rsidRDefault="00526A23">
      <w:pPr>
        <w:spacing w:before="120" w:after="120" w:line="240" w:lineRule="auto"/>
        <w:jc w:val="both"/>
      </w:pPr>
      <w:bookmarkStart w:id="410" w:name="h.17nz8yj" w:colFirst="0" w:colLast="0"/>
      <w:bookmarkEnd w:id="410"/>
      <w:r>
        <w:rPr>
          <w:sz w:val="20"/>
        </w:rPr>
        <w:t>Mivel a Szolgáltató valamennyi kulcspárja helyben generálódik (ld. 6.1.1 pont), azokat nem kell sehová továbbítani.</w:t>
      </w:r>
    </w:p>
    <w:p w14:paraId="454EDC6B" w14:textId="793332FA" w:rsidR="003737BA" w:rsidRDefault="00526A23">
      <w:pPr>
        <w:spacing w:before="120" w:after="120" w:line="240" w:lineRule="auto"/>
        <w:jc w:val="both"/>
      </w:pPr>
      <w:bookmarkStart w:id="411" w:name="h.3rnmrmc" w:colFirst="0" w:colLast="0"/>
      <w:bookmarkEnd w:id="411"/>
      <w:r>
        <w:rPr>
          <w:sz w:val="20"/>
        </w:rPr>
        <w:t xml:space="preserve">A végfelhasználók aláíró magánkulcsát nem kell továbbítani, ha azt az </w:t>
      </w:r>
      <w:r w:rsidR="00F32820">
        <w:rPr>
          <w:sz w:val="20"/>
        </w:rPr>
        <w:t>Igénylő</w:t>
      </w:r>
      <w:r>
        <w:rPr>
          <w:sz w:val="20"/>
        </w:rPr>
        <w:t xml:space="preserve"> saját maga állítja elő. Amennyiben a Szolgáltató aláíró eszköz-szolgáltatás keretében generálta a végfelhasználói kulcspárt, akkor az eszközt biztonságos módon közvetlenül juttatja el az </w:t>
      </w:r>
      <w:r w:rsidR="00F32820">
        <w:rPr>
          <w:sz w:val="20"/>
        </w:rPr>
        <w:t>Igénylő</w:t>
      </w:r>
      <w:r>
        <w:rPr>
          <w:sz w:val="20"/>
        </w:rPr>
        <w:t>hoz és adja át annak.</w:t>
      </w:r>
    </w:p>
    <w:p w14:paraId="7D6AD1C7" w14:textId="70C19BE0" w:rsidR="003737BA" w:rsidRPr="00C421CE" w:rsidRDefault="00526A23" w:rsidP="001A6187">
      <w:pPr>
        <w:pStyle w:val="Cmsor3"/>
      </w:pPr>
      <w:bookmarkStart w:id="412" w:name="_Toc432709699"/>
      <w:r w:rsidRPr="00C421CE">
        <w:t>A nyilvános kulcs eljuttatása a tanúsítvány kibocsátóhoz</w:t>
      </w:r>
      <w:bookmarkEnd w:id="412"/>
    </w:p>
    <w:p w14:paraId="05FEC87E" w14:textId="77777777" w:rsidR="003737BA" w:rsidRDefault="00526A23">
      <w:pPr>
        <w:spacing w:before="120" w:after="120" w:line="240" w:lineRule="auto"/>
      </w:pPr>
      <w:bookmarkStart w:id="413" w:name="h.26sx1u5" w:colFirst="0" w:colLast="0"/>
      <w:bookmarkEnd w:id="413"/>
      <w:r>
        <w:rPr>
          <w:sz w:val="20"/>
        </w:rPr>
        <w:t>A Szolgáltató valamennyi nyilvános kulcsáról saját maga készít tanúsítványt.</w:t>
      </w:r>
    </w:p>
    <w:p w14:paraId="1A5E2D5E" w14:textId="06CD0A8E" w:rsidR="003737BA" w:rsidRDefault="00526A23">
      <w:pPr>
        <w:spacing w:before="120" w:after="120" w:line="240" w:lineRule="auto"/>
        <w:jc w:val="both"/>
      </w:pPr>
      <w:r>
        <w:rPr>
          <w:sz w:val="20"/>
        </w:rPr>
        <w:t xml:space="preserve">A végfelhasználók nyilvános kulcsát a már sikeresen regisztrált </w:t>
      </w:r>
      <w:r w:rsidR="00F32820">
        <w:rPr>
          <w:sz w:val="20"/>
        </w:rPr>
        <w:t>Igénylő</w:t>
      </w:r>
      <w:r>
        <w:rPr>
          <w:sz w:val="20"/>
        </w:rPr>
        <w:t xml:space="preserve"> (ld. 4.2.2 pont) védett csatornán küldi meg a regisztrációs egységnek, amely – miután sikeresen ellenőrizte, hogy az </w:t>
      </w:r>
      <w:r w:rsidR="00F32820">
        <w:rPr>
          <w:sz w:val="20"/>
        </w:rPr>
        <w:t>Igénylő</w:t>
      </w:r>
      <w:r>
        <w:rPr>
          <w:sz w:val="20"/>
        </w:rPr>
        <w:t xml:space="preserve"> által megküldött nyilvános kulcsnak megfelelő magánkulccsal valóban rendelkezik-e az </w:t>
      </w:r>
      <w:r w:rsidR="00F32820">
        <w:rPr>
          <w:sz w:val="20"/>
        </w:rPr>
        <w:t>Igénylő</w:t>
      </w:r>
      <w:r>
        <w:rPr>
          <w:sz w:val="20"/>
        </w:rPr>
        <w:t xml:space="preserve"> – szintén védett csatornán</w:t>
      </w:r>
      <w:r>
        <w:rPr>
          <w:color w:val="0000FF"/>
          <w:sz w:val="20"/>
        </w:rPr>
        <w:t xml:space="preserve"> </w:t>
      </w:r>
      <w:r>
        <w:rPr>
          <w:sz w:val="20"/>
        </w:rPr>
        <w:t>továbbítja a hitelesítő egységnek.</w:t>
      </w:r>
    </w:p>
    <w:p w14:paraId="29FF2D57" w14:textId="77777777" w:rsidR="003737BA" w:rsidRDefault="00526A23">
      <w:pPr>
        <w:spacing w:before="120" w:after="120" w:line="240" w:lineRule="auto"/>
        <w:jc w:val="both"/>
      </w:pPr>
      <w:bookmarkStart w:id="414" w:name="h.ly7c1y" w:colFirst="0" w:colLast="0"/>
      <w:bookmarkEnd w:id="414"/>
      <w:r>
        <w:rPr>
          <w:sz w:val="20"/>
        </w:rPr>
        <w:t>Eszközszolgáltatás esetén a kulcspárt a Szolgáltató helyben generálja, így nincs szükség a nyilvános kulcs továbbítására.</w:t>
      </w:r>
    </w:p>
    <w:p w14:paraId="3D7B334E" w14:textId="387CE501" w:rsidR="003737BA" w:rsidRPr="00C421CE" w:rsidRDefault="00526A23" w:rsidP="001A6187">
      <w:pPr>
        <w:pStyle w:val="Cmsor3"/>
      </w:pPr>
      <w:bookmarkStart w:id="415" w:name="_Toc432709700"/>
      <w:r w:rsidRPr="00C421CE">
        <w:t>A szolgáltatói nyilvános kulcs közzététele</w:t>
      </w:r>
      <w:bookmarkEnd w:id="415"/>
    </w:p>
    <w:p w14:paraId="3A6C02DD" w14:textId="77777777" w:rsidR="003737BA" w:rsidRDefault="00526A23">
      <w:pPr>
        <w:spacing w:before="120" w:after="120" w:line="240" w:lineRule="auto"/>
        <w:jc w:val="both"/>
      </w:pPr>
      <w:bookmarkStart w:id="416" w:name="h.35xuupr" w:colFirst="0" w:colLast="0"/>
      <w:bookmarkEnd w:id="416"/>
      <w:r>
        <w:rPr>
          <w:sz w:val="20"/>
        </w:rPr>
        <w:t>A Szolgáltató a hitelesítő egység által aláírt tanúsítványait saját tanúsítványtárában, illetve ügyfélszolgálatán teszi mindenki számára elérhetővé.</w:t>
      </w:r>
    </w:p>
    <w:p w14:paraId="5CB6B5B8" w14:textId="2E1A3A23" w:rsidR="003737BA" w:rsidRPr="00D5436B" w:rsidRDefault="00526A23" w:rsidP="001A6187">
      <w:pPr>
        <w:pStyle w:val="Cmsor3"/>
      </w:pPr>
      <w:bookmarkStart w:id="417" w:name="h.1l354xk" w:colFirst="0" w:colLast="0"/>
      <w:bookmarkStart w:id="418" w:name="_Toc432709701"/>
      <w:bookmarkEnd w:id="417"/>
      <w:r w:rsidRPr="00D5436B">
        <w:t>Kulcsméretek</w:t>
      </w:r>
      <w:bookmarkEnd w:id="418"/>
    </w:p>
    <w:p w14:paraId="68664116" w14:textId="77777777" w:rsidR="003737BA" w:rsidRDefault="00526A23">
      <w:pPr>
        <w:spacing w:before="120" w:after="120" w:line="240" w:lineRule="auto"/>
      </w:pPr>
      <w:bookmarkStart w:id="419" w:name="h.452snld" w:colFirst="0" w:colLast="0"/>
      <w:bookmarkEnd w:id="419"/>
      <w:r w:rsidRPr="00D5436B">
        <w:rPr>
          <w:sz w:val="20"/>
        </w:rPr>
        <w:t>Lásd 6.1.1 pont.</w:t>
      </w:r>
    </w:p>
    <w:p w14:paraId="35DBE2C0" w14:textId="69B2000A" w:rsidR="003737BA" w:rsidRPr="00C421CE" w:rsidRDefault="00526A23" w:rsidP="001A6187">
      <w:pPr>
        <w:pStyle w:val="Cmsor3"/>
      </w:pPr>
      <w:bookmarkStart w:id="420" w:name="_Toc432709702"/>
      <w:r w:rsidRPr="00C421CE">
        <w:t>A nyilvános kulcs paraméterek generálása és megfelelőségük ellenőrzése</w:t>
      </w:r>
      <w:bookmarkEnd w:id="420"/>
    </w:p>
    <w:p w14:paraId="4F96BFF5" w14:textId="2F266984" w:rsidR="003737BA" w:rsidRDefault="00526A23">
      <w:pPr>
        <w:spacing w:before="120" w:after="120" w:line="240" w:lineRule="auto"/>
        <w:jc w:val="both"/>
      </w:pPr>
      <w:bookmarkStart w:id="421" w:name="h.2k82xt6" w:colFirst="0" w:colLast="0"/>
      <w:bookmarkEnd w:id="421"/>
      <w:r>
        <w:rPr>
          <w:sz w:val="20"/>
        </w:rPr>
        <w:t xml:space="preserve">A nyilvános kulcs paraméterek megfelelnek az előírásoknak (ld. </w:t>
      </w:r>
      <w:r>
        <w:rPr>
          <w:b/>
          <w:sz w:val="20"/>
        </w:rPr>
        <w:t>.</w:t>
      </w:r>
      <w:r>
        <w:rPr>
          <w:sz w:val="20"/>
        </w:rPr>
        <w:t>Irányelv melléklete), és előállításuk során a megfelelő szabványok, algoritmusok kerültek alkalmazásra.</w:t>
      </w:r>
    </w:p>
    <w:p w14:paraId="654EFC88" w14:textId="77777777" w:rsidR="003737BA" w:rsidRPr="00C4035C" w:rsidRDefault="00526A23" w:rsidP="001A6187">
      <w:pPr>
        <w:pStyle w:val="Cmsor4"/>
      </w:pPr>
      <w:r w:rsidRPr="00C4035C">
        <w:t xml:space="preserve">A </w:t>
      </w:r>
      <w:r w:rsidRPr="001A6187">
        <w:t>paraméterek</w:t>
      </w:r>
      <w:r w:rsidRPr="00C4035C">
        <w:t xml:space="preserve"> megfelelőségének ellenőrzése</w:t>
      </w:r>
    </w:p>
    <w:p w14:paraId="223AE824" w14:textId="77777777" w:rsidR="003737BA" w:rsidRDefault="00526A23">
      <w:pPr>
        <w:spacing w:before="120" w:after="120" w:line="240" w:lineRule="auto"/>
        <w:jc w:val="both"/>
      </w:pPr>
      <w:bookmarkStart w:id="422" w:name="h.zdd80z" w:colFirst="0" w:colLast="0"/>
      <w:bookmarkEnd w:id="422"/>
      <w:r>
        <w:rPr>
          <w:sz w:val="20"/>
        </w:rPr>
        <w:t>A kulcsgenerálás paramétereinek megfelelőségét két szempontból ellenőrzi a rendszer:</w:t>
      </w:r>
    </w:p>
    <w:p w14:paraId="48E874C9" w14:textId="77777777" w:rsidR="003737BA" w:rsidRDefault="00526A23" w:rsidP="00917912">
      <w:pPr>
        <w:numPr>
          <w:ilvl w:val="8"/>
          <w:numId w:val="4"/>
        </w:numPr>
        <w:spacing w:line="240" w:lineRule="auto"/>
        <w:ind w:left="0" w:firstLine="0"/>
        <w:jc w:val="both"/>
      </w:pPr>
      <w:r>
        <w:rPr>
          <w:sz w:val="20"/>
        </w:rPr>
        <w:t>a paraméterekhez felhasznált véletlenszám-generálás megfelelőségének ellenőrzése (statisztikailag kellőképpen véletlenszerű-e a generálás),</w:t>
      </w:r>
    </w:p>
    <w:p w14:paraId="18D51658" w14:textId="77777777" w:rsidR="003737BA" w:rsidRDefault="00526A23" w:rsidP="00917912">
      <w:pPr>
        <w:numPr>
          <w:ilvl w:val="8"/>
          <w:numId w:val="4"/>
        </w:numPr>
        <w:spacing w:line="240" w:lineRule="auto"/>
        <w:ind w:left="0" w:firstLine="0"/>
        <w:jc w:val="both"/>
      </w:pPr>
      <w:r>
        <w:rPr>
          <w:sz w:val="20"/>
        </w:rPr>
        <w:t>a paraméterekre vonatkozó feltételek, összefüggések teljesülésének ellenőrzése.</w:t>
      </w:r>
    </w:p>
    <w:p w14:paraId="41C6E0D8" w14:textId="77777777" w:rsidR="003737BA" w:rsidRDefault="00526A23">
      <w:pPr>
        <w:spacing w:before="120" w:after="120" w:line="240" w:lineRule="auto"/>
        <w:jc w:val="both"/>
      </w:pPr>
      <w:r>
        <w:rPr>
          <w:sz w:val="20"/>
        </w:rPr>
        <w:t>A véletlenszám-generálás megfelelőségének ellenőrzésének alapja, hogy a rendszerben használt valamennyi kriptográfiai hardver modul képes az általa generált bitsorozat egyenletességének és függetlenségének statisztikai tesztelésére. A modulok lehetővé teszik a tesztek meghívását egy szabványos interfészen keresztül.</w:t>
      </w:r>
    </w:p>
    <w:p w14:paraId="05ACA520" w14:textId="77777777" w:rsidR="003737BA" w:rsidRDefault="00526A23">
      <w:pPr>
        <w:spacing w:before="120" w:after="120" w:line="240" w:lineRule="auto"/>
        <w:jc w:val="both"/>
      </w:pPr>
      <w:r>
        <w:rPr>
          <w:sz w:val="20"/>
        </w:rPr>
        <w:t>A külső interfészen meghívható tesztelési utasításon kívül a hardver modulok is folyamatosan tesztelik saját véletlenszám-generálásukat, melyek hibás teszt esetén leállnak.</w:t>
      </w:r>
    </w:p>
    <w:p w14:paraId="4B476A42" w14:textId="77777777" w:rsidR="003737BA" w:rsidRDefault="00526A23">
      <w:pPr>
        <w:spacing w:before="120" w:after="120" w:line="240" w:lineRule="auto"/>
        <w:jc w:val="both"/>
      </w:pPr>
      <w:bookmarkStart w:id="423" w:name="h.3jd0qos" w:colFirst="0" w:colLast="0"/>
      <w:bookmarkEnd w:id="423"/>
      <w:r>
        <w:rPr>
          <w:sz w:val="20"/>
        </w:rPr>
        <w:t>Ezeken felül a tanúsító szervezetek évente felülvizsgálják, 3 évente újra tanúsítják az eszközöket.</w:t>
      </w:r>
    </w:p>
    <w:p w14:paraId="0DC43135" w14:textId="0CE0C909" w:rsidR="003737BA" w:rsidRPr="00C421CE" w:rsidRDefault="00526A23" w:rsidP="001A6187">
      <w:pPr>
        <w:pStyle w:val="Cmsor3"/>
      </w:pPr>
      <w:bookmarkStart w:id="424" w:name="_Toc432709703"/>
      <w:r w:rsidRPr="00C421CE">
        <w:t>A kulcs használat célja (az X.509 v3 kulcshasználati mezők tartalmának megfelelően)</w:t>
      </w:r>
      <w:bookmarkEnd w:id="424"/>
    </w:p>
    <w:p w14:paraId="3AA07FD1" w14:textId="77777777" w:rsidR="003737BA" w:rsidRDefault="00526A23">
      <w:pPr>
        <w:spacing w:before="120" w:after="120" w:line="240" w:lineRule="auto"/>
        <w:jc w:val="both"/>
      </w:pPr>
      <w:r>
        <w:rPr>
          <w:sz w:val="20"/>
        </w:rPr>
        <w:t>A Szolgáltatónak a tanúsítványok aláírásához használt magánkulcsát, ezeken kívül csak a tanúsítvány visszavonási lista (CRL) aláírására szabad felhasználnia.</w:t>
      </w:r>
    </w:p>
    <w:p w14:paraId="3A544C4B" w14:textId="77777777" w:rsidR="003737BA" w:rsidRDefault="00526A23">
      <w:pPr>
        <w:spacing w:before="120" w:after="120" w:line="240" w:lineRule="auto"/>
        <w:jc w:val="both"/>
      </w:pPr>
      <w:bookmarkStart w:id="425" w:name="h.1yib0wl" w:colFirst="0" w:colLast="0"/>
      <w:bookmarkEnd w:id="425"/>
      <w:r>
        <w:rPr>
          <w:sz w:val="20"/>
        </w:rPr>
        <w:t>A Szolgáltató csak olyan, az elektronikus aláírás hitelesítés-szolgáltatás során kibocsátott, aláírásra használható aláíró tanúsítványt bocsáthat ki, melyekre teljesül, hogy az aláíró tanúsítvány kulcshasználati mezője kritikus, és a mezőben a "NonRepudiation", és a DigitalSignature bit van „true” értékre beállítva.</w:t>
      </w:r>
    </w:p>
    <w:p w14:paraId="4EFFAB24" w14:textId="43AF5127" w:rsidR="003737BA" w:rsidRPr="00344307" w:rsidRDefault="00526A23" w:rsidP="001A6187">
      <w:pPr>
        <w:pStyle w:val="Cmsor2"/>
      </w:pPr>
      <w:bookmarkStart w:id="426" w:name="_Toc432709704"/>
      <w:r w:rsidRPr="00344307">
        <w:t>A magánkulcsok védelme</w:t>
      </w:r>
      <w:bookmarkEnd w:id="426"/>
    </w:p>
    <w:p w14:paraId="4155725F" w14:textId="7016C545" w:rsidR="003737BA" w:rsidRPr="00C421CE" w:rsidRDefault="00526A23" w:rsidP="001A6187">
      <w:pPr>
        <w:pStyle w:val="Cmsor3"/>
      </w:pPr>
      <w:bookmarkStart w:id="427" w:name="h.4ihyjke" w:colFirst="0" w:colLast="0"/>
      <w:bookmarkStart w:id="428" w:name="_Toc432709705"/>
      <w:bookmarkEnd w:id="427"/>
      <w:r w:rsidRPr="00C421CE">
        <w:t>A szolgáltatói kulcsokra vonatkozó általános szabályok</w:t>
      </w:r>
      <w:bookmarkEnd w:id="428"/>
    </w:p>
    <w:p w14:paraId="06118EBE" w14:textId="77777777" w:rsidR="003737BA" w:rsidRDefault="00526A23">
      <w:pPr>
        <w:spacing w:before="120" w:after="120" w:line="240" w:lineRule="auto"/>
        <w:jc w:val="both"/>
      </w:pPr>
      <w:r>
        <w:rPr>
          <w:sz w:val="20"/>
        </w:rPr>
        <w:t>A szolgáltatói kulcsokra az alábbi szabályok vonatkoznak:</w:t>
      </w:r>
    </w:p>
    <w:p w14:paraId="6A9DB589" w14:textId="77777777" w:rsidR="003737BA" w:rsidRDefault="00526A23" w:rsidP="00917912">
      <w:pPr>
        <w:numPr>
          <w:ilvl w:val="8"/>
          <w:numId w:val="4"/>
        </w:numPr>
        <w:spacing w:line="240" w:lineRule="auto"/>
        <w:ind w:left="0" w:firstLine="0"/>
        <w:jc w:val="both"/>
      </w:pPr>
      <w:r>
        <w:rPr>
          <w:sz w:val="20"/>
        </w:rPr>
        <w:t>a kulcsok létrehozása, tárolása, mentése, helyreállítása, megsemmisítése fizikailag biztonságos környezetben, kettős személyi ellenőrzés mellett valósul meg,</w:t>
      </w:r>
    </w:p>
    <w:p w14:paraId="3F4A308C" w14:textId="5409CE06" w:rsidR="003737BA" w:rsidRDefault="00526A23" w:rsidP="00917912">
      <w:pPr>
        <w:numPr>
          <w:ilvl w:val="8"/>
          <w:numId w:val="4"/>
        </w:numPr>
        <w:spacing w:line="240" w:lineRule="auto"/>
        <w:ind w:left="0" w:firstLine="0"/>
        <w:jc w:val="both"/>
      </w:pPr>
      <w:r>
        <w:rPr>
          <w:sz w:val="20"/>
        </w:rPr>
        <w:t>a hitelesítő egységek kulcsai FIPS 140</w:t>
      </w:r>
      <w:r w:rsidR="001A6187">
        <w:rPr>
          <w:sz w:val="20"/>
        </w:rPr>
        <w:t xml:space="preserve"> vagy FIPS140-2</w:t>
      </w:r>
      <w:r>
        <w:rPr>
          <w:sz w:val="20"/>
        </w:rPr>
        <w:t xml:space="preserve"> Level 3 tanúsítvánnyal rendelkező kriptográfiai modulban kerülnek előállításra, tárolásra,</w:t>
      </w:r>
    </w:p>
    <w:p w14:paraId="1C35344B" w14:textId="77777777" w:rsidR="003737BA" w:rsidRDefault="00526A23" w:rsidP="00917912">
      <w:pPr>
        <w:numPr>
          <w:ilvl w:val="8"/>
          <w:numId w:val="4"/>
        </w:numPr>
        <w:spacing w:line="240" w:lineRule="auto"/>
        <w:ind w:left="0" w:firstLine="0"/>
        <w:jc w:val="both"/>
      </w:pPr>
      <w:r>
        <w:rPr>
          <w:sz w:val="20"/>
        </w:rPr>
        <w:t>eszközszolgáltatásnál, ha a kulcspár előállítása az aláírás-létrehozó eszközön kívül történik, a kulcspárt előállító kriptográfiai eszköz tanúsítvánnyal igazoltan megfelel az alábbi szabványok, szabványjellegű dokumentumok legalább egyikének: a) FIPS 140, 3-as szint, b) CEN HSM – PP.</w:t>
      </w:r>
    </w:p>
    <w:p w14:paraId="4023D506" w14:textId="77777777" w:rsidR="003737BA" w:rsidRDefault="00526A23" w:rsidP="00917912">
      <w:pPr>
        <w:numPr>
          <w:ilvl w:val="8"/>
          <w:numId w:val="4"/>
        </w:numPr>
        <w:spacing w:line="240" w:lineRule="auto"/>
        <w:ind w:left="0" w:firstLine="0"/>
        <w:jc w:val="both"/>
      </w:pPr>
      <w:r>
        <w:rPr>
          <w:sz w:val="20"/>
        </w:rPr>
        <w:t>a kulcsokat kizárólag az arra felhatalmazottak használhatják, a létrehozás céljának megfelelő funkcióra,</w:t>
      </w:r>
    </w:p>
    <w:p w14:paraId="39B00E5D" w14:textId="77777777" w:rsidR="003737BA" w:rsidRDefault="00526A23" w:rsidP="00917912">
      <w:pPr>
        <w:numPr>
          <w:ilvl w:val="8"/>
          <w:numId w:val="4"/>
        </w:numPr>
        <w:spacing w:line="240" w:lineRule="auto"/>
        <w:ind w:left="0" w:firstLine="0"/>
        <w:jc w:val="both"/>
      </w:pPr>
      <w:r>
        <w:rPr>
          <w:sz w:val="20"/>
        </w:rPr>
        <w:t>a Szolgáltató rendszerei saját szolgáltatói kulcsaik használata előtt meggyőződnek arról, hogy az ezen kulcsokhoz kapcsolódó tanúsítványok érvényesek,</w:t>
      </w:r>
    </w:p>
    <w:p w14:paraId="3223CEB1" w14:textId="77777777" w:rsidR="003737BA" w:rsidRDefault="00526A23" w:rsidP="00917912">
      <w:pPr>
        <w:numPr>
          <w:ilvl w:val="8"/>
          <w:numId w:val="4"/>
        </w:numPr>
        <w:spacing w:line="240" w:lineRule="auto"/>
        <w:ind w:left="0" w:firstLine="0"/>
        <w:jc w:val="both"/>
      </w:pPr>
      <w:r>
        <w:rPr>
          <w:sz w:val="20"/>
        </w:rPr>
        <w:t>a Szolgáltató tanúsítvány- és CRL aláíró kulcsai különböznek minden más funkcióra szolgáló kulcstól,</w:t>
      </w:r>
    </w:p>
    <w:p w14:paraId="22BD2C07" w14:textId="77777777" w:rsidR="003737BA" w:rsidRDefault="00526A23" w:rsidP="00917912">
      <w:pPr>
        <w:numPr>
          <w:ilvl w:val="8"/>
          <w:numId w:val="4"/>
        </w:numPr>
        <w:spacing w:line="240" w:lineRule="auto"/>
        <w:ind w:left="0" w:firstLine="0"/>
        <w:jc w:val="both"/>
      </w:pPr>
      <w:r>
        <w:rPr>
          <w:sz w:val="20"/>
        </w:rPr>
        <w:t>a szolgáltatói kulcsfrissítés out-of-band cserével történik,</w:t>
      </w:r>
    </w:p>
    <w:p w14:paraId="4E4EC635" w14:textId="77777777" w:rsidR="003737BA" w:rsidRDefault="00526A23" w:rsidP="00917912">
      <w:pPr>
        <w:numPr>
          <w:ilvl w:val="8"/>
          <w:numId w:val="4"/>
        </w:numPr>
        <w:spacing w:line="240" w:lineRule="auto"/>
        <w:ind w:left="0" w:firstLine="0"/>
        <w:jc w:val="both"/>
      </w:pPr>
      <w:r>
        <w:rPr>
          <w:sz w:val="20"/>
        </w:rPr>
        <w:t>a szolgáltatói kulcsok megsemmisítése során olyan biztonságos törlési folyamatokat alkalmaz a Szolgáltató, melyek ténylegesen felülírják a kulcsok összes előfordulását az összes olyan tárolóeszközön, melyen a kulcs példányai előfordulhattak,</w:t>
      </w:r>
    </w:p>
    <w:p w14:paraId="3F16CBE6" w14:textId="77777777" w:rsidR="003737BA" w:rsidRDefault="00526A23" w:rsidP="00917912">
      <w:pPr>
        <w:numPr>
          <w:ilvl w:val="8"/>
          <w:numId w:val="4"/>
        </w:numPr>
        <w:spacing w:line="240" w:lineRule="auto"/>
        <w:ind w:left="0" w:firstLine="0"/>
        <w:jc w:val="both"/>
      </w:pPr>
      <w:r>
        <w:rPr>
          <w:sz w:val="20"/>
        </w:rPr>
        <w:t xml:space="preserve"> biztonságos kriptográfiai modulban tárolt kulcs modulból történő exportálásakor a Szolgáltató gondoskodik a kulcs védelméről,</w:t>
      </w:r>
    </w:p>
    <w:p w14:paraId="68991EED" w14:textId="77777777" w:rsidR="003737BA" w:rsidRDefault="00526A23" w:rsidP="00917912">
      <w:pPr>
        <w:numPr>
          <w:ilvl w:val="8"/>
          <w:numId w:val="4"/>
        </w:numPr>
        <w:spacing w:line="240" w:lineRule="auto"/>
        <w:ind w:left="0" w:firstLine="0"/>
        <w:jc w:val="both"/>
      </w:pPr>
      <w:r>
        <w:rPr>
          <w:sz w:val="20"/>
        </w:rPr>
        <w:t>élettartamuk végén a kulcsokat a Szolgáltató olyan módon semmisíti meg, hogy az aláíró kulcsok ne legyenek visszanyerhetőek,</w:t>
      </w:r>
    </w:p>
    <w:p w14:paraId="55446B46" w14:textId="77777777" w:rsidR="003737BA" w:rsidRDefault="00526A23" w:rsidP="00917912">
      <w:pPr>
        <w:numPr>
          <w:ilvl w:val="8"/>
          <w:numId w:val="4"/>
        </w:numPr>
        <w:spacing w:line="240" w:lineRule="auto"/>
        <w:ind w:left="0" w:firstLine="0"/>
        <w:jc w:val="both"/>
      </w:pPr>
      <w:bookmarkStart w:id="429" w:name="h.2xn8ts7" w:colFirst="0" w:colLast="0"/>
      <w:bookmarkEnd w:id="429"/>
      <w:r>
        <w:rPr>
          <w:sz w:val="20"/>
        </w:rPr>
        <w:t xml:space="preserve">azokat a rendszereket, melyek kriptográfiai hardver eszközön kívül dolgoznak fel kriptográfiai szempontból érzékeny információt (magán- vagy titkos kulcsokat) a Szolgáltató védi az elektromágneses kisugárzással történő </w:t>
      </w:r>
      <w:r w:rsidRPr="00D5436B">
        <w:rPr>
          <w:sz w:val="20"/>
        </w:rPr>
        <w:t>kompromittálódás ellen (ld. 5.1.4.2 pont).</w:t>
      </w:r>
    </w:p>
    <w:p w14:paraId="3CD43BF7" w14:textId="51581C19" w:rsidR="003737BA" w:rsidRPr="00C421CE" w:rsidRDefault="00526A23" w:rsidP="001A6187">
      <w:pPr>
        <w:pStyle w:val="Cmsor3"/>
      </w:pPr>
      <w:bookmarkStart w:id="430" w:name="_Toc432709706"/>
      <w:r w:rsidRPr="00C421CE">
        <w:t>Magánkulcs letétbe helyezése</w:t>
      </w:r>
      <w:bookmarkEnd w:id="430"/>
    </w:p>
    <w:p w14:paraId="350D3CE9" w14:textId="2AFD9056" w:rsidR="003737BA" w:rsidRDefault="00526A23">
      <w:pPr>
        <w:spacing w:before="120" w:after="120" w:line="240" w:lineRule="auto"/>
        <w:rPr>
          <w:sz w:val="20"/>
        </w:rPr>
      </w:pPr>
      <w:bookmarkStart w:id="431" w:name="h.1csj400" w:colFirst="0" w:colLast="0"/>
      <w:bookmarkEnd w:id="431"/>
      <w:r>
        <w:rPr>
          <w:sz w:val="20"/>
        </w:rPr>
        <w:t>A szolgáltatói és végfelhasználói magánkulcso</w:t>
      </w:r>
      <w:r w:rsidR="005A2D57">
        <w:rPr>
          <w:sz w:val="20"/>
        </w:rPr>
        <w:t>t nem lehet letétbe helyeztetni, kivéve a titkosítói magánkulcsok.</w:t>
      </w:r>
    </w:p>
    <w:p w14:paraId="2217A60F" w14:textId="77777777" w:rsidR="008271A5" w:rsidRDefault="00CE0F2C" w:rsidP="008271A5">
      <w:pPr>
        <w:spacing w:before="120" w:after="120" w:line="240" w:lineRule="auto"/>
        <w:rPr>
          <w:sz w:val="20"/>
        </w:rPr>
      </w:pPr>
      <w:r>
        <w:rPr>
          <w:sz w:val="20"/>
        </w:rPr>
        <w:t>A Szolgáltató biztosíthat olyan eszközt, amely lehetővé teszi a kulcsok távoli, biztonságos tárolását és használatát.</w:t>
      </w:r>
      <w:bookmarkStart w:id="432" w:name="h.3ws6mnt" w:colFirst="0" w:colLast="0"/>
      <w:bookmarkEnd w:id="432"/>
    </w:p>
    <w:p w14:paraId="57E689BD" w14:textId="61917274" w:rsidR="003737BA" w:rsidRPr="00C421CE" w:rsidRDefault="00526A23" w:rsidP="001A6187">
      <w:pPr>
        <w:pStyle w:val="Cmsor3"/>
      </w:pPr>
      <w:bookmarkStart w:id="433" w:name="_Toc432709707"/>
      <w:r w:rsidRPr="00C421CE">
        <w:t>Magánkulcs mentése</w:t>
      </w:r>
      <w:bookmarkEnd w:id="433"/>
    </w:p>
    <w:p w14:paraId="423F025C" w14:textId="77777777" w:rsidR="003737BA" w:rsidRDefault="00526A23">
      <w:pPr>
        <w:spacing w:before="120" w:after="120" w:line="240" w:lineRule="auto"/>
        <w:jc w:val="both"/>
      </w:pPr>
      <w:bookmarkStart w:id="434" w:name="h.2bxgwvm" w:colFirst="0" w:colLast="0"/>
      <w:bookmarkEnd w:id="434"/>
      <w:r>
        <w:rPr>
          <w:sz w:val="20"/>
        </w:rPr>
        <w:t>A Szolgáltatónál a következő magánkulcsok kerülnek mentésre (illetve duplikálásra, klónozásra).</w:t>
      </w:r>
    </w:p>
    <w:p w14:paraId="064A5014" w14:textId="77777777" w:rsidR="003737BA" w:rsidRDefault="00526A23" w:rsidP="00917912">
      <w:pPr>
        <w:numPr>
          <w:ilvl w:val="8"/>
          <w:numId w:val="4"/>
        </w:numPr>
        <w:spacing w:line="240" w:lineRule="auto"/>
        <w:ind w:left="0" w:firstLine="0"/>
        <w:jc w:val="both"/>
      </w:pPr>
      <w:r>
        <w:rPr>
          <w:sz w:val="20"/>
        </w:rPr>
        <w:t xml:space="preserve">a hitelesítő egység aláíró magánkulcsa, </w:t>
      </w:r>
    </w:p>
    <w:p w14:paraId="40A670B9" w14:textId="77777777" w:rsidR="003737BA" w:rsidRDefault="00526A23">
      <w:pPr>
        <w:spacing w:before="120" w:after="120" w:line="240" w:lineRule="auto"/>
        <w:jc w:val="both"/>
      </w:pPr>
      <w:r>
        <w:rPr>
          <w:sz w:val="20"/>
        </w:rPr>
        <w:t>A mentés során a magánkulcsot generáló kriptográfiai hardver modulból intelligens kártyákra több darabban, védetten másolódik át a magánkulcs.</w:t>
      </w:r>
    </w:p>
    <w:p w14:paraId="4C3F424C" w14:textId="77777777" w:rsidR="003737BA" w:rsidRDefault="00526A23" w:rsidP="00917912">
      <w:pPr>
        <w:numPr>
          <w:ilvl w:val="8"/>
          <w:numId w:val="4"/>
        </w:numPr>
        <w:spacing w:line="240" w:lineRule="auto"/>
        <w:ind w:left="0" w:firstLine="0"/>
        <w:jc w:val="both"/>
      </w:pPr>
      <w:r>
        <w:rPr>
          <w:sz w:val="20"/>
        </w:rPr>
        <w:t>A mentés funkció kiváltásához speciális eszközök kellenek.</w:t>
      </w:r>
    </w:p>
    <w:p w14:paraId="31DF3653" w14:textId="77777777" w:rsidR="003737BA" w:rsidRDefault="00526A23" w:rsidP="00917912">
      <w:pPr>
        <w:numPr>
          <w:ilvl w:val="8"/>
          <w:numId w:val="4"/>
        </w:numPr>
        <w:spacing w:line="240" w:lineRule="auto"/>
        <w:ind w:left="0" w:firstLine="0"/>
        <w:jc w:val="both"/>
      </w:pPr>
      <w:r>
        <w:rPr>
          <w:sz w:val="20"/>
        </w:rPr>
        <w:t>A mentési funkció első lépéseként a kettős ellenőrzés mellett működő végrehajtók hitelesítik magukat.</w:t>
      </w:r>
    </w:p>
    <w:p w14:paraId="5B33EA63" w14:textId="77777777" w:rsidR="003737BA" w:rsidRDefault="00526A23" w:rsidP="00917912">
      <w:pPr>
        <w:numPr>
          <w:ilvl w:val="8"/>
          <w:numId w:val="4"/>
        </w:numPr>
        <w:spacing w:line="240" w:lineRule="auto"/>
        <w:ind w:left="0" w:firstLine="0"/>
        <w:jc w:val="both"/>
      </w:pPr>
      <w:r>
        <w:rPr>
          <w:sz w:val="20"/>
        </w:rPr>
        <w:t>Sikeres hitelesítés esetén a mentés rejtjeles formában hajtódik végre.</w:t>
      </w:r>
    </w:p>
    <w:p w14:paraId="71B3C8CE" w14:textId="77777777" w:rsidR="003737BA" w:rsidRPr="00C421CE" w:rsidRDefault="00526A23" w:rsidP="00917912">
      <w:pPr>
        <w:numPr>
          <w:ilvl w:val="8"/>
          <w:numId w:val="4"/>
        </w:numPr>
        <w:spacing w:line="240" w:lineRule="auto"/>
        <w:ind w:left="0" w:firstLine="0"/>
        <w:jc w:val="both"/>
      </w:pPr>
      <w:bookmarkStart w:id="435" w:name="h.r2r73f" w:colFirst="0" w:colLast="0"/>
      <w:bookmarkEnd w:id="435"/>
      <w:r>
        <w:rPr>
          <w:sz w:val="20"/>
        </w:rPr>
        <w:t>A mentett példányok a továbbiakban ugyanolyan jellegű és erősségű védelem alatt állnak, mint a kulcsgenerálást végző hardver modul eredeti példánya.</w:t>
      </w:r>
    </w:p>
    <w:p w14:paraId="005092BF" w14:textId="77777777" w:rsidR="00CE0F2C" w:rsidRDefault="00CE0F2C" w:rsidP="00C421CE">
      <w:pPr>
        <w:spacing w:line="240" w:lineRule="auto"/>
        <w:jc w:val="both"/>
        <w:rPr>
          <w:sz w:val="20"/>
        </w:rPr>
      </w:pPr>
    </w:p>
    <w:p w14:paraId="7BAAFFD3" w14:textId="6878E5DF" w:rsidR="00CE0F2C" w:rsidRDefault="00CE0F2C" w:rsidP="00C421CE">
      <w:pPr>
        <w:spacing w:line="240" w:lineRule="auto"/>
        <w:jc w:val="both"/>
      </w:pPr>
      <w:r>
        <w:rPr>
          <w:sz w:val="20"/>
        </w:rPr>
        <w:t xml:space="preserve">Amennyiben a Szolgáltató által biztosít </w:t>
      </w:r>
      <w:r w:rsidR="008271A5">
        <w:rPr>
          <w:sz w:val="20"/>
        </w:rPr>
        <w:t>távoli</w:t>
      </w:r>
      <w:r w:rsidR="00046924">
        <w:rPr>
          <w:sz w:val="20"/>
        </w:rPr>
        <w:t xml:space="preserve"> tárolásra</w:t>
      </w:r>
      <w:r w:rsidR="008271A5">
        <w:rPr>
          <w:sz w:val="20"/>
        </w:rPr>
        <w:t xml:space="preserve"> </w:t>
      </w:r>
      <w:r>
        <w:rPr>
          <w:sz w:val="20"/>
        </w:rPr>
        <w:t>eszköz</w:t>
      </w:r>
      <w:r w:rsidR="00046924">
        <w:rPr>
          <w:sz w:val="20"/>
        </w:rPr>
        <w:t>t a</w:t>
      </w:r>
      <w:r>
        <w:rPr>
          <w:sz w:val="20"/>
        </w:rPr>
        <w:t xml:space="preserve"> Végfelhasználói magánkulcsot, </w:t>
      </w:r>
      <w:r w:rsidR="00046924">
        <w:rPr>
          <w:sz w:val="20"/>
        </w:rPr>
        <w:t xml:space="preserve">tárolására </w:t>
      </w:r>
      <w:r>
        <w:rPr>
          <w:sz w:val="20"/>
        </w:rPr>
        <w:t>úgy a Szolgáltató mentheti azt, jellemzően olyan formában, hogy a kulcsokhoz nem fér hozzá.</w:t>
      </w:r>
    </w:p>
    <w:p w14:paraId="192B75CF" w14:textId="7DBDDF6F" w:rsidR="003737BA" w:rsidRPr="00C421CE" w:rsidRDefault="00526A23" w:rsidP="001A6187">
      <w:pPr>
        <w:pStyle w:val="Cmsor3"/>
      </w:pPr>
      <w:bookmarkStart w:id="436" w:name="_Toc432709708"/>
      <w:r w:rsidRPr="00C421CE">
        <w:t>Magánkulcs archiválása</w:t>
      </w:r>
      <w:bookmarkEnd w:id="436"/>
    </w:p>
    <w:p w14:paraId="33533A20" w14:textId="77777777" w:rsidR="003737BA" w:rsidRDefault="00526A23">
      <w:pPr>
        <w:spacing w:before="120" w:after="120" w:line="240" w:lineRule="auto"/>
        <w:jc w:val="both"/>
      </w:pPr>
      <w:bookmarkStart w:id="437" w:name="h.3b2epr8" w:colFirst="0" w:colLast="0"/>
      <w:bookmarkEnd w:id="437"/>
      <w:r>
        <w:rPr>
          <w:sz w:val="20"/>
        </w:rPr>
        <w:t>A Szolgáltató sem az aláíró magánkulcsát, sem a végfelhasználói magánkulcsokat nem archiválja.</w:t>
      </w:r>
    </w:p>
    <w:p w14:paraId="1AE9B2BF" w14:textId="68581792" w:rsidR="003737BA" w:rsidRPr="00344307" w:rsidRDefault="00526A23" w:rsidP="001A6187">
      <w:pPr>
        <w:pStyle w:val="Cmsor2"/>
      </w:pPr>
      <w:bookmarkStart w:id="438" w:name="_Toc432709709"/>
      <w:r w:rsidRPr="00344307">
        <w:t>A kulcspár gondozásának egyéb szempontjai</w:t>
      </w:r>
      <w:bookmarkEnd w:id="438"/>
    </w:p>
    <w:p w14:paraId="127B0A0E" w14:textId="0B60EB77" w:rsidR="003737BA" w:rsidRPr="00C421CE" w:rsidRDefault="00526A23" w:rsidP="001A6187">
      <w:pPr>
        <w:pStyle w:val="Cmsor3"/>
      </w:pPr>
      <w:bookmarkStart w:id="439" w:name="h.1q7ozz1" w:colFirst="0" w:colLast="0"/>
      <w:bookmarkStart w:id="440" w:name="_Toc432709710"/>
      <w:bookmarkEnd w:id="439"/>
      <w:r w:rsidRPr="00C421CE">
        <w:t>Egyéb kulcskezelési rendelkezések</w:t>
      </w:r>
      <w:bookmarkEnd w:id="440"/>
    </w:p>
    <w:p w14:paraId="153D6533" w14:textId="77777777" w:rsidR="003737BA" w:rsidRDefault="00526A23">
      <w:pPr>
        <w:spacing w:before="120" w:after="120" w:line="240" w:lineRule="auto"/>
        <w:jc w:val="both"/>
      </w:pPr>
      <w:r>
        <w:rPr>
          <w:sz w:val="20"/>
        </w:rPr>
        <w:t>A Szolgáltató a szolgáltatások nyújtásához használt termékeit elkülönítetten kezeli és működteti az egyéb tevékenységeihez használt termékektől. A Szolgáltató a szolgáltatások nyújtásához használt valamennyi elektronikus terméket kockázatelemzések alapján biztonsági osztályokba sorolja, és ezekről nyilvántartást vezet.</w:t>
      </w:r>
    </w:p>
    <w:p w14:paraId="6F600C26" w14:textId="77777777" w:rsidR="003737BA" w:rsidRDefault="00526A23">
      <w:pPr>
        <w:spacing w:before="120" w:after="120" w:line="240" w:lineRule="auto"/>
        <w:jc w:val="both"/>
      </w:pPr>
      <w:bookmarkStart w:id="441" w:name="h.4a7cimu" w:colFirst="0" w:colLast="0"/>
      <w:bookmarkEnd w:id="441"/>
      <w:r>
        <w:rPr>
          <w:sz w:val="20"/>
        </w:rPr>
        <w:t>A még tanúsítvánnyal el nem látott nyilvános kulcsokat a Szolgáltató fizikailag biztosított környezetben tárolja.</w:t>
      </w:r>
    </w:p>
    <w:p w14:paraId="52BEF79A" w14:textId="436D6BFC" w:rsidR="003737BA" w:rsidRPr="00C421CE" w:rsidRDefault="00526A23" w:rsidP="001A6187">
      <w:pPr>
        <w:pStyle w:val="Cmsor3"/>
      </w:pPr>
      <w:bookmarkStart w:id="442" w:name="_Toc432709711"/>
      <w:r w:rsidRPr="00C421CE">
        <w:t>Nyilvános kulcs archiválása</w:t>
      </w:r>
      <w:bookmarkEnd w:id="442"/>
    </w:p>
    <w:p w14:paraId="032DBB12" w14:textId="77777777" w:rsidR="003737BA" w:rsidRDefault="00526A23">
      <w:pPr>
        <w:spacing w:before="120" w:after="120" w:line="240" w:lineRule="auto"/>
      </w:pPr>
      <w:bookmarkStart w:id="443" w:name="h.2pcmsun" w:colFirst="0" w:colLast="0"/>
      <w:bookmarkEnd w:id="443"/>
      <w:r>
        <w:rPr>
          <w:sz w:val="20"/>
        </w:rPr>
        <w:t xml:space="preserve">A regisztrációs egység minden a Szolgáltató által előállított tanúsítványt archivál </w:t>
      </w:r>
      <w:r>
        <w:rPr>
          <w:sz w:val="18"/>
        </w:rPr>
        <w:t xml:space="preserve">az érvényesség lejártától számított 10 évig. </w:t>
      </w:r>
    </w:p>
    <w:p w14:paraId="0C6E5924" w14:textId="77777777" w:rsidR="003737BA" w:rsidRDefault="00526A23">
      <w:pPr>
        <w:spacing w:before="120" w:after="120" w:line="240" w:lineRule="auto"/>
        <w:jc w:val="both"/>
      </w:pPr>
      <w:r>
        <w:rPr>
          <w:sz w:val="20"/>
        </w:rPr>
        <w:t>Szolgáltatói kulcs használati idejének végén archiválható, hogy esetleg később (nem meghatározott idő múlva) újra használatba vehető legyen. Ez különösen az elektronikus aláírás ellenőrzésére szolgáló nyilvános kulcsokra vonatkozik.</w:t>
      </w:r>
    </w:p>
    <w:p w14:paraId="005E6505" w14:textId="77777777" w:rsidR="003737BA" w:rsidRDefault="00526A23">
      <w:pPr>
        <w:spacing w:before="120" w:after="120" w:line="240" w:lineRule="auto"/>
      </w:pPr>
      <w:bookmarkStart w:id="444" w:name="h.14hx32g" w:colFirst="0" w:colLast="0"/>
      <w:bookmarkEnd w:id="444"/>
      <w:r w:rsidRPr="00D5436B">
        <w:rPr>
          <w:sz w:val="20"/>
        </w:rPr>
        <w:t>A Szolgáltató az Aláíró magánkulcsát nem archiválja. (Lásd 6.2.4 pont.)</w:t>
      </w:r>
    </w:p>
    <w:p w14:paraId="405617FF" w14:textId="1F07270C" w:rsidR="003737BA" w:rsidRPr="00C421CE" w:rsidRDefault="00526A23" w:rsidP="001A6187">
      <w:pPr>
        <w:pStyle w:val="Cmsor3"/>
      </w:pPr>
      <w:bookmarkStart w:id="445" w:name="_Toc432709712"/>
      <w:r w:rsidRPr="00C421CE">
        <w:t>A nyilvános és magánkulcsok használatának periódusa</w:t>
      </w:r>
      <w:bookmarkEnd w:id="445"/>
    </w:p>
    <w:p w14:paraId="41E35C25" w14:textId="77777777" w:rsidR="003737BA" w:rsidRDefault="00526A23">
      <w:pPr>
        <w:spacing w:before="120" w:after="120" w:line="240" w:lineRule="auto"/>
      </w:pPr>
      <w:bookmarkStart w:id="446" w:name="h.3ohklq9" w:colFirst="0" w:colLast="0"/>
      <w:bookmarkEnd w:id="446"/>
      <w:r>
        <w:rPr>
          <w:sz w:val="20"/>
        </w:rPr>
        <w:t>Szolgáltatói tanúsítványok és a bennük foglalt nyilvános kulcsok magán párjai:</w:t>
      </w:r>
    </w:p>
    <w:p w14:paraId="4A52D5DA" w14:textId="77777777" w:rsidR="003737BA" w:rsidRDefault="00526A23" w:rsidP="00917912">
      <w:pPr>
        <w:numPr>
          <w:ilvl w:val="8"/>
          <w:numId w:val="4"/>
        </w:numPr>
        <w:spacing w:line="240" w:lineRule="auto"/>
        <w:ind w:left="0" w:firstLine="0"/>
        <w:jc w:val="both"/>
      </w:pPr>
      <w:r>
        <w:rPr>
          <w:sz w:val="20"/>
        </w:rPr>
        <w:t xml:space="preserve">nem minősített tanúsítvány- és CRL aláíró magánkulcs: </w:t>
      </w:r>
      <w:r>
        <w:rPr>
          <w:sz w:val="20"/>
        </w:rPr>
        <w:tab/>
        <w:t>legfeljebb 20 év</w:t>
      </w:r>
    </w:p>
    <w:p w14:paraId="78D3D60B" w14:textId="77777777" w:rsidR="00BC60DD" w:rsidRDefault="00526A23">
      <w:pPr>
        <w:spacing w:before="120" w:after="120" w:line="240" w:lineRule="auto"/>
        <w:jc w:val="both"/>
        <w:rPr>
          <w:sz w:val="20"/>
        </w:rPr>
      </w:pPr>
      <w:r>
        <w:rPr>
          <w:sz w:val="20"/>
        </w:rPr>
        <w:t>A végfelhasználói aláíró kulcsokhoz tartozó tanúsítványoknak és a bennük foglalt nyilvános kulcsok magán párjainak érvényességi ideje maximálisan 2, a tanúsítvány meghosszabbítása esetén 4 év. Az érvényességi periódus a tanúsítványban feltüntetésre kerül. A tanúsítványok érvényességének kezdete a kibocsátás időpontjával egyezik meg.</w:t>
      </w:r>
    </w:p>
    <w:p w14:paraId="05599886" w14:textId="77777777" w:rsidR="00BC60DD" w:rsidRDefault="00BC60DD">
      <w:pPr>
        <w:spacing w:before="120" w:after="120" w:line="240" w:lineRule="auto"/>
        <w:jc w:val="both"/>
        <w:rPr>
          <w:sz w:val="20"/>
        </w:rPr>
      </w:pPr>
    </w:p>
    <w:p w14:paraId="24D2AE61" w14:textId="71C74972" w:rsidR="003737BA" w:rsidRDefault="00526A23">
      <w:pPr>
        <w:spacing w:before="120" w:after="120" w:line="240" w:lineRule="auto"/>
        <w:jc w:val="both"/>
        <w:rPr>
          <w:sz w:val="20"/>
        </w:rPr>
      </w:pPr>
      <w:r>
        <w:rPr>
          <w:sz w:val="20"/>
        </w:rPr>
        <w:t xml:space="preserve"> </w:t>
      </w:r>
    </w:p>
    <w:tbl>
      <w:tblPr>
        <w:tblW w:w="0" w:type="auto"/>
        <w:tblLook w:val="04A0" w:firstRow="1" w:lastRow="0" w:firstColumn="1" w:lastColumn="0" w:noHBand="0" w:noVBand="1"/>
      </w:tblPr>
      <w:tblGrid>
        <w:gridCol w:w="2322"/>
        <w:gridCol w:w="2322"/>
        <w:gridCol w:w="2322"/>
        <w:gridCol w:w="2323"/>
      </w:tblGrid>
      <w:tr w:rsidR="00E82552" w14:paraId="6DEECEA6" w14:textId="77777777" w:rsidTr="00BC60DD">
        <w:tc>
          <w:tcPr>
            <w:tcW w:w="2322" w:type="dxa"/>
            <w:tcBorders>
              <w:top w:val="single" w:sz="4" w:space="0" w:color="auto"/>
              <w:left w:val="single" w:sz="4" w:space="0" w:color="auto"/>
              <w:right w:val="single" w:sz="4" w:space="0" w:color="auto"/>
            </w:tcBorders>
            <w:vAlign w:val="center"/>
          </w:tcPr>
          <w:p w14:paraId="0B07EE49" w14:textId="63741C1E" w:rsidR="00E82552" w:rsidRDefault="00E82552" w:rsidP="00BC60DD">
            <w:pPr>
              <w:spacing w:before="120" w:after="120"/>
              <w:jc w:val="both"/>
            </w:pPr>
            <w:r>
              <w:t>tanúsítvány típus</w:t>
            </w:r>
          </w:p>
        </w:tc>
        <w:tc>
          <w:tcPr>
            <w:tcW w:w="2322" w:type="dxa"/>
            <w:tcBorders>
              <w:top w:val="single" w:sz="4" w:space="0" w:color="auto"/>
              <w:left w:val="single" w:sz="4" w:space="0" w:color="auto"/>
              <w:right w:val="single" w:sz="4" w:space="0" w:color="auto"/>
            </w:tcBorders>
            <w:vAlign w:val="center"/>
          </w:tcPr>
          <w:p w14:paraId="4A4D0B9C" w14:textId="4D04A6DB" w:rsidR="00E82552" w:rsidRDefault="00E82552" w:rsidP="00BC60DD">
            <w:pPr>
              <w:spacing w:before="120" w:after="120"/>
              <w:jc w:val="both"/>
            </w:pPr>
            <w:r>
              <w:t>maximum érvényességi idő hosszabbítás nélkül</w:t>
            </w:r>
          </w:p>
        </w:tc>
        <w:tc>
          <w:tcPr>
            <w:tcW w:w="2322" w:type="dxa"/>
            <w:tcBorders>
              <w:top w:val="single" w:sz="4" w:space="0" w:color="auto"/>
              <w:left w:val="single" w:sz="4" w:space="0" w:color="auto"/>
              <w:right w:val="single" w:sz="4" w:space="0" w:color="auto"/>
            </w:tcBorders>
            <w:vAlign w:val="center"/>
          </w:tcPr>
          <w:p w14:paraId="08C33625" w14:textId="4681FA39" w:rsidR="00E82552" w:rsidRDefault="00E82552" w:rsidP="00BC60DD">
            <w:pPr>
              <w:spacing w:before="120" w:after="120"/>
              <w:jc w:val="both"/>
            </w:pPr>
            <w:r>
              <w:t>maximum érvényességi idő hosszabbítással</w:t>
            </w:r>
          </w:p>
        </w:tc>
        <w:tc>
          <w:tcPr>
            <w:tcW w:w="2323" w:type="dxa"/>
            <w:tcBorders>
              <w:top w:val="single" w:sz="4" w:space="0" w:color="auto"/>
              <w:left w:val="single" w:sz="4" w:space="0" w:color="auto"/>
              <w:right w:val="single" w:sz="4" w:space="0" w:color="auto"/>
            </w:tcBorders>
            <w:vAlign w:val="center"/>
          </w:tcPr>
          <w:p w14:paraId="4400CE15" w14:textId="0BB0FC82" w:rsidR="00E82552" w:rsidRDefault="00E82552" w:rsidP="00BC60DD">
            <w:pPr>
              <w:spacing w:before="120" w:after="120"/>
              <w:jc w:val="both"/>
            </w:pPr>
            <w:r>
              <w:t>Megújíthatóság</w:t>
            </w:r>
          </w:p>
        </w:tc>
      </w:tr>
      <w:tr w:rsidR="00E82552" w14:paraId="614A9386" w14:textId="77777777" w:rsidTr="00C745C2">
        <w:tc>
          <w:tcPr>
            <w:tcW w:w="2322" w:type="dxa"/>
            <w:tcBorders>
              <w:top w:val="single" w:sz="4" w:space="0" w:color="auto"/>
              <w:left w:val="single" w:sz="4" w:space="0" w:color="auto"/>
              <w:bottom w:val="single" w:sz="4" w:space="0" w:color="auto"/>
              <w:right w:val="single" w:sz="4" w:space="0" w:color="auto"/>
            </w:tcBorders>
          </w:tcPr>
          <w:p w14:paraId="047858AC" w14:textId="29AAE3C0" w:rsidR="00E82552" w:rsidRDefault="00E82552">
            <w:pPr>
              <w:spacing w:before="120" w:after="120"/>
              <w:jc w:val="both"/>
            </w:pPr>
            <w:r>
              <w:t>titkosító</w:t>
            </w:r>
          </w:p>
        </w:tc>
        <w:tc>
          <w:tcPr>
            <w:tcW w:w="2322" w:type="dxa"/>
            <w:tcBorders>
              <w:top w:val="single" w:sz="4" w:space="0" w:color="auto"/>
              <w:left w:val="single" w:sz="4" w:space="0" w:color="auto"/>
              <w:bottom w:val="single" w:sz="4" w:space="0" w:color="auto"/>
              <w:right w:val="single" w:sz="4" w:space="0" w:color="auto"/>
            </w:tcBorders>
          </w:tcPr>
          <w:p w14:paraId="17EE5F88" w14:textId="1FD3CE7C" w:rsidR="00E82552" w:rsidRDefault="00E82552">
            <w:pPr>
              <w:spacing w:before="120" w:after="120"/>
              <w:jc w:val="both"/>
            </w:pPr>
            <w:r>
              <w:t>2</w:t>
            </w:r>
          </w:p>
        </w:tc>
        <w:tc>
          <w:tcPr>
            <w:tcW w:w="2322" w:type="dxa"/>
            <w:tcBorders>
              <w:top w:val="single" w:sz="4" w:space="0" w:color="auto"/>
              <w:left w:val="single" w:sz="4" w:space="0" w:color="auto"/>
              <w:bottom w:val="single" w:sz="4" w:space="0" w:color="auto"/>
              <w:right w:val="single" w:sz="4" w:space="0" w:color="auto"/>
            </w:tcBorders>
          </w:tcPr>
          <w:p w14:paraId="2ED39BDB" w14:textId="1BA53AEC" w:rsidR="00E82552" w:rsidRDefault="00E82552">
            <w:pPr>
              <w:spacing w:before="120" w:after="120"/>
              <w:jc w:val="both"/>
            </w:pPr>
            <w:r>
              <w:t>4</w:t>
            </w:r>
          </w:p>
        </w:tc>
        <w:tc>
          <w:tcPr>
            <w:tcW w:w="2323" w:type="dxa"/>
            <w:tcBorders>
              <w:top w:val="single" w:sz="4" w:space="0" w:color="auto"/>
              <w:left w:val="single" w:sz="4" w:space="0" w:color="auto"/>
              <w:bottom w:val="single" w:sz="4" w:space="0" w:color="auto"/>
              <w:right w:val="single" w:sz="4" w:space="0" w:color="auto"/>
            </w:tcBorders>
          </w:tcPr>
          <w:p w14:paraId="070EE3EC" w14:textId="2CD23B57" w:rsidR="00E82552" w:rsidRDefault="00E82552">
            <w:pPr>
              <w:spacing w:before="120" w:after="120"/>
              <w:jc w:val="both"/>
            </w:pPr>
            <w:r>
              <w:t>igen</w:t>
            </w:r>
          </w:p>
        </w:tc>
      </w:tr>
      <w:tr w:rsidR="00E82552" w14:paraId="2A6C0DBE" w14:textId="77777777" w:rsidTr="00C745C2">
        <w:tc>
          <w:tcPr>
            <w:tcW w:w="2322" w:type="dxa"/>
            <w:tcBorders>
              <w:top w:val="single" w:sz="4" w:space="0" w:color="auto"/>
              <w:left w:val="single" w:sz="4" w:space="0" w:color="auto"/>
              <w:bottom w:val="single" w:sz="4" w:space="0" w:color="auto"/>
              <w:right w:val="single" w:sz="4" w:space="0" w:color="auto"/>
            </w:tcBorders>
          </w:tcPr>
          <w:p w14:paraId="050A5DC4" w14:textId="1BF00DD3" w:rsidR="00E82552" w:rsidRDefault="00E82552">
            <w:pPr>
              <w:spacing w:before="120" w:after="120"/>
              <w:jc w:val="both"/>
            </w:pPr>
            <w:r>
              <w:t>autentikációs</w:t>
            </w:r>
          </w:p>
        </w:tc>
        <w:tc>
          <w:tcPr>
            <w:tcW w:w="2322" w:type="dxa"/>
            <w:tcBorders>
              <w:top w:val="single" w:sz="4" w:space="0" w:color="auto"/>
              <w:left w:val="single" w:sz="4" w:space="0" w:color="auto"/>
              <w:bottom w:val="single" w:sz="4" w:space="0" w:color="auto"/>
              <w:right w:val="single" w:sz="4" w:space="0" w:color="auto"/>
            </w:tcBorders>
          </w:tcPr>
          <w:p w14:paraId="79BBD2C2" w14:textId="183B36A6" w:rsidR="00E82552" w:rsidRDefault="00E82552">
            <w:pPr>
              <w:spacing w:before="120" w:after="120"/>
              <w:jc w:val="both"/>
            </w:pPr>
            <w:r>
              <w:t>2</w:t>
            </w:r>
          </w:p>
        </w:tc>
        <w:tc>
          <w:tcPr>
            <w:tcW w:w="2322" w:type="dxa"/>
            <w:tcBorders>
              <w:top w:val="single" w:sz="4" w:space="0" w:color="auto"/>
              <w:left w:val="single" w:sz="4" w:space="0" w:color="auto"/>
              <w:bottom w:val="single" w:sz="4" w:space="0" w:color="auto"/>
              <w:right w:val="single" w:sz="4" w:space="0" w:color="auto"/>
            </w:tcBorders>
          </w:tcPr>
          <w:p w14:paraId="35916346" w14:textId="32AC4111" w:rsidR="00E82552" w:rsidRDefault="00E82552">
            <w:pPr>
              <w:spacing w:before="120" w:after="120"/>
              <w:jc w:val="both"/>
            </w:pPr>
            <w:r>
              <w:t>4</w:t>
            </w:r>
          </w:p>
        </w:tc>
        <w:tc>
          <w:tcPr>
            <w:tcW w:w="2323" w:type="dxa"/>
            <w:tcBorders>
              <w:top w:val="single" w:sz="4" w:space="0" w:color="auto"/>
              <w:left w:val="single" w:sz="4" w:space="0" w:color="auto"/>
              <w:bottom w:val="single" w:sz="4" w:space="0" w:color="auto"/>
              <w:right w:val="single" w:sz="4" w:space="0" w:color="auto"/>
            </w:tcBorders>
          </w:tcPr>
          <w:p w14:paraId="259A4594" w14:textId="7F1019D1" w:rsidR="00E82552" w:rsidRDefault="006E0303">
            <w:pPr>
              <w:spacing w:before="120" w:after="120"/>
              <w:jc w:val="both"/>
            </w:pPr>
            <w:r>
              <w:t>igen</w:t>
            </w:r>
          </w:p>
        </w:tc>
      </w:tr>
      <w:tr w:rsidR="00E82552" w14:paraId="17EEAB12" w14:textId="77777777" w:rsidTr="00C745C2">
        <w:tc>
          <w:tcPr>
            <w:tcW w:w="2322" w:type="dxa"/>
            <w:tcBorders>
              <w:top w:val="single" w:sz="4" w:space="0" w:color="auto"/>
              <w:left w:val="single" w:sz="4" w:space="0" w:color="auto"/>
              <w:bottom w:val="single" w:sz="4" w:space="0" w:color="auto"/>
              <w:right w:val="single" w:sz="4" w:space="0" w:color="auto"/>
            </w:tcBorders>
          </w:tcPr>
          <w:p w14:paraId="0E57F6BC" w14:textId="474B12E1" w:rsidR="00E82552" w:rsidRDefault="00E82552">
            <w:pPr>
              <w:spacing w:before="120" w:after="120"/>
              <w:jc w:val="both"/>
            </w:pPr>
            <w:r>
              <w:t>kódaláíró</w:t>
            </w:r>
          </w:p>
        </w:tc>
        <w:tc>
          <w:tcPr>
            <w:tcW w:w="2322" w:type="dxa"/>
            <w:tcBorders>
              <w:top w:val="single" w:sz="4" w:space="0" w:color="auto"/>
              <w:left w:val="single" w:sz="4" w:space="0" w:color="auto"/>
              <w:bottom w:val="single" w:sz="4" w:space="0" w:color="auto"/>
              <w:right w:val="single" w:sz="4" w:space="0" w:color="auto"/>
            </w:tcBorders>
          </w:tcPr>
          <w:p w14:paraId="5FA1536D" w14:textId="1548FCF3" w:rsidR="00E82552" w:rsidRDefault="00E82552">
            <w:pPr>
              <w:spacing w:before="120" w:after="120"/>
              <w:jc w:val="both"/>
            </w:pPr>
            <w:r>
              <w:t>2</w:t>
            </w:r>
          </w:p>
        </w:tc>
        <w:tc>
          <w:tcPr>
            <w:tcW w:w="2322" w:type="dxa"/>
            <w:tcBorders>
              <w:top w:val="single" w:sz="4" w:space="0" w:color="auto"/>
              <w:left w:val="single" w:sz="4" w:space="0" w:color="auto"/>
              <w:bottom w:val="single" w:sz="4" w:space="0" w:color="auto"/>
              <w:right w:val="single" w:sz="4" w:space="0" w:color="auto"/>
            </w:tcBorders>
          </w:tcPr>
          <w:p w14:paraId="4B0A613A" w14:textId="2C1CAC9A" w:rsidR="00E82552" w:rsidRDefault="00E82552">
            <w:pPr>
              <w:spacing w:before="120" w:after="120"/>
              <w:jc w:val="both"/>
            </w:pPr>
            <w:r>
              <w:t>4</w:t>
            </w:r>
          </w:p>
        </w:tc>
        <w:tc>
          <w:tcPr>
            <w:tcW w:w="2323" w:type="dxa"/>
            <w:tcBorders>
              <w:top w:val="single" w:sz="4" w:space="0" w:color="auto"/>
              <w:left w:val="single" w:sz="4" w:space="0" w:color="auto"/>
              <w:bottom w:val="single" w:sz="4" w:space="0" w:color="auto"/>
              <w:right w:val="single" w:sz="4" w:space="0" w:color="auto"/>
            </w:tcBorders>
          </w:tcPr>
          <w:p w14:paraId="6840C5BC" w14:textId="27BB567F" w:rsidR="00E82552" w:rsidRDefault="006E0303">
            <w:pPr>
              <w:spacing w:before="120" w:after="120"/>
              <w:jc w:val="both"/>
            </w:pPr>
            <w:r>
              <w:t>igen</w:t>
            </w:r>
          </w:p>
        </w:tc>
      </w:tr>
      <w:tr w:rsidR="00E82552" w14:paraId="2FE68308" w14:textId="77777777" w:rsidTr="00C745C2">
        <w:tc>
          <w:tcPr>
            <w:tcW w:w="2322" w:type="dxa"/>
            <w:tcBorders>
              <w:top w:val="single" w:sz="4" w:space="0" w:color="auto"/>
              <w:left w:val="single" w:sz="4" w:space="0" w:color="auto"/>
              <w:bottom w:val="single" w:sz="4" w:space="0" w:color="auto"/>
              <w:right w:val="single" w:sz="4" w:space="0" w:color="auto"/>
            </w:tcBorders>
          </w:tcPr>
          <w:p w14:paraId="2AC9910E" w14:textId="393DA399" w:rsidR="00E82552" w:rsidRDefault="00E82552">
            <w:pPr>
              <w:spacing w:before="120" w:after="120"/>
              <w:jc w:val="both"/>
            </w:pPr>
            <w:r>
              <w:t>DV SSL</w:t>
            </w:r>
          </w:p>
        </w:tc>
        <w:tc>
          <w:tcPr>
            <w:tcW w:w="2322" w:type="dxa"/>
            <w:tcBorders>
              <w:top w:val="single" w:sz="4" w:space="0" w:color="auto"/>
              <w:left w:val="single" w:sz="4" w:space="0" w:color="auto"/>
              <w:bottom w:val="single" w:sz="4" w:space="0" w:color="auto"/>
              <w:right w:val="single" w:sz="4" w:space="0" w:color="auto"/>
            </w:tcBorders>
          </w:tcPr>
          <w:p w14:paraId="11CE88DA" w14:textId="63165DDE" w:rsidR="00E82552" w:rsidRDefault="00E82552">
            <w:pPr>
              <w:spacing w:before="120" w:after="120"/>
              <w:jc w:val="both"/>
            </w:pPr>
            <w:r>
              <w:t>2</w:t>
            </w:r>
          </w:p>
        </w:tc>
        <w:tc>
          <w:tcPr>
            <w:tcW w:w="2322" w:type="dxa"/>
            <w:tcBorders>
              <w:top w:val="single" w:sz="4" w:space="0" w:color="auto"/>
              <w:left w:val="single" w:sz="4" w:space="0" w:color="auto"/>
              <w:bottom w:val="single" w:sz="4" w:space="0" w:color="auto"/>
              <w:right w:val="single" w:sz="4" w:space="0" w:color="auto"/>
            </w:tcBorders>
          </w:tcPr>
          <w:p w14:paraId="3B64CC1B" w14:textId="5887846F" w:rsidR="00E82552" w:rsidRDefault="00E82552">
            <w:pPr>
              <w:spacing w:before="120" w:after="120"/>
              <w:jc w:val="both"/>
            </w:pPr>
            <w:r>
              <w:t>-</w:t>
            </w:r>
          </w:p>
        </w:tc>
        <w:tc>
          <w:tcPr>
            <w:tcW w:w="2323" w:type="dxa"/>
            <w:tcBorders>
              <w:top w:val="single" w:sz="4" w:space="0" w:color="auto"/>
              <w:left w:val="single" w:sz="4" w:space="0" w:color="auto"/>
              <w:bottom w:val="single" w:sz="4" w:space="0" w:color="auto"/>
              <w:right w:val="single" w:sz="4" w:space="0" w:color="auto"/>
            </w:tcBorders>
          </w:tcPr>
          <w:p w14:paraId="24F6ECC8" w14:textId="61F086DD" w:rsidR="00E82552" w:rsidRDefault="00E82552">
            <w:pPr>
              <w:spacing w:before="120" w:after="120"/>
              <w:jc w:val="both"/>
            </w:pPr>
            <w:r>
              <w:t>nem</w:t>
            </w:r>
          </w:p>
        </w:tc>
      </w:tr>
      <w:tr w:rsidR="00E82552" w14:paraId="4B6A3EFE" w14:textId="77777777" w:rsidTr="00C745C2">
        <w:tc>
          <w:tcPr>
            <w:tcW w:w="2322" w:type="dxa"/>
            <w:tcBorders>
              <w:top w:val="single" w:sz="4" w:space="0" w:color="auto"/>
              <w:left w:val="single" w:sz="4" w:space="0" w:color="auto"/>
              <w:bottom w:val="single" w:sz="4" w:space="0" w:color="auto"/>
              <w:right w:val="single" w:sz="4" w:space="0" w:color="auto"/>
            </w:tcBorders>
          </w:tcPr>
          <w:p w14:paraId="59B24B04" w14:textId="4A88D00F" w:rsidR="00E82552" w:rsidRDefault="00E82552" w:rsidP="001A6187">
            <w:pPr>
              <w:spacing w:before="120" w:after="120"/>
              <w:jc w:val="both"/>
            </w:pPr>
            <w:r>
              <w:t>OV SSL</w:t>
            </w:r>
          </w:p>
        </w:tc>
        <w:tc>
          <w:tcPr>
            <w:tcW w:w="2322" w:type="dxa"/>
            <w:tcBorders>
              <w:top w:val="single" w:sz="4" w:space="0" w:color="auto"/>
              <w:left w:val="single" w:sz="4" w:space="0" w:color="auto"/>
              <w:bottom w:val="single" w:sz="4" w:space="0" w:color="auto"/>
              <w:right w:val="single" w:sz="4" w:space="0" w:color="auto"/>
            </w:tcBorders>
          </w:tcPr>
          <w:p w14:paraId="27F4C3FA" w14:textId="6372C5BE" w:rsidR="00E82552" w:rsidRDefault="00E82552">
            <w:pPr>
              <w:spacing w:before="120" w:after="120"/>
              <w:jc w:val="both"/>
            </w:pPr>
            <w:r>
              <w:t>2</w:t>
            </w:r>
          </w:p>
        </w:tc>
        <w:tc>
          <w:tcPr>
            <w:tcW w:w="2322" w:type="dxa"/>
            <w:tcBorders>
              <w:top w:val="single" w:sz="4" w:space="0" w:color="auto"/>
              <w:left w:val="single" w:sz="4" w:space="0" w:color="auto"/>
              <w:bottom w:val="single" w:sz="4" w:space="0" w:color="auto"/>
              <w:right w:val="single" w:sz="4" w:space="0" w:color="auto"/>
            </w:tcBorders>
          </w:tcPr>
          <w:p w14:paraId="740F1A65" w14:textId="4518F4B9" w:rsidR="00E82552" w:rsidRDefault="00E82552">
            <w:pPr>
              <w:spacing w:before="120" w:after="120"/>
              <w:jc w:val="both"/>
            </w:pPr>
            <w:r>
              <w:t>4</w:t>
            </w:r>
          </w:p>
        </w:tc>
        <w:tc>
          <w:tcPr>
            <w:tcW w:w="2323" w:type="dxa"/>
            <w:tcBorders>
              <w:top w:val="single" w:sz="4" w:space="0" w:color="auto"/>
              <w:left w:val="single" w:sz="4" w:space="0" w:color="auto"/>
              <w:bottom w:val="single" w:sz="4" w:space="0" w:color="auto"/>
              <w:right w:val="single" w:sz="4" w:space="0" w:color="auto"/>
            </w:tcBorders>
          </w:tcPr>
          <w:p w14:paraId="027486F6" w14:textId="58F20B72" w:rsidR="00E82552" w:rsidRDefault="006E0303">
            <w:pPr>
              <w:spacing w:before="120" w:after="120"/>
              <w:jc w:val="both"/>
            </w:pPr>
            <w:r>
              <w:t>igen</w:t>
            </w:r>
          </w:p>
        </w:tc>
      </w:tr>
    </w:tbl>
    <w:p w14:paraId="61CF80E5" w14:textId="77777777" w:rsidR="00E82552" w:rsidRDefault="00E82552">
      <w:pPr>
        <w:spacing w:before="120" w:after="120" w:line="240" w:lineRule="auto"/>
        <w:jc w:val="both"/>
      </w:pPr>
    </w:p>
    <w:p w14:paraId="417873FD" w14:textId="77777777" w:rsidR="003737BA" w:rsidRDefault="00526A23">
      <w:pPr>
        <w:spacing w:before="120" w:after="120" w:line="240" w:lineRule="auto"/>
        <w:jc w:val="both"/>
      </w:pPr>
      <w:bookmarkStart w:id="447" w:name="h.23muvy2" w:colFirst="0" w:colLast="0"/>
      <w:bookmarkEnd w:id="447"/>
      <w:r>
        <w:rPr>
          <w:sz w:val="20"/>
        </w:rPr>
        <w:t>A magánkulcs érvényességi ideje megegyezik a tanúsítvány érvényességi idejével. Valamennyi fenti tanúsítványban szereplő nyilvános kulcs érvényességi ideje annak kriptográfiai biztonságnak megfelelő voltáig tart.</w:t>
      </w:r>
    </w:p>
    <w:p w14:paraId="450685F4" w14:textId="17451862" w:rsidR="003737BA" w:rsidRPr="00344307" w:rsidRDefault="00526A23" w:rsidP="001A6187">
      <w:pPr>
        <w:pStyle w:val="Cmsor2"/>
      </w:pPr>
      <w:bookmarkStart w:id="448" w:name="_Toc432709713"/>
      <w:r w:rsidRPr="00344307">
        <w:t>Aktivizáló adatok</w:t>
      </w:r>
      <w:bookmarkEnd w:id="448"/>
    </w:p>
    <w:p w14:paraId="264DC1B3" w14:textId="77777777" w:rsidR="003737BA" w:rsidRDefault="00526A23">
      <w:pPr>
        <w:spacing w:before="120" w:after="120" w:line="240" w:lineRule="auto"/>
        <w:jc w:val="both"/>
      </w:pPr>
      <w:bookmarkStart w:id="449" w:name="h.is565v" w:colFirst="0" w:colLast="0"/>
      <w:bookmarkEnd w:id="449"/>
      <w:r>
        <w:rPr>
          <w:sz w:val="20"/>
        </w:rPr>
        <w:t xml:space="preserve">Az aktivizáló adatokkal kapcsolatos előírások kizárólag az eszközszolgáltatás keretében kibocsátott tanúsítványokra vonatkoznak, mivel ezeknél szükséges kriptográfiai hardvereszköz alkalmazása. </w:t>
      </w:r>
    </w:p>
    <w:p w14:paraId="100CC4A0" w14:textId="738A95D2" w:rsidR="003737BA" w:rsidRPr="00C421CE" w:rsidRDefault="00526A23" w:rsidP="001A6187">
      <w:pPr>
        <w:pStyle w:val="Cmsor3"/>
      </w:pPr>
      <w:bookmarkStart w:id="450" w:name="_Toc432709714"/>
      <w:r w:rsidRPr="00C421CE">
        <w:t>Aktivizáló adatok előállítása és telepítése</w:t>
      </w:r>
      <w:bookmarkEnd w:id="450"/>
    </w:p>
    <w:p w14:paraId="54DFE45F" w14:textId="2F197FB6" w:rsidR="003737BA" w:rsidRDefault="00526A23">
      <w:pPr>
        <w:spacing w:before="120" w:after="120" w:line="240" w:lineRule="auto"/>
      </w:pPr>
      <w:bookmarkStart w:id="451" w:name="h.32rsoto" w:colFirst="0" w:colLast="0"/>
      <w:bookmarkEnd w:id="451"/>
      <w:r>
        <w:rPr>
          <w:sz w:val="20"/>
        </w:rPr>
        <w:t xml:space="preserve">A Szolgáltató az aláírás-létrehozó eszközhöz tartozó aktivizáló adatokat (PIN kód) biztonságos módon, az eszközöktől elkülönítetten állítja elő. A PIN kód beállítása az aláírás-létrehozó eszköz tanúsítója által előírt módon történik. A további pontos szabályok az </w:t>
      </w:r>
      <w:r w:rsidR="00F32820">
        <w:rPr>
          <w:sz w:val="20"/>
        </w:rPr>
        <w:t>Igénylő</w:t>
      </w:r>
      <w:r>
        <w:rPr>
          <w:sz w:val="20"/>
        </w:rPr>
        <w:t xml:space="preserve"> érdekében nem nyilvánosak.</w:t>
      </w:r>
    </w:p>
    <w:p w14:paraId="2C48FDD5" w14:textId="0474B878" w:rsidR="003737BA" w:rsidRPr="00C421CE" w:rsidRDefault="00526A23" w:rsidP="001A6187">
      <w:pPr>
        <w:pStyle w:val="Cmsor3"/>
      </w:pPr>
      <w:bookmarkStart w:id="452" w:name="h.1hx2z1h" w:colFirst="0" w:colLast="0"/>
      <w:bookmarkStart w:id="453" w:name="_Toc432709715"/>
      <w:bookmarkEnd w:id="452"/>
      <w:r w:rsidRPr="00C421CE">
        <w:t>Az aktivizáló adatok védelme</w:t>
      </w:r>
      <w:bookmarkEnd w:id="453"/>
    </w:p>
    <w:p w14:paraId="073EAEBF" w14:textId="77777777" w:rsidR="003737BA" w:rsidRDefault="00526A23">
      <w:pPr>
        <w:spacing w:before="120" w:after="120" w:line="240" w:lineRule="auto"/>
        <w:jc w:val="both"/>
      </w:pPr>
      <w:bookmarkStart w:id="454" w:name="h.41wqhpa" w:colFirst="0" w:colLast="0"/>
      <w:bookmarkEnd w:id="454"/>
      <w:r>
        <w:rPr>
          <w:sz w:val="20"/>
        </w:rPr>
        <w:t>A Szolgáltató az aláírás-létrehozó eszközhöz tartozó aktivizáló adatokat (PIN kód) csak abból a célból rögzíti, hogy azt a szolgáltatást igénybe vevő személy számára – másolat megőrzése nélkül – átadhassa.</w:t>
      </w:r>
    </w:p>
    <w:p w14:paraId="0AC28B1D" w14:textId="3DEFAA77" w:rsidR="003737BA" w:rsidRPr="00C421CE" w:rsidRDefault="00526A23" w:rsidP="001A6187">
      <w:pPr>
        <w:pStyle w:val="Cmsor3"/>
      </w:pPr>
      <w:bookmarkStart w:id="455" w:name="h.2h20rx3" w:colFirst="0" w:colLast="0"/>
      <w:bookmarkStart w:id="456" w:name="_Toc432709716"/>
      <w:bookmarkEnd w:id="455"/>
      <w:r w:rsidRPr="00C421CE">
        <w:t>Az aktivizáló adatok egyéb szempontjai</w:t>
      </w:r>
      <w:bookmarkEnd w:id="456"/>
    </w:p>
    <w:p w14:paraId="645F9413" w14:textId="2F263B9B" w:rsidR="003737BA" w:rsidRDefault="00526A23">
      <w:pPr>
        <w:spacing w:before="120" w:after="120" w:line="240" w:lineRule="auto"/>
        <w:jc w:val="both"/>
      </w:pPr>
      <w:bookmarkStart w:id="457" w:name="h.w7b24w" w:colFirst="0" w:colLast="0"/>
      <w:bookmarkEnd w:id="457"/>
      <w:r>
        <w:rPr>
          <w:sz w:val="20"/>
        </w:rPr>
        <w:t xml:space="preserve">A Szolgáltató az aláírás-létrehozó eszközhöz tartozó aktivizáló adatot (PIN kód) az aláírás-létrehozó eszköztől elkülönítve juttatja el az </w:t>
      </w:r>
      <w:r w:rsidR="00F32820">
        <w:rPr>
          <w:sz w:val="20"/>
        </w:rPr>
        <w:t>Igénylő</w:t>
      </w:r>
      <w:r>
        <w:rPr>
          <w:sz w:val="20"/>
        </w:rPr>
        <w:t>h</w:t>
      </w:r>
      <w:r w:rsidR="008271A5">
        <w:rPr>
          <w:sz w:val="20"/>
        </w:rPr>
        <w:t>ö</w:t>
      </w:r>
      <w:r>
        <w:rPr>
          <w:sz w:val="20"/>
        </w:rPr>
        <w:t>z. Kivételt jelent ez alól a személyes átadás, ahol az aláírás létrehozó eszköz és az azt aktivizáló adat egyszerre is átadásra kerülhet, a bizalmassági követelményeknek való megfelelés fenntartása mellett.</w:t>
      </w:r>
    </w:p>
    <w:p w14:paraId="41C0941D" w14:textId="0822C303" w:rsidR="003737BA" w:rsidRPr="00344307" w:rsidRDefault="00526A23" w:rsidP="001A6187">
      <w:pPr>
        <w:pStyle w:val="Cmsor2"/>
      </w:pPr>
      <w:bookmarkStart w:id="458" w:name="_Toc432709717"/>
      <w:r w:rsidRPr="00344307">
        <w:t>Számítógép-biztonsági óvintézkedések</w:t>
      </w:r>
      <w:bookmarkEnd w:id="458"/>
    </w:p>
    <w:p w14:paraId="13FEF601" w14:textId="77777777" w:rsidR="003737BA" w:rsidRDefault="00526A23">
      <w:pPr>
        <w:spacing w:before="120" w:after="120" w:line="240" w:lineRule="auto"/>
        <w:jc w:val="both"/>
      </w:pPr>
      <w:bookmarkStart w:id="459" w:name="h.3g6yksp" w:colFirst="0" w:colLast="0"/>
      <w:bookmarkEnd w:id="459"/>
      <w:r>
        <w:rPr>
          <w:sz w:val="20"/>
        </w:rPr>
        <w:t>A Szolgáltató a következő számítógép-biztonsági óvintézkedéseket alkalmazza:</w:t>
      </w:r>
    </w:p>
    <w:p w14:paraId="37303332" w14:textId="77777777" w:rsidR="003737BA" w:rsidRDefault="00526A23" w:rsidP="00917912">
      <w:pPr>
        <w:numPr>
          <w:ilvl w:val="8"/>
          <w:numId w:val="4"/>
        </w:numPr>
        <w:spacing w:line="240" w:lineRule="auto"/>
        <w:ind w:left="0" w:firstLine="0"/>
        <w:jc w:val="both"/>
      </w:pPr>
      <w:r>
        <w:rPr>
          <w:sz w:val="20"/>
        </w:rPr>
        <w:t>megköveteli, hogy az informatikai rendszerek és alkatrészek szállítói olyan dokumentációkat biztosítsanak, melyek érthetővé teszik a megbízható rendszerek helyes és biztonságos működtetését, a rendszerhibák kockázatának minimalizálását biztosító telepítését, a vírusokkal és kártékony szoftverekkel szembeni védelmet a rendszerek és az általuk feldolgozott információk sértetlenségének fenntartása érdekében,</w:t>
      </w:r>
    </w:p>
    <w:p w14:paraId="4F28CCCB" w14:textId="77777777" w:rsidR="003737BA" w:rsidRDefault="00526A23" w:rsidP="00917912">
      <w:pPr>
        <w:numPr>
          <w:ilvl w:val="8"/>
          <w:numId w:val="4"/>
        </w:numPr>
        <w:spacing w:line="240" w:lineRule="auto"/>
        <w:ind w:left="0" w:firstLine="0"/>
        <w:jc w:val="both"/>
      </w:pPr>
      <w:r>
        <w:rPr>
          <w:sz w:val="20"/>
        </w:rPr>
        <w:t>megköveteli a szolgáltatási rendszerek szállítóitól a következők átadását: telepítési útmutató, rendszeradminisztrációs útmutató, üzemeltetési útmutató,</w:t>
      </w:r>
    </w:p>
    <w:p w14:paraId="6B457A76" w14:textId="77777777" w:rsidR="003737BA" w:rsidRDefault="00526A23" w:rsidP="00917912">
      <w:pPr>
        <w:numPr>
          <w:ilvl w:val="8"/>
          <w:numId w:val="4"/>
        </w:numPr>
        <w:spacing w:line="240" w:lineRule="auto"/>
        <w:ind w:left="0" w:firstLine="0"/>
        <w:jc w:val="both"/>
      </w:pPr>
      <w:r>
        <w:rPr>
          <w:sz w:val="20"/>
        </w:rPr>
        <w:t>az egyes rendszerek kezelése során hozzáférési szinteket, hozzáférési jelszavakat alkalmaz,</w:t>
      </w:r>
    </w:p>
    <w:p w14:paraId="6377DE3A" w14:textId="77777777" w:rsidR="003737BA" w:rsidRDefault="00526A23" w:rsidP="00917912">
      <w:pPr>
        <w:numPr>
          <w:ilvl w:val="8"/>
          <w:numId w:val="4"/>
        </w:numPr>
        <w:spacing w:line="240" w:lineRule="auto"/>
        <w:ind w:left="0" w:firstLine="0"/>
        <w:jc w:val="both"/>
      </w:pPr>
      <w:r>
        <w:rPr>
          <w:sz w:val="20"/>
        </w:rPr>
        <w:t>az audit napló állományokat napi, heti és havi, valamint éves gyakorisággal ellenőrzi.</w:t>
      </w:r>
    </w:p>
    <w:p w14:paraId="08953D80" w14:textId="052E5211" w:rsidR="003737BA" w:rsidRDefault="00526A23">
      <w:pPr>
        <w:spacing w:before="120" w:after="120" w:line="240" w:lineRule="auto"/>
        <w:jc w:val="both"/>
      </w:pPr>
      <w:bookmarkStart w:id="460" w:name="h.1vc8v0i" w:colFirst="0" w:colLast="0"/>
      <w:bookmarkEnd w:id="460"/>
      <w:r>
        <w:rPr>
          <w:sz w:val="20"/>
        </w:rPr>
        <w:t>Az ide vonatkozó részletes rendelkezéseket az 5.6 5.4 és az 5.1 alfejezet, valamint a Szolgáltató belső szabályzatai tartalmazzák.</w:t>
      </w:r>
    </w:p>
    <w:p w14:paraId="60651697" w14:textId="4EB48C19" w:rsidR="003737BA" w:rsidRPr="008271A5" w:rsidRDefault="00526A23" w:rsidP="001A6187">
      <w:pPr>
        <w:pStyle w:val="Cmsor3"/>
      </w:pPr>
      <w:bookmarkStart w:id="461" w:name="_Toc432709718"/>
      <w:r w:rsidRPr="008271A5">
        <w:t xml:space="preserve">Speciális </w:t>
      </w:r>
      <w:r w:rsidRPr="001A6187">
        <w:t>számítógép-biztonsági műszaki követelmények</w:t>
      </w:r>
      <w:bookmarkEnd w:id="461"/>
    </w:p>
    <w:p w14:paraId="21207673" w14:textId="77777777" w:rsidR="003737BA" w:rsidRDefault="00526A23">
      <w:pPr>
        <w:spacing w:before="120" w:after="120" w:line="240" w:lineRule="auto"/>
        <w:jc w:val="both"/>
      </w:pPr>
      <w:r>
        <w:rPr>
          <w:sz w:val="20"/>
        </w:rPr>
        <w:t xml:space="preserve">Az </w:t>
      </w:r>
      <w:r>
        <w:rPr>
          <w:b/>
          <w:sz w:val="20"/>
        </w:rPr>
        <w:t>alkalmazások</w:t>
      </w:r>
      <w:r>
        <w:rPr>
          <w:sz w:val="20"/>
        </w:rPr>
        <w:t xml:space="preserve"> által megvalósított biztonsági funkciók az alábbiak:</w:t>
      </w:r>
    </w:p>
    <w:p w14:paraId="756CDA36" w14:textId="77777777" w:rsidR="003737BA" w:rsidRDefault="00526A23" w:rsidP="00917912">
      <w:pPr>
        <w:numPr>
          <w:ilvl w:val="8"/>
          <w:numId w:val="4"/>
        </w:numPr>
        <w:spacing w:line="240" w:lineRule="auto"/>
        <w:ind w:left="0" w:firstLine="0"/>
        <w:jc w:val="both"/>
      </w:pPr>
      <w:r>
        <w:rPr>
          <w:sz w:val="20"/>
        </w:rPr>
        <w:t>biztonsági naplózás (a rendszerüzemeltetői hozzáférések és tevékenységek rögzítése),</w:t>
      </w:r>
    </w:p>
    <w:p w14:paraId="6BFC51E9" w14:textId="77777777" w:rsidR="003737BA" w:rsidRDefault="00526A23" w:rsidP="00917912">
      <w:pPr>
        <w:numPr>
          <w:ilvl w:val="8"/>
          <w:numId w:val="4"/>
        </w:numPr>
        <w:spacing w:line="240" w:lineRule="auto"/>
        <w:ind w:left="0" w:firstLine="0"/>
        <w:jc w:val="both"/>
      </w:pPr>
      <w:r>
        <w:rPr>
          <w:sz w:val="20"/>
        </w:rPr>
        <w:t>kommunikáció (a hitelesítő egység és a Központi Regisztrációs Egység közötti kommunikáció bizalmasságának, sértetlenségének és hitelességének biztosítása a kriptográfiai hardver modulok megfelelő funkcióinak aktivizálásával),</w:t>
      </w:r>
    </w:p>
    <w:p w14:paraId="49DF4112" w14:textId="77777777" w:rsidR="003737BA" w:rsidRDefault="00526A23" w:rsidP="00917912">
      <w:pPr>
        <w:numPr>
          <w:ilvl w:val="8"/>
          <w:numId w:val="4"/>
        </w:numPr>
        <w:spacing w:line="240" w:lineRule="auto"/>
        <w:ind w:left="0" w:firstLine="0"/>
        <w:jc w:val="both"/>
      </w:pPr>
      <w:r>
        <w:rPr>
          <w:sz w:val="20"/>
        </w:rPr>
        <w:t>a felhasználói adatok védelme (a hozzáférés ellenőrzési szabályok érvényre juttatása az elindított alkalmazások csak a jogosultságnak megfelelő funkciók elérhetőségét biztosítják, a maradvány információ védelmének támogatása),</w:t>
      </w:r>
    </w:p>
    <w:p w14:paraId="14D018E6" w14:textId="77777777" w:rsidR="003737BA" w:rsidRDefault="00526A23" w:rsidP="00917912">
      <w:pPr>
        <w:numPr>
          <w:ilvl w:val="8"/>
          <w:numId w:val="4"/>
        </w:numPr>
        <w:spacing w:line="240" w:lineRule="auto"/>
        <w:ind w:left="0" w:firstLine="0"/>
        <w:jc w:val="both"/>
      </w:pPr>
      <w:r>
        <w:rPr>
          <w:sz w:val="20"/>
        </w:rPr>
        <w:t>azonosítás és hitelesítés (a rendszerüzemeltetők azonosítása, hitelesítése, az alkalmazások által biztosított funkciók elérésének sikeres hitelesítéshez kötése).</w:t>
      </w:r>
    </w:p>
    <w:p w14:paraId="0E57DC5D" w14:textId="77777777" w:rsidR="003737BA" w:rsidRDefault="00526A23">
      <w:pPr>
        <w:spacing w:before="120" w:after="120" w:line="240" w:lineRule="auto"/>
        <w:jc w:val="both"/>
      </w:pPr>
      <w:r>
        <w:rPr>
          <w:sz w:val="20"/>
        </w:rPr>
        <w:t xml:space="preserve">A </w:t>
      </w:r>
      <w:r>
        <w:rPr>
          <w:b/>
          <w:sz w:val="20"/>
        </w:rPr>
        <w:t>kriptográfiai hardver modulok</w:t>
      </w:r>
      <w:r>
        <w:rPr>
          <w:sz w:val="20"/>
        </w:rPr>
        <w:t xml:space="preserve"> által megvalósított biztonsági funkciók az alábbiak:</w:t>
      </w:r>
    </w:p>
    <w:p w14:paraId="5BADA716" w14:textId="77777777" w:rsidR="003737BA" w:rsidRDefault="00526A23" w:rsidP="00917912">
      <w:pPr>
        <w:numPr>
          <w:ilvl w:val="8"/>
          <w:numId w:val="4"/>
        </w:numPr>
        <w:spacing w:line="240" w:lineRule="auto"/>
        <w:ind w:left="0" w:firstLine="0"/>
        <w:jc w:val="both"/>
      </w:pPr>
      <w:r>
        <w:rPr>
          <w:sz w:val="20"/>
        </w:rPr>
        <w:t>kriptográfiai támogatás (kriptográfiai kulcsok generálása, védelme és megsemmisítése; bizalmasságot, sértetlenséget, hitelességet és letagadhatatlanságot biztosító kriptográfiai eljárások megvalósítása),</w:t>
      </w:r>
    </w:p>
    <w:p w14:paraId="2FEFE5E3" w14:textId="77777777" w:rsidR="003737BA" w:rsidRDefault="00526A23" w:rsidP="00917912">
      <w:pPr>
        <w:numPr>
          <w:ilvl w:val="8"/>
          <w:numId w:val="4"/>
        </w:numPr>
        <w:spacing w:line="240" w:lineRule="auto"/>
        <w:ind w:left="0" w:firstLine="0"/>
        <w:jc w:val="both"/>
      </w:pPr>
      <w:r>
        <w:rPr>
          <w:sz w:val="20"/>
        </w:rPr>
        <w:t>a felhasználói adatok védelme (a saját hozzáférés ellenőrzési szabályok érvényre juttatása),</w:t>
      </w:r>
    </w:p>
    <w:p w14:paraId="215308B6" w14:textId="77777777" w:rsidR="003737BA" w:rsidRDefault="00526A23" w:rsidP="00917912">
      <w:pPr>
        <w:numPr>
          <w:ilvl w:val="8"/>
          <w:numId w:val="4"/>
        </w:numPr>
        <w:spacing w:line="240" w:lineRule="auto"/>
        <w:ind w:left="0" w:firstLine="0"/>
        <w:jc w:val="both"/>
      </w:pPr>
      <w:r>
        <w:rPr>
          <w:sz w:val="20"/>
        </w:rPr>
        <w:t>azonosítás és hitelesítés (a saját felhasználók /biztonsági tisztviselők vagy rendszerüzemeltetők azonosítása, hitelesítése, a saját funkciók elérésének sikeres hitelesítéshez kötése),</w:t>
      </w:r>
    </w:p>
    <w:p w14:paraId="09820064" w14:textId="77777777" w:rsidR="003737BA" w:rsidRDefault="00526A23" w:rsidP="00917912">
      <w:pPr>
        <w:numPr>
          <w:ilvl w:val="8"/>
          <w:numId w:val="4"/>
        </w:numPr>
        <w:spacing w:line="240" w:lineRule="auto"/>
        <w:ind w:left="0" w:firstLine="0"/>
        <w:jc w:val="both"/>
      </w:pPr>
      <w:r>
        <w:rPr>
          <w:sz w:val="20"/>
        </w:rPr>
        <w:t>biztonságkezelés (saját biztonsági szerepkörök kezelése, a hozzáférési jogosultságok szerepkörök szerinti beállítása, módosítása),</w:t>
      </w:r>
    </w:p>
    <w:p w14:paraId="5B55C0BC" w14:textId="77777777" w:rsidR="003737BA" w:rsidRDefault="00526A23" w:rsidP="00917912">
      <w:pPr>
        <w:numPr>
          <w:ilvl w:val="8"/>
          <w:numId w:val="4"/>
        </w:numPr>
        <w:spacing w:line="240" w:lineRule="auto"/>
        <w:ind w:left="0" w:firstLine="0"/>
        <w:jc w:val="both"/>
      </w:pPr>
      <w:r>
        <w:rPr>
          <w:sz w:val="20"/>
        </w:rPr>
        <w:t>a biztonsági funkciók megbízható védelme (saját működés biztonsági tesztelése, biztonságos állapot megőrzése hiba esetén, a hozzáférés ellenőrzés megkerülhetetlenségének biztosítása),</w:t>
      </w:r>
    </w:p>
    <w:p w14:paraId="03CFE649" w14:textId="77777777" w:rsidR="003737BA" w:rsidRDefault="00526A23" w:rsidP="00917912">
      <w:pPr>
        <w:numPr>
          <w:ilvl w:val="8"/>
          <w:numId w:val="4"/>
        </w:numPr>
        <w:spacing w:line="240" w:lineRule="auto"/>
        <w:ind w:left="0" w:firstLine="0"/>
        <w:jc w:val="both"/>
      </w:pPr>
      <w:r>
        <w:rPr>
          <w:sz w:val="20"/>
        </w:rPr>
        <w:t>megbízható út/csatorna (megbízható útvonal kiépítése a magát hitelesítő felhasználóval, mely alkalmas az átvitt adatok illetéktelen felfedésének és módosításának megakadályozására).</w:t>
      </w:r>
    </w:p>
    <w:p w14:paraId="59C226E8" w14:textId="77777777" w:rsidR="003737BA" w:rsidRDefault="00526A23">
      <w:pPr>
        <w:spacing w:before="120" w:after="120" w:line="240" w:lineRule="auto"/>
        <w:jc w:val="both"/>
      </w:pPr>
      <w:bookmarkStart w:id="462" w:name="h.4fbwdob" w:colFirst="0" w:colLast="0"/>
      <w:bookmarkEnd w:id="462"/>
      <w:r>
        <w:rPr>
          <w:sz w:val="20"/>
        </w:rPr>
        <w:t>Az informatikai biztonsági intézkedéseket részletesen a Szolgáltató Biztonsági Szabályzata tartalmazza.</w:t>
      </w:r>
    </w:p>
    <w:p w14:paraId="085B6874" w14:textId="0E56FA3F" w:rsidR="003737BA" w:rsidRPr="00A513B5" w:rsidRDefault="00526A23" w:rsidP="001A6187">
      <w:pPr>
        <w:pStyle w:val="Cmsor3"/>
      </w:pPr>
      <w:bookmarkStart w:id="463" w:name="_Toc432709719"/>
      <w:r w:rsidRPr="00A513B5">
        <w:t>Informatikai biztonsági osztályozás</w:t>
      </w:r>
      <w:bookmarkEnd w:id="463"/>
    </w:p>
    <w:p w14:paraId="35C2D945" w14:textId="77777777" w:rsidR="003737BA" w:rsidRDefault="00526A23">
      <w:pPr>
        <w:spacing w:before="120" w:after="120" w:line="240" w:lineRule="auto"/>
        <w:jc w:val="both"/>
      </w:pPr>
      <w:bookmarkStart w:id="464" w:name="h.2uh6nw4" w:colFirst="0" w:colLast="0"/>
      <w:bookmarkEnd w:id="464"/>
      <w:r>
        <w:rPr>
          <w:sz w:val="20"/>
        </w:rPr>
        <w:t>Az ide vonatkozó rendelkezéseket a Szolgáltató belső használatú Kockázatkezelési Szabályzata tartalmazza.</w:t>
      </w:r>
    </w:p>
    <w:p w14:paraId="0F160F93" w14:textId="6CE789A5" w:rsidR="003737BA" w:rsidRPr="00344307" w:rsidRDefault="00526A23" w:rsidP="001A6187">
      <w:pPr>
        <w:pStyle w:val="Cmsor2"/>
      </w:pPr>
      <w:bookmarkStart w:id="465" w:name="h.19mgy3x" w:colFirst="0" w:colLast="0"/>
      <w:bookmarkStart w:id="466" w:name="_Toc432709720"/>
      <w:bookmarkEnd w:id="465"/>
      <w:r w:rsidRPr="00344307">
        <w:t>Életciklusra vonatkozó műszaki óvintézkedések</w:t>
      </w:r>
      <w:bookmarkEnd w:id="466"/>
    </w:p>
    <w:p w14:paraId="5C603645" w14:textId="0E7EF91F" w:rsidR="003737BA" w:rsidRPr="00A513B5" w:rsidRDefault="00526A23" w:rsidP="001A6187">
      <w:pPr>
        <w:pStyle w:val="Cmsor3"/>
      </w:pPr>
      <w:bookmarkStart w:id="467" w:name="h.3tm4grq" w:colFirst="0" w:colLast="0"/>
      <w:bookmarkStart w:id="468" w:name="_Toc432709721"/>
      <w:bookmarkEnd w:id="467"/>
      <w:r w:rsidRPr="00A513B5">
        <w:t>Rendszerfejlesztési óvintézkedések</w:t>
      </w:r>
      <w:bookmarkEnd w:id="468"/>
    </w:p>
    <w:p w14:paraId="720ED3EC" w14:textId="77777777" w:rsidR="003737BA" w:rsidRDefault="00526A23">
      <w:pPr>
        <w:spacing w:before="120" w:after="120" w:line="240" w:lineRule="auto"/>
        <w:jc w:val="both"/>
      </w:pPr>
      <w:r>
        <w:rPr>
          <w:sz w:val="20"/>
        </w:rPr>
        <w:t>A Szolgáltató által fejlesztett rendszerek esetében sor kerül az esetleges kockázatok felmérésére és elemzésére.</w:t>
      </w:r>
    </w:p>
    <w:p w14:paraId="3DE5034A" w14:textId="15E6569A" w:rsidR="003737BA" w:rsidRDefault="00526A23">
      <w:pPr>
        <w:spacing w:before="120" w:after="120" w:line="240" w:lineRule="auto"/>
        <w:jc w:val="both"/>
      </w:pPr>
      <w:r>
        <w:rPr>
          <w:sz w:val="20"/>
        </w:rPr>
        <w:t>A Szolgáltató a maga által fejlesztett szoftverek esetében változáskezelési eljárást alkalmaz a kibocsátásokra, a módosításokra, és a sürgős szoftver javításokra. A változáskezelési eljárás lehetőség szerint az üzembe</w:t>
      </w:r>
      <w:r w:rsidR="008271A5">
        <w:rPr>
          <w:sz w:val="20"/>
        </w:rPr>
        <w:t xml:space="preserve"> </w:t>
      </w:r>
      <w:r>
        <w:rPr>
          <w:sz w:val="20"/>
        </w:rPr>
        <w:t>helyezés előtt lezajlik. Ez alól kivételt képezhetnek a sürgős javítások, melyek esetében a dokumentálás utólagos elvégzésére is van lehetőség, amennyiben a szoftverjavítás késedelmes üzembe helyezése a Szolgáltató működését érdemben veszélyezteti, illetve jelentős anyagi vagy erkölcsi kárt okozna.</w:t>
      </w:r>
    </w:p>
    <w:p w14:paraId="15BBFFC8" w14:textId="77777777" w:rsidR="003737BA" w:rsidRDefault="00526A23">
      <w:pPr>
        <w:spacing w:before="120" w:after="120" w:line="240" w:lineRule="auto"/>
        <w:jc w:val="both"/>
      </w:pPr>
      <w:bookmarkStart w:id="469" w:name="h.28reqzj" w:colFirst="0" w:colLast="0"/>
      <w:bookmarkEnd w:id="469"/>
      <w:r>
        <w:rPr>
          <w:sz w:val="20"/>
        </w:rPr>
        <w:t>Az ide vonatkozó rendelkezéseket részletesen a Szolgáltató belső használatú Szoftverfejlesztési Szabályzata és Informatikai Változáskezelési Szabályzata tartalmazza.</w:t>
      </w:r>
    </w:p>
    <w:p w14:paraId="68506396" w14:textId="2AC87EF0" w:rsidR="003737BA" w:rsidRPr="00A513B5" w:rsidRDefault="00526A23" w:rsidP="001A6187">
      <w:pPr>
        <w:pStyle w:val="Cmsor3"/>
      </w:pPr>
      <w:bookmarkStart w:id="470" w:name="_Toc432709722"/>
      <w:r w:rsidRPr="00A513B5">
        <w:t>Biztonságkezelési óvintézkedések</w:t>
      </w:r>
      <w:bookmarkEnd w:id="470"/>
    </w:p>
    <w:p w14:paraId="6F0959B7" w14:textId="77777777" w:rsidR="003737BA" w:rsidRDefault="00526A23">
      <w:pPr>
        <w:spacing w:before="120" w:after="120" w:line="240" w:lineRule="auto"/>
        <w:jc w:val="both"/>
      </w:pPr>
      <w:r>
        <w:rPr>
          <w:sz w:val="20"/>
        </w:rPr>
        <w:t>A Szolgáltató kockázatelemzést végez az üzleti kockázatainak felmérésére, széleskörűen figyelembe véve a szolgáltatásokat, adatokat, eszközöket, információkat fenyegető veszélyforrásokat. A kockázatelemzés eredménye alapján határozza meg a szükséges biztonsági követelményeket és a működési eljárásokat.</w:t>
      </w:r>
    </w:p>
    <w:p w14:paraId="54C3B4B8" w14:textId="77777777" w:rsidR="003737BA" w:rsidRDefault="00526A23">
      <w:pPr>
        <w:spacing w:before="120" w:after="120" w:line="240" w:lineRule="auto"/>
        <w:jc w:val="both"/>
      </w:pPr>
      <w:r>
        <w:rPr>
          <w:sz w:val="20"/>
        </w:rPr>
        <w:t>A Szolgáltató különös figyelmet fordít a biztonságra a beszerzések során is: a kulcsfontosságú rendszereinek szállítói a Beszerzési Szabályzat szabályai szerint értékelt beszállítók, illetőleg a beszerzett eszközök értékelt eszközök. Kiválasztásuk gondos mérlegelés alapján történt, a beruházás megtörténte után a kapcsolat hosszabb távú. Az eszközök gyártói számos referenciával és megbízható háttérrel rendelkező szervezetek. Ezen szabályok biztosítják, hogy Szolgáltató eszközeihez szükség esetén megkapja a szükséges támogatást, illetve meghibásodás esetén a szállítóval szembeni jótállási, szavatossági igények érvényesíthetők legyenek.</w:t>
      </w:r>
    </w:p>
    <w:p w14:paraId="72F8DEC4" w14:textId="77777777" w:rsidR="003737BA" w:rsidRDefault="00526A23">
      <w:pPr>
        <w:spacing w:before="120" w:after="120" w:line="240" w:lineRule="auto"/>
        <w:jc w:val="both"/>
      </w:pPr>
      <w:bookmarkStart w:id="471" w:name="h.nwp17c" w:colFirst="0" w:colLast="0"/>
      <w:bookmarkEnd w:id="471"/>
      <w:r>
        <w:rPr>
          <w:sz w:val="20"/>
        </w:rPr>
        <w:t>A felhasznált, beépített eszközök nagyrészt a kereskedelmi forgalomban könnyen beszerezhetők, így azok pótlása számos forrásból, viszonylag gyorsan megoldható.</w:t>
      </w:r>
    </w:p>
    <w:p w14:paraId="508702EF" w14:textId="15C9F4A6" w:rsidR="003737BA" w:rsidRPr="00F9787F" w:rsidRDefault="00526A23" w:rsidP="001A6187">
      <w:pPr>
        <w:pStyle w:val="Cmsor3"/>
      </w:pPr>
      <w:bookmarkStart w:id="472" w:name="_Toc432709723"/>
      <w:r w:rsidRPr="00F9787F">
        <w:t>Az életciklusra vonatkozó biztonság osztályozása</w:t>
      </w:r>
      <w:bookmarkEnd w:id="472"/>
    </w:p>
    <w:p w14:paraId="66885CDE" w14:textId="77777777" w:rsidR="003737BA" w:rsidRDefault="00526A23">
      <w:pPr>
        <w:spacing w:before="120" w:after="120" w:line="240" w:lineRule="auto"/>
        <w:jc w:val="both"/>
      </w:pPr>
      <w:r>
        <w:rPr>
          <w:sz w:val="20"/>
        </w:rPr>
        <w:t>Az alkalmazott biztonsági eljárások, módszerek értékelését független szakértő vizsgálja. A folyamatos, magas színvonalú biztonságos szolgáltatás fenntartására a Szolgáltató ISO 27001 (korábban BS 7799-2:2002 elnevezésű) szabványnak megfelelő információbiztonsági irányítási rendszert is alkalmaz, amelyet ugyancsak független külső és belső auditorok vizsgálnak.</w:t>
      </w:r>
    </w:p>
    <w:p w14:paraId="185FACE2" w14:textId="77777777" w:rsidR="003737BA" w:rsidRDefault="00526A23">
      <w:pPr>
        <w:spacing w:before="120" w:after="120" w:line="240" w:lineRule="auto"/>
      </w:pPr>
      <w:bookmarkStart w:id="473" w:name="h.37wcjv5" w:colFirst="0" w:colLast="0"/>
      <w:bookmarkEnd w:id="473"/>
      <w:r>
        <w:rPr>
          <w:sz w:val="20"/>
        </w:rPr>
        <w:t>A szükséges biztonsági értékelést független auditor vizsgálja.</w:t>
      </w:r>
    </w:p>
    <w:p w14:paraId="297813B9" w14:textId="5DD573F6" w:rsidR="003737BA" w:rsidRPr="00344307" w:rsidRDefault="00526A23" w:rsidP="001A6187">
      <w:pPr>
        <w:pStyle w:val="Cmsor2"/>
      </w:pPr>
      <w:bookmarkStart w:id="474" w:name="_Toc432709724"/>
      <w:r w:rsidRPr="00344307">
        <w:t>Hálózatbiztonsági óvintézkedések</w:t>
      </w:r>
      <w:bookmarkEnd w:id="474"/>
    </w:p>
    <w:p w14:paraId="7E996DD4" w14:textId="77777777" w:rsidR="003737BA" w:rsidRDefault="00526A23">
      <w:pPr>
        <w:spacing w:before="120" w:after="120" w:line="240" w:lineRule="auto"/>
        <w:jc w:val="both"/>
      </w:pPr>
      <w:bookmarkStart w:id="475" w:name="h.1n1mu2y" w:colFirst="0" w:colLast="0"/>
      <w:bookmarkEnd w:id="475"/>
      <w:r>
        <w:rPr>
          <w:sz w:val="20"/>
        </w:rPr>
        <w:t>A Szolgáltató saját hálózatát a nyílt hálózatokról tűzfal szerverekkel választja le. Az ide vonatkozó részletes rendelkezéseket a Biztonsági Szabályzat és az Üzleti Folytonossági Terv tartalmazza.</w:t>
      </w:r>
    </w:p>
    <w:p w14:paraId="5F17651C" w14:textId="77777777" w:rsidR="003737BA" w:rsidRDefault="00526A23">
      <w:pPr>
        <w:spacing w:before="120" w:after="120" w:line="240" w:lineRule="auto"/>
        <w:jc w:val="both"/>
      </w:pPr>
      <w:r>
        <w:rPr>
          <w:sz w:val="20"/>
        </w:rPr>
        <w:t xml:space="preserve">A </w:t>
      </w:r>
      <w:r>
        <w:rPr>
          <w:b/>
          <w:sz w:val="20"/>
        </w:rPr>
        <w:t>tűzfal</w:t>
      </w:r>
      <w:r>
        <w:rPr>
          <w:sz w:val="20"/>
        </w:rPr>
        <w:t xml:space="preserve"> és a </w:t>
      </w:r>
      <w:r>
        <w:rPr>
          <w:b/>
          <w:sz w:val="20"/>
        </w:rPr>
        <w:t>behatolás detektáló</w:t>
      </w:r>
      <w:r>
        <w:rPr>
          <w:sz w:val="20"/>
        </w:rPr>
        <w:t xml:space="preserve"> által megvalósított biztonsági funkciók az alábbiak:</w:t>
      </w:r>
    </w:p>
    <w:p w14:paraId="1F8ED032" w14:textId="77777777" w:rsidR="003737BA" w:rsidRDefault="00526A23" w:rsidP="00917912">
      <w:pPr>
        <w:numPr>
          <w:ilvl w:val="8"/>
          <w:numId w:val="4"/>
        </w:numPr>
        <w:spacing w:line="240" w:lineRule="auto"/>
        <w:ind w:left="0" w:firstLine="0"/>
        <w:jc w:val="both"/>
      </w:pPr>
      <w:r>
        <w:rPr>
          <w:sz w:val="20"/>
        </w:rPr>
        <w:t>biztonsági naplózás (a hálózati kommunikáció naplózása, a biztonsági napló védelme, az ahhoz való hozzáférés rendszervizsgáló szerepkörre korlátozása, a napló folyamatos elemzése: biztonsági riasztások és automatikus válaszok megvalósítása),</w:t>
      </w:r>
    </w:p>
    <w:p w14:paraId="44D5CCA7" w14:textId="77777777" w:rsidR="003737BA" w:rsidRDefault="00526A23" w:rsidP="00917912">
      <w:pPr>
        <w:numPr>
          <w:ilvl w:val="8"/>
          <w:numId w:val="4"/>
        </w:numPr>
        <w:spacing w:line="240" w:lineRule="auto"/>
        <w:ind w:left="0" w:firstLine="0"/>
        <w:jc w:val="both"/>
      </w:pPr>
      <w:r>
        <w:rPr>
          <w:sz w:val="20"/>
        </w:rPr>
        <w:t>a felhasználói adatok védelme (az információ áramlás ellenőrzési szabályok érvényre juttatása /szűrés, a tiltott információ áramlás megakadályozása, megfigyelése),</w:t>
      </w:r>
    </w:p>
    <w:p w14:paraId="59190F3D" w14:textId="77777777" w:rsidR="003737BA" w:rsidRDefault="00526A23" w:rsidP="00917912">
      <w:pPr>
        <w:numPr>
          <w:ilvl w:val="8"/>
          <w:numId w:val="4"/>
        </w:numPr>
        <w:spacing w:line="240" w:lineRule="auto"/>
        <w:ind w:left="0" w:firstLine="0"/>
        <w:jc w:val="both"/>
      </w:pPr>
      <w:r>
        <w:rPr>
          <w:sz w:val="20"/>
        </w:rPr>
        <w:t>azonosítás és hitelesítés (a saját felhasználók /hálózati adminisztrátorok/ azonosítása, hitelesítése, a saját funkciók elérésének sikeres hitelesítéshez kötése),</w:t>
      </w:r>
    </w:p>
    <w:p w14:paraId="316A7891" w14:textId="77777777" w:rsidR="003737BA" w:rsidRDefault="00526A23" w:rsidP="00917912">
      <w:pPr>
        <w:numPr>
          <w:ilvl w:val="8"/>
          <w:numId w:val="4"/>
        </w:numPr>
        <w:spacing w:line="240" w:lineRule="auto"/>
        <w:ind w:left="0" w:firstLine="0"/>
        <w:jc w:val="both"/>
      </w:pPr>
      <w:bookmarkStart w:id="476" w:name="h.471acqr" w:colFirst="0" w:colLast="0"/>
      <w:bookmarkEnd w:id="476"/>
      <w:r>
        <w:rPr>
          <w:sz w:val="20"/>
        </w:rPr>
        <w:t>a biztonsági funkciók megbízható védelme (az információ áramlás ellenőrzés megkerülhetetlenségének biztosítása).</w:t>
      </w:r>
    </w:p>
    <w:p w14:paraId="5CA0319C" w14:textId="118BD46C" w:rsidR="003737BA" w:rsidRPr="00344307" w:rsidRDefault="00526A23" w:rsidP="001A6187">
      <w:pPr>
        <w:pStyle w:val="Cmsor2"/>
      </w:pPr>
      <w:bookmarkStart w:id="477" w:name="_Toc432709725"/>
      <w:r w:rsidRPr="00344307">
        <w:t>A kriptográfiai modul ellenőrzése</w:t>
      </w:r>
      <w:bookmarkEnd w:id="477"/>
    </w:p>
    <w:p w14:paraId="089C0CD6" w14:textId="77777777" w:rsidR="003737BA" w:rsidRDefault="00526A23">
      <w:pPr>
        <w:spacing w:before="120" w:after="120" w:line="240" w:lineRule="auto"/>
        <w:jc w:val="both"/>
      </w:pPr>
      <w:bookmarkStart w:id="478" w:name="h.2m6kmyk" w:colFirst="0" w:colLast="0"/>
      <w:bookmarkEnd w:id="478"/>
      <w:r>
        <w:rPr>
          <w:sz w:val="20"/>
        </w:rPr>
        <w:t>Szolgáltató a jelen Szabályzat vonatkozó részében megadott szintű minősítéssel rendelkező kriptográfiai modulokat alkalmaz. Az ide vonatkozó részletes rendelkezéseket a Biztonsági Szabályzat és az Üzleti Folytonossági Terv tartalmazza.</w:t>
      </w:r>
    </w:p>
    <w:p w14:paraId="65A51514" w14:textId="6B766CF8" w:rsidR="003737BA" w:rsidRPr="00344307" w:rsidRDefault="00526A23" w:rsidP="001A6187">
      <w:pPr>
        <w:pStyle w:val="Cmsor3"/>
      </w:pPr>
      <w:bookmarkStart w:id="479" w:name="_Toc432709726"/>
      <w:r w:rsidRPr="00344307">
        <w:t>Időforrás és időszinkronizáció</w:t>
      </w:r>
      <w:bookmarkEnd w:id="479"/>
    </w:p>
    <w:p w14:paraId="092687F8" w14:textId="77777777" w:rsidR="003737BA" w:rsidRDefault="00526A23">
      <w:pPr>
        <w:spacing w:before="120" w:after="120" w:line="240" w:lineRule="auto"/>
        <w:jc w:val="both"/>
      </w:pPr>
      <w:bookmarkStart w:id="480" w:name="h.11bux6d" w:colFirst="0" w:colLast="0"/>
      <w:bookmarkEnd w:id="480"/>
      <w:r>
        <w:rPr>
          <w:sz w:val="20"/>
        </w:rPr>
        <w:t>A Szolgáltató megbízható rendszereinek belső órája szabványos időforráshoz van szinkronizálva.</w:t>
      </w:r>
    </w:p>
    <w:p w14:paraId="263AF78F" w14:textId="77777777" w:rsidR="003737BA" w:rsidRDefault="00526A23">
      <w:pPr>
        <w:spacing w:before="120" w:after="120" w:line="240" w:lineRule="auto"/>
        <w:jc w:val="both"/>
      </w:pPr>
      <w:r>
        <w:rPr>
          <w:sz w:val="20"/>
        </w:rPr>
        <w:t>A Szolgáltató a csatlakoztatott időforrást szolgáltató berendezések esetében a beérkező időadatok sérthetetlenségét, illetve módosíthatatlanságát biztosítja.</w:t>
      </w:r>
    </w:p>
    <w:p w14:paraId="3F37E0D9" w14:textId="77777777" w:rsidR="003737BA" w:rsidRDefault="00526A23">
      <w:pPr>
        <w:spacing w:before="120" w:after="120" w:line="240" w:lineRule="auto"/>
        <w:jc w:val="both"/>
      </w:pPr>
      <w:bookmarkStart w:id="481" w:name="h.3lbifu6" w:colFirst="0" w:colLast="0"/>
      <w:bookmarkEnd w:id="481"/>
      <w:r>
        <w:rPr>
          <w:sz w:val="20"/>
        </w:rPr>
        <w:t>A rendszeridő szinkronitásának kiesését a Szolgáltató a szinkron eltérés észlelésének időpontjában az eltérés mértékének megjelölésével naplózza, illetve időszinkron kieséskor OCSP válaszadás-, CRL- és tanúsítvány kibocsátás, valamint időbélyegzés-szolgáltatást nem végez.</w:t>
      </w:r>
    </w:p>
    <w:p w14:paraId="5DB9ABA3" w14:textId="2E93C8F5" w:rsidR="003737BA" w:rsidRPr="00A513B5" w:rsidRDefault="00526A23" w:rsidP="001A6187">
      <w:pPr>
        <w:pStyle w:val="Cmsor3"/>
      </w:pPr>
      <w:bookmarkStart w:id="482" w:name="_Toc432709727"/>
      <w:r w:rsidRPr="00A513B5">
        <w:t>Időforrások megnevezése</w:t>
      </w:r>
      <w:bookmarkEnd w:id="482"/>
    </w:p>
    <w:p w14:paraId="36FA7F02" w14:textId="77777777" w:rsidR="003737BA" w:rsidRDefault="00526A23">
      <w:pPr>
        <w:spacing w:before="120" w:after="120" w:line="240" w:lineRule="auto"/>
      </w:pPr>
      <w:r>
        <w:rPr>
          <w:sz w:val="20"/>
        </w:rPr>
        <w:t>A Szolgáltató több független UTC forrási rendszert és azok jeleit venni képes eszközöket alkalmaz az időforrás üzembiztonsága érdekében:</w:t>
      </w:r>
    </w:p>
    <w:p w14:paraId="42E72DB1" w14:textId="77777777" w:rsidR="003737BA" w:rsidRDefault="00526A23" w:rsidP="00917912">
      <w:pPr>
        <w:numPr>
          <w:ilvl w:val="8"/>
          <w:numId w:val="4"/>
        </w:numPr>
        <w:spacing w:line="240" w:lineRule="auto"/>
        <w:ind w:left="0" w:firstLine="0"/>
        <w:jc w:val="both"/>
      </w:pPr>
      <w:r>
        <w:rPr>
          <w:sz w:val="20"/>
        </w:rPr>
        <w:t>időforrás GPS: GPS műholdas navigációs rendszer által szolgáltatott referenciaidő,</w:t>
      </w:r>
    </w:p>
    <w:p w14:paraId="39D0C175" w14:textId="77777777" w:rsidR="003737BA" w:rsidRDefault="00526A23" w:rsidP="00917912">
      <w:pPr>
        <w:numPr>
          <w:ilvl w:val="8"/>
          <w:numId w:val="4"/>
        </w:numPr>
        <w:spacing w:line="240" w:lineRule="auto"/>
        <w:ind w:left="0" w:firstLine="0"/>
        <w:jc w:val="both"/>
      </w:pPr>
      <w:r>
        <w:rPr>
          <w:sz w:val="20"/>
        </w:rPr>
        <w:t>időforrás DCF: németországi referenciaidő,</w:t>
      </w:r>
    </w:p>
    <w:p w14:paraId="189A7D66" w14:textId="77777777" w:rsidR="003737BA" w:rsidRDefault="00526A23" w:rsidP="00917912">
      <w:pPr>
        <w:numPr>
          <w:ilvl w:val="8"/>
          <w:numId w:val="4"/>
        </w:numPr>
        <w:spacing w:line="240" w:lineRule="auto"/>
        <w:ind w:left="0" w:firstLine="0"/>
        <w:jc w:val="both"/>
      </w:pPr>
      <w:r>
        <w:rPr>
          <w:sz w:val="20"/>
        </w:rPr>
        <w:t>időforrás PRS: ACTS kompatibilis nemzeti időszolgáltatókhoz szinkronizált, nagy pontosságú, rubídium oszcillátor alapú, független helyi időforrás,</w:t>
      </w:r>
    </w:p>
    <w:p w14:paraId="79C96800" w14:textId="77777777" w:rsidR="003737BA" w:rsidRDefault="00526A23" w:rsidP="00917912">
      <w:pPr>
        <w:numPr>
          <w:ilvl w:val="8"/>
          <w:numId w:val="4"/>
        </w:numPr>
        <w:spacing w:line="240" w:lineRule="auto"/>
        <w:ind w:left="0" w:firstLine="0"/>
        <w:jc w:val="both"/>
      </w:pPr>
      <w:bookmarkStart w:id="483" w:name="h.20gsq1z" w:colFirst="0" w:colLast="0"/>
      <w:bookmarkEnd w:id="483"/>
      <w:r>
        <w:rPr>
          <w:sz w:val="20"/>
        </w:rPr>
        <w:t>időforrás NTP: minimum 4 stratum 1 szintű, interneten elérhető NTP szerver.</w:t>
      </w:r>
    </w:p>
    <w:p w14:paraId="3EA7BFD0" w14:textId="7B8D50C4" w:rsidR="003737BA" w:rsidRPr="00A513B5" w:rsidRDefault="00526A23" w:rsidP="001A6187">
      <w:pPr>
        <w:pStyle w:val="Cmsor3"/>
      </w:pPr>
      <w:bookmarkStart w:id="484" w:name="_Toc432709728"/>
      <w:r w:rsidRPr="00A513B5">
        <w:t>Időforrás pontossága</w:t>
      </w:r>
      <w:bookmarkEnd w:id="484"/>
    </w:p>
    <w:p w14:paraId="4476531F" w14:textId="77777777" w:rsidR="003737BA" w:rsidRDefault="00526A23">
      <w:pPr>
        <w:spacing w:before="120" w:after="120" w:line="240" w:lineRule="auto"/>
        <w:jc w:val="both"/>
      </w:pPr>
      <w:r>
        <w:rPr>
          <w:sz w:val="20"/>
        </w:rPr>
        <w:t>A megbízható rendszerek minden időponttal kapcsolatos szolgáltatáshoz használt óráját a Szolgáltató szinkronizálja az ún. koordinált, egységes időforrással (UTC - Universal Time Co-ordinated) minősített időbélyegzés esetén legalább 0,1 másodperces, egyéb hitelesítés-szolgáltatáshoz kapcsolódó tevékenység esetén legalább egy másodperces pontossággal. A Szolgáltató által alkalmazott időforrás pontossága maximum néhány ezred másodperc eltérés az UTC-hez képest.</w:t>
      </w:r>
    </w:p>
    <w:p w14:paraId="0A5FADD2" w14:textId="77777777" w:rsidR="003737BA" w:rsidRDefault="00526A23">
      <w:pPr>
        <w:spacing w:before="120" w:after="120" w:line="240" w:lineRule="auto"/>
        <w:jc w:val="both"/>
      </w:pPr>
      <w:r>
        <w:rPr>
          <w:sz w:val="20"/>
        </w:rPr>
        <w:t>Szolgáltató biztosítja az egyedi külső időforrások szinkronból kiesése, vagy elérhetetlensége esetére a rendszereinek megbízható időforrással való kapcsolatát.</w:t>
      </w:r>
    </w:p>
    <w:p w14:paraId="139C17CD" w14:textId="77777777" w:rsidR="003737BA" w:rsidRDefault="00526A23">
      <w:pPr>
        <w:spacing w:before="120" w:after="120" w:line="240" w:lineRule="auto"/>
        <w:jc w:val="both"/>
      </w:pPr>
      <w:bookmarkStart w:id="485" w:name="h.4kgg8ps" w:colFirst="0" w:colLast="0"/>
      <w:bookmarkEnd w:id="485"/>
      <w:r>
        <w:rPr>
          <w:sz w:val="20"/>
        </w:rPr>
        <w:t>Az időszinkronizációt a Szolgáltató az elfogadott referencia időhöz képest minimum naponta 64 alkalommal elvégzi, amennyiben a szinkronitási követelmény teljesítéséhez ez szükséges, a napi időszinkronizációk számát növeli.</w:t>
      </w:r>
    </w:p>
    <w:p w14:paraId="6649C406" w14:textId="4A305CF5" w:rsidR="003737BA" w:rsidRPr="00A513B5" w:rsidRDefault="00526A23" w:rsidP="001A6187">
      <w:pPr>
        <w:pStyle w:val="Cmsor3"/>
      </w:pPr>
      <w:bookmarkStart w:id="486" w:name="_Toc432709729"/>
      <w:r w:rsidRPr="00A513B5">
        <w:t>Alkalmazott eszközök</w:t>
      </w:r>
      <w:bookmarkEnd w:id="486"/>
    </w:p>
    <w:tbl>
      <w:tblPr>
        <w:tblStyle w:val="16"/>
        <w:tblW w:w="93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652"/>
        <w:gridCol w:w="5704"/>
      </w:tblGrid>
      <w:tr w:rsidR="003737BA" w14:paraId="56B4BE70" w14:textId="77777777">
        <w:tc>
          <w:tcPr>
            <w:tcW w:w="3652" w:type="dxa"/>
            <w:shd w:val="clear" w:color="auto" w:fill="FFFFFF"/>
          </w:tcPr>
          <w:p w14:paraId="36F20EFE" w14:textId="77777777" w:rsidR="003737BA" w:rsidRDefault="00526A23">
            <w:pPr>
              <w:spacing w:before="40" w:after="20" w:line="240" w:lineRule="auto"/>
            </w:pPr>
            <w:r>
              <w:rPr>
                <w:b/>
                <w:sz w:val="16"/>
              </w:rPr>
              <w:t>Időszinkronizációs eszközök</w:t>
            </w:r>
          </w:p>
        </w:tc>
        <w:tc>
          <w:tcPr>
            <w:tcW w:w="5704" w:type="dxa"/>
            <w:shd w:val="clear" w:color="auto" w:fill="FFFFFF"/>
          </w:tcPr>
          <w:p w14:paraId="7F3606ED" w14:textId="77777777" w:rsidR="003737BA" w:rsidRDefault="00526A23">
            <w:pPr>
              <w:spacing w:before="40" w:after="20" w:line="240" w:lineRule="auto"/>
            </w:pPr>
            <w:r>
              <w:rPr>
                <w:b/>
                <w:sz w:val="16"/>
              </w:rPr>
              <w:t>Időszinkronizációs forrás</w:t>
            </w:r>
          </w:p>
        </w:tc>
      </w:tr>
      <w:tr w:rsidR="003737BA" w14:paraId="490909D8" w14:textId="77777777">
        <w:tc>
          <w:tcPr>
            <w:tcW w:w="3652" w:type="dxa"/>
          </w:tcPr>
          <w:p w14:paraId="6EFAB0C4" w14:textId="77777777" w:rsidR="003737BA" w:rsidRDefault="00526A23">
            <w:pPr>
              <w:spacing w:before="40" w:after="20" w:line="240" w:lineRule="auto"/>
            </w:pPr>
            <w:r>
              <w:rPr>
                <w:sz w:val="16"/>
              </w:rPr>
              <w:t>HOPF 6039 GPS típusú vevő</w:t>
            </w:r>
          </w:p>
        </w:tc>
        <w:tc>
          <w:tcPr>
            <w:tcW w:w="5704" w:type="dxa"/>
          </w:tcPr>
          <w:p w14:paraId="225C467E" w14:textId="77777777" w:rsidR="003737BA" w:rsidRDefault="00526A23">
            <w:pPr>
              <w:spacing w:before="40" w:after="20" w:line="240" w:lineRule="auto"/>
            </w:pPr>
            <w:r>
              <w:rPr>
                <w:sz w:val="16"/>
              </w:rPr>
              <w:t xml:space="preserve">GPS műholdas navigációs rendszer (időforrás GPS) </w:t>
            </w:r>
          </w:p>
        </w:tc>
      </w:tr>
      <w:tr w:rsidR="003737BA" w14:paraId="1DDFDDC5" w14:textId="77777777">
        <w:tc>
          <w:tcPr>
            <w:tcW w:w="3652" w:type="dxa"/>
          </w:tcPr>
          <w:p w14:paraId="7ACB748A" w14:textId="77777777" w:rsidR="003737BA" w:rsidRDefault="00526A23">
            <w:pPr>
              <w:spacing w:before="40" w:after="20" w:line="240" w:lineRule="auto"/>
            </w:pPr>
            <w:r>
              <w:rPr>
                <w:sz w:val="16"/>
              </w:rPr>
              <w:t>HOPF 6039 DCF típusú vevő</w:t>
            </w:r>
          </w:p>
        </w:tc>
        <w:tc>
          <w:tcPr>
            <w:tcW w:w="5704" w:type="dxa"/>
          </w:tcPr>
          <w:p w14:paraId="6A42C080" w14:textId="77777777" w:rsidR="003737BA" w:rsidRDefault="00526A23">
            <w:pPr>
              <w:spacing w:before="40" w:after="20" w:line="240" w:lineRule="auto"/>
            </w:pPr>
            <w:r>
              <w:rPr>
                <w:sz w:val="16"/>
              </w:rPr>
              <w:t>németországi referenciaidő (időforrás DCF)</w:t>
            </w:r>
          </w:p>
        </w:tc>
      </w:tr>
      <w:tr w:rsidR="003737BA" w14:paraId="2306B74B" w14:textId="77777777">
        <w:tc>
          <w:tcPr>
            <w:tcW w:w="3652" w:type="dxa"/>
          </w:tcPr>
          <w:p w14:paraId="304B9E4B" w14:textId="77777777" w:rsidR="003737BA" w:rsidRDefault="00526A23">
            <w:pPr>
              <w:spacing w:before="40" w:after="20" w:line="240" w:lineRule="auto"/>
            </w:pPr>
            <w:r>
              <w:rPr>
                <w:sz w:val="16"/>
              </w:rPr>
              <w:t>PRS10 rubídium oszcillátor</w:t>
            </w:r>
          </w:p>
        </w:tc>
        <w:tc>
          <w:tcPr>
            <w:tcW w:w="5704" w:type="dxa"/>
          </w:tcPr>
          <w:p w14:paraId="600460E9" w14:textId="77777777" w:rsidR="003737BA" w:rsidRDefault="00526A23">
            <w:pPr>
              <w:spacing w:before="40" w:after="20" w:line="240" w:lineRule="auto"/>
            </w:pPr>
            <w:r>
              <w:rPr>
                <w:sz w:val="16"/>
              </w:rPr>
              <w:t>ACTS kompatibilis nemzeti időszolgáltatók (időforrás PRS)</w:t>
            </w:r>
          </w:p>
        </w:tc>
      </w:tr>
      <w:tr w:rsidR="003737BA" w14:paraId="53D5F4EA" w14:textId="77777777">
        <w:tc>
          <w:tcPr>
            <w:tcW w:w="3652" w:type="dxa"/>
          </w:tcPr>
          <w:p w14:paraId="53B27A42" w14:textId="77777777" w:rsidR="003737BA" w:rsidRDefault="00526A23">
            <w:pPr>
              <w:spacing w:before="40" w:after="20" w:line="240" w:lineRule="auto"/>
            </w:pPr>
            <w:r>
              <w:rPr>
                <w:sz w:val="16"/>
              </w:rPr>
              <w:t>NTP szerver</w:t>
            </w:r>
          </w:p>
        </w:tc>
        <w:tc>
          <w:tcPr>
            <w:tcW w:w="5704" w:type="dxa"/>
          </w:tcPr>
          <w:p w14:paraId="010910CB" w14:textId="77777777" w:rsidR="003737BA" w:rsidRDefault="00526A23">
            <w:pPr>
              <w:spacing w:before="40" w:after="20" w:line="240" w:lineRule="auto"/>
            </w:pPr>
            <w:r>
              <w:rPr>
                <w:sz w:val="16"/>
              </w:rPr>
              <w:t>4 külső időforrás (időforrás NTP)</w:t>
            </w:r>
          </w:p>
        </w:tc>
      </w:tr>
    </w:tbl>
    <w:p w14:paraId="5221A58D" w14:textId="77777777" w:rsidR="003737BA" w:rsidRDefault="00526A23">
      <w:r>
        <w:br w:type="page"/>
      </w:r>
    </w:p>
    <w:p w14:paraId="6FD8F0C8" w14:textId="77777777" w:rsidR="003737BA" w:rsidRPr="00493684" w:rsidRDefault="00526A23" w:rsidP="000769A6">
      <w:pPr>
        <w:pStyle w:val="Cmsor1"/>
      </w:pPr>
      <w:bookmarkStart w:id="487" w:name="h.2zlqixl" w:colFirst="0" w:colLast="0"/>
      <w:bookmarkStart w:id="488" w:name="_Toc432709730"/>
      <w:bookmarkEnd w:id="487"/>
      <w:r w:rsidRPr="001A6187">
        <w:t>Tanúsítvány</w:t>
      </w:r>
      <w:r w:rsidRPr="00493684">
        <w:t xml:space="preserve">, </w:t>
      </w:r>
      <w:r w:rsidRPr="001A6187">
        <w:t>visszavonási</w:t>
      </w:r>
      <w:r w:rsidRPr="00493684">
        <w:t xml:space="preserve"> lista, OCSP és időbélyeg profilok</w:t>
      </w:r>
      <w:bookmarkEnd w:id="488"/>
    </w:p>
    <w:p w14:paraId="709A0B56" w14:textId="0CCE2F52" w:rsidR="003737BA" w:rsidRPr="00344307" w:rsidRDefault="00526A23" w:rsidP="001A6187">
      <w:pPr>
        <w:pStyle w:val="Cmsor2"/>
      </w:pPr>
      <w:bookmarkStart w:id="489" w:name="h.1er0t5e" w:colFirst="0" w:colLast="0"/>
      <w:bookmarkStart w:id="490" w:name="_Toc432709731"/>
      <w:bookmarkEnd w:id="489"/>
      <w:r w:rsidRPr="00344307">
        <w:t xml:space="preserve">Végfelhasználói </w:t>
      </w:r>
      <w:r w:rsidRPr="001A6187">
        <w:t>tanúsítványok</w:t>
      </w:r>
      <w:r w:rsidRPr="00344307">
        <w:t xml:space="preserve"> profilja</w:t>
      </w:r>
      <w:bookmarkEnd w:id="490"/>
    </w:p>
    <w:p w14:paraId="60B1C49F" w14:textId="77777777" w:rsidR="003737BA" w:rsidRDefault="00526A23">
      <w:pPr>
        <w:spacing w:before="120" w:after="120" w:line="240" w:lineRule="auto"/>
        <w:jc w:val="both"/>
        <w:rPr>
          <w:sz w:val="20"/>
        </w:rPr>
      </w:pPr>
      <w:bookmarkStart w:id="491" w:name="h.3yqobt7" w:colFirst="0" w:colLast="0"/>
      <w:bookmarkEnd w:id="491"/>
      <w:r>
        <w:rPr>
          <w:sz w:val="20"/>
        </w:rPr>
        <w:t xml:space="preserve">A Szolgáltató az X.509 [5] ajánlásnak megfelelő tanúsítványokat bocsát ki. </w:t>
      </w:r>
    </w:p>
    <w:p w14:paraId="37579296" w14:textId="77777777" w:rsidR="008751B8" w:rsidRDefault="008751B8">
      <w:pPr>
        <w:spacing w:before="120" w:after="120" w:line="240" w:lineRule="auto"/>
        <w:jc w:val="both"/>
        <w:rPr>
          <w:sz w:val="20"/>
        </w:rPr>
      </w:pPr>
    </w:p>
    <w:p w14:paraId="3AAB5A51" w14:textId="77777777" w:rsidR="008751B8" w:rsidRDefault="008751B8" w:rsidP="008751B8">
      <w:pPr>
        <w:pStyle w:val="Cmsor3"/>
      </w:pPr>
      <w:bookmarkStart w:id="492" w:name="_Toc432709732"/>
      <w:r>
        <w:t>SSL profil DV</w:t>
      </w:r>
      <w:bookmarkEnd w:id="492"/>
    </w:p>
    <w:tbl>
      <w:tblPr>
        <w:tblW w:w="10930" w:type="dxa"/>
        <w:tblInd w:w="-824" w:type="dxa"/>
        <w:tblLayout w:type="fixed"/>
        <w:tblCellMar>
          <w:left w:w="70" w:type="dxa"/>
          <w:right w:w="70" w:type="dxa"/>
        </w:tblCellMar>
        <w:tblLook w:val="04A0" w:firstRow="1" w:lastRow="0" w:firstColumn="1" w:lastColumn="0" w:noHBand="0" w:noVBand="1"/>
      </w:tblPr>
      <w:tblGrid>
        <w:gridCol w:w="2283"/>
        <w:gridCol w:w="5387"/>
        <w:gridCol w:w="709"/>
        <w:gridCol w:w="992"/>
        <w:gridCol w:w="709"/>
        <w:gridCol w:w="850"/>
      </w:tblGrid>
      <w:tr w:rsidR="008751B8" w:rsidRPr="00276C0D" w14:paraId="17BDE7D6" w14:textId="77777777" w:rsidTr="008751B8">
        <w:trPr>
          <w:trHeight w:val="265"/>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14:paraId="5AB4968A" w14:textId="77777777" w:rsidR="008751B8" w:rsidRPr="00276C0D" w:rsidRDefault="008751B8" w:rsidP="004A3086">
            <w:pPr>
              <w:spacing w:line="240" w:lineRule="auto"/>
              <w:rPr>
                <w:rFonts w:ascii="Calibri" w:eastAsia="Times New Roman" w:hAnsi="Calibri" w:cs="Times New Roman"/>
                <w:b/>
                <w:bCs/>
                <w:sz w:val="16"/>
                <w:szCs w:val="16"/>
              </w:rPr>
            </w:pPr>
            <w:r w:rsidRPr="00276C0D">
              <w:rPr>
                <w:rFonts w:ascii="Calibri" w:eastAsia="Times New Roman" w:hAnsi="Calibri" w:cs="Times New Roman"/>
                <w:b/>
                <w:bCs/>
                <w:sz w:val="16"/>
                <w:szCs w:val="16"/>
              </w:rPr>
              <w:t>Mező neve</w:t>
            </w:r>
          </w:p>
        </w:tc>
        <w:tc>
          <w:tcPr>
            <w:tcW w:w="5387" w:type="dxa"/>
            <w:tcBorders>
              <w:top w:val="single" w:sz="4" w:space="0" w:color="auto"/>
              <w:left w:val="nil"/>
              <w:bottom w:val="single" w:sz="4" w:space="0" w:color="auto"/>
              <w:right w:val="single" w:sz="4" w:space="0" w:color="auto"/>
            </w:tcBorders>
            <w:shd w:val="clear" w:color="auto" w:fill="auto"/>
            <w:hideMark/>
          </w:tcPr>
          <w:p w14:paraId="5D00000D" w14:textId="77777777" w:rsidR="008751B8" w:rsidRPr="00276C0D" w:rsidRDefault="008751B8" w:rsidP="004A3086">
            <w:pPr>
              <w:spacing w:line="240" w:lineRule="auto"/>
              <w:rPr>
                <w:rFonts w:ascii="Calibri" w:eastAsia="Times New Roman" w:hAnsi="Calibri" w:cs="Times New Roman"/>
                <w:b/>
                <w:bCs/>
                <w:sz w:val="16"/>
                <w:szCs w:val="16"/>
              </w:rPr>
            </w:pPr>
            <w:r w:rsidRPr="00276C0D">
              <w:rPr>
                <w:rFonts w:ascii="Calibri" w:eastAsia="Times New Roman" w:hAnsi="Calibri" w:cs="Times New Roman"/>
                <w:b/>
                <w:bCs/>
                <w:sz w:val="16"/>
                <w:szCs w:val="16"/>
              </w:rPr>
              <w:t>Tartalom</w:t>
            </w:r>
          </w:p>
        </w:tc>
        <w:tc>
          <w:tcPr>
            <w:tcW w:w="709" w:type="dxa"/>
            <w:tcBorders>
              <w:top w:val="single" w:sz="4" w:space="0" w:color="auto"/>
              <w:left w:val="nil"/>
              <w:bottom w:val="single" w:sz="4" w:space="0" w:color="auto"/>
              <w:right w:val="single" w:sz="4" w:space="0" w:color="auto"/>
            </w:tcBorders>
            <w:shd w:val="clear" w:color="auto" w:fill="auto"/>
          </w:tcPr>
          <w:p w14:paraId="640EDD58" w14:textId="77777777" w:rsidR="008751B8" w:rsidRPr="00276C0D" w:rsidRDefault="008751B8" w:rsidP="004A3086">
            <w:pPr>
              <w:spacing w:line="240" w:lineRule="auto"/>
              <w:rPr>
                <w:rFonts w:ascii="Calibri" w:eastAsia="Times New Roman" w:hAnsi="Calibri" w:cs="Times New Roman"/>
                <w:b/>
                <w:bCs/>
                <w:sz w:val="16"/>
                <w:szCs w:val="16"/>
              </w:rPr>
            </w:pPr>
            <w:r>
              <w:rPr>
                <w:rFonts w:ascii="Calibri" w:eastAsia="Times New Roman" w:hAnsi="Calibri" w:cs="Times New Roman"/>
                <w:b/>
                <w:bCs/>
                <w:sz w:val="16"/>
                <w:szCs w:val="16"/>
              </w:rPr>
              <w:t>Kritikus</w:t>
            </w:r>
          </w:p>
        </w:tc>
        <w:tc>
          <w:tcPr>
            <w:tcW w:w="992" w:type="dxa"/>
            <w:tcBorders>
              <w:top w:val="single" w:sz="4" w:space="0" w:color="auto"/>
              <w:left w:val="nil"/>
              <w:bottom w:val="single" w:sz="4" w:space="0" w:color="auto"/>
              <w:right w:val="single" w:sz="4" w:space="0" w:color="auto"/>
            </w:tcBorders>
            <w:shd w:val="clear" w:color="auto" w:fill="auto"/>
            <w:hideMark/>
          </w:tcPr>
          <w:p w14:paraId="294E6504" w14:textId="77777777" w:rsidR="008751B8" w:rsidRPr="00276C0D" w:rsidRDefault="008751B8" w:rsidP="004A3086">
            <w:pPr>
              <w:spacing w:line="240" w:lineRule="auto"/>
              <w:rPr>
                <w:rFonts w:ascii="Calibri" w:eastAsia="Times New Roman" w:hAnsi="Calibri" w:cs="Times New Roman"/>
                <w:b/>
                <w:bCs/>
                <w:sz w:val="16"/>
                <w:szCs w:val="16"/>
              </w:rPr>
            </w:pPr>
            <w:r>
              <w:rPr>
                <w:rFonts w:ascii="Calibri" w:eastAsia="Times New Roman" w:hAnsi="Calibri" w:cs="Times New Roman"/>
                <w:b/>
                <w:bCs/>
                <w:sz w:val="16"/>
                <w:szCs w:val="16"/>
              </w:rPr>
              <w:t>Feltüntetés</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3F862172" w14:textId="77777777" w:rsidR="008751B8" w:rsidRPr="00276C0D" w:rsidRDefault="008751B8" w:rsidP="004A3086">
            <w:pPr>
              <w:spacing w:line="240" w:lineRule="auto"/>
              <w:rPr>
                <w:rFonts w:ascii="Calibri" w:eastAsia="Times New Roman" w:hAnsi="Calibri" w:cs="Times New Roman"/>
                <w:b/>
                <w:bCs/>
                <w:sz w:val="16"/>
                <w:szCs w:val="16"/>
              </w:rPr>
            </w:pPr>
            <w:r w:rsidRPr="00276C0D">
              <w:rPr>
                <w:rFonts w:ascii="Calibri" w:eastAsia="Times New Roman" w:hAnsi="Calibri" w:cs="Times New Roman"/>
                <w:b/>
                <w:bCs/>
                <w:sz w:val="16"/>
                <w:szCs w:val="16"/>
              </w:rPr>
              <w:t>forrás dokumentum</w:t>
            </w:r>
          </w:p>
        </w:tc>
      </w:tr>
      <w:tr w:rsidR="008751B8" w:rsidRPr="00276C0D" w14:paraId="32917204" w14:textId="77777777" w:rsidTr="008751B8">
        <w:trPr>
          <w:trHeight w:val="140"/>
        </w:trPr>
        <w:tc>
          <w:tcPr>
            <w:tcW w:w="2283" w:type="dxa"/>
            <w:tcBorders>
              <w:top w:val="nil"/>
              <w:left w:val="single" w:sz="4" w:space="0" w:color="auto"/>
              <w:bottom w:val="single" w:sz="4" w:space="0" w:color="auto"/>
              <w:right w:val="single" w:sz="4" w:space="0" w:color="auto"/>
            </w:tcBorders>
            <w:shd w:val="clear" w:color="auto" w:fill="auto"/>
            <w:hideMark/>
          </w:tcPr>
          <w:p w14:paraId="6B73B2EA"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AIA:Caissuers</w:t>
            </w:r>
          </w:p>
        </w:tc>
        <w:tc>
          <w:tcPr>
            <w:tcW w:w="5387" w:type="dxa"/>
            <w:tcBorders>
              <w:top w:val="nil"/>
              <w:left w:val="nil"/>
              <w:bottom w:val="single" w:sz="4" w:space="0" w:color="auto"/>
              <w:right w:val="single" w:sz="4" w:space="0" w:color="auto"/>
            </w:tcBorders>
            <w:shd w:val="clear" w:color="auto" w:fill="auto"/>
            <w:hideMark/>
          </w:tcPr>
          <w:p w14:paraId="50A3A15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tanúsítványt kiadó CA tanúsítványának elérhetősége http URL-en</w:t>
            </w:r>
          </w:p>
        </w:tc>
        <w:tc>
          <w:tcPr>
            <w:tcW w:w="709" w:type="dxa"/>
            <w:tcBorders>
              <w:top w:val="nil"/>
              <w:left w:val="nil"/>
              <w:bottom w:val="single" w:sz="4" w:space="0" w:color="auto"/>
              <w:right w:val="single" w:sz="4" w:space="0" w:color="auto"/>
            </w:tcBorders>
            <w:shd w:val="clear" w:color="auto" w:fill="auto"/>
            <w:hideMark/>
          </w:tcPr>
          <w:p w14:paraId="3072250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260473B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13D8D17C" w14:textId="77777777" w:rsidR="008751B8" w:rsidRPr="00276C0D" w:rsidRDefault="008751B8" w:rsidP="004A3086">
            <w:pPr>
              <w:spacing w:line="240" w:lineRule="auto"/>
              <w:rPr>
                <w:rFonts w:ascii="Calibri" w:eastAsia="Times New Roman" w:hAnsi="Calibri" w:cs="Times New Roman"/>
                <w:i/>
                <w:iCs/>
                <w:sz w:val="16"/>
                <w:szCs w:val="16"/>
              </w:rPr>
            </w:pPr>
            <w:r w:rsidRPr="00276C0D">
              <w:rPr>
                <w:rFonts w:ascii="Calibri" w:eastAsia="Times New Roman" w:hAnsi="Calibri" w:cs="Times New Roman"/>
                <w:i/>
                <w:iCs/>
                <w:sz w:val="16"/>
                <w:szCs w:val="16"/>
              </w:rPr>
              <w:t>BL 1.1.6</w:t>
            </w:r>
          </w:p>
        </w:tc>
        <w:tc>
          <w:tcPr>
            <w:tcW w:w="850" w:type="dxa"/>
            <w:tcBorders>
              <w:top w:val="nil"/>
              <w:left w:val="nil"/>
              <w:bottom w:val="single" w:sz="4" w:space="0" w:color="auto"/>
              <w:right w:val="single" w:sz="4" w:space="0" w:color="auto"/>
            </w:tcBorders>
            <w:shd w:val="clear" w:color="auto" w:fill="auto"/>
            <w:hideMark/>
          </w:tcPr>
          <w:p w14:paraId="7FE941E2"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3 C</w:t>
            </w:r>
          </w:p>
        </w:tc>
      </w:tr>
      <w:tr w:rsidR="008751B8" w:rsidRPr="00276C0D" w14:paraId="29695A7F" w14:textId="77777777" w:rsidTr="008751B8">
        <w:trPr>
          <w:trHeight w:val="145"/>
        </w:trPr>
        <w:tc>
          <w:tcPr>
            <w:tcW w:w="2283" w:type="dxa"/>
            <w:tcBorders>
              <w:top w:val="nil"/>
              <w:left w:val="single" w:sz="4" w:space="0" w:color="auto"/>
              <w:bottom w:val="single" w:sz="4" w:space="0" w:color="auto"/>
              <w:right w:val="single" w:sz="4" w:space="0" w:color="auto"/>
            </w:tcBorders>
            <w:shd w:val="clear" w:color="auto" w:fill="auto"/>
            <w:hideMark/>
          </w:tcPr>
          <w:p w14:paraId="10CFC11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AIA:OCSP</w:t>
            </w:r>
          </w:p>
        </w:tc>
        <w:tc>
          <w:tcPr>
            <w:tcW w:w="5387" w:type="dxa"/>
            <w:tcBorders>
              <w:top w:val="nil"/>
              <w:left w:val="nil"/>
              <w:bottom w:val="single" w:sz="4" w:space="0" w:color="auto"/>
              <w:right w:val="single" w:sz="4" w:space="0" w:color="auto"/>
            </w:tcBorders>
            <w:shd w:val="clear" w:color="auto" w:fill="auto"/>
            <w:hideMark/>
          </w:tcPr>
          <w:p w14:paraId="0D30888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tanúsítványt kiadó CA OCSP szolgáltatásának elérhetősége http URL-en</w:t>
            </w:r>
          </w:p>
        </w:tc>
        <w:tc>
          <w:tcPr>
            <w:tcW w:w="709" w:type="dxa"/>
            <w:tcBorders>
              <w:top w:val="nil"/>
              <w:left w:val="nil"/>
              <w:bottom w:val="single" w:sz="4" w:space="0" w:color="auto"/>
              <w:right w:val="single" w:sz="4" w:space="0" w:color="auto"/>
            </w:tcBorders>
            <w:shd w:val="clear" w:color="auto" w:fill="auto"/>
            <w:hideMark/>
          </w:tcPr>
          <w:p w14:paraId="19F324E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1FDA59D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16B4D330" w14:textId="77777777" w:rsidR="008751B8" w:rsidRPr="00276C0D" w:rsidRDefault="008751B8" w:rsidP="004A3086">
            <w:pPr>
              <w:spacing w:line="240" w:lineRule="auto"/>
              <w:rPr>
                <w:rFonts w:ascii="Calibri" w:eastAsia="Times New Roman" w:hAnsi="Calibri" w:cs="Times New Roman"/>
                <w:i/>
                <w:iCs/>
                <w:sz w:val="16"/>
                <w:szCs w:val="16"/>
              </w:rPr>
            </w:pPr>
            <w:r w:rsidRPr="00276C0D">
              <w:rPr>
                <w:rFonts w:ascii="Calibri" w:eastAsia="Times New Roman" w:hAnsi="Calibri" w:cs="Times New Roman"/>
                <w:i/>
                <w:iCs/>
                <w:sz w:val="16"/>
                <w:szCs w:val="16"/>
              </w:rPr>
              <w:t>BL 1.1.6</w:t>
            </w:r>
          </w:p>
        </w:tc>
        <w:tc>
          <w:tcPr>
            <w:tcW w:w="850" w:type="dxa"/>
            <w:tcBorders>
              <w:top w:val="nil"/>
              <w:left w:val="nil"/>
              <w:bottom w:val="single" w:sz="4" w:space="0" w:color="auto"/>
              <w:right w:val="single" w:sz="4" w:space="0" w:color="auto"/>
            </w:tcBorders>
            <w:shd w:val="clear" w:color="auto" w:fill="auto"/>
            <w:hideMark/>
          </w:tcPr>
          <w:p w14:paraId="3216A29E"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3 C</w:t>
            </w:r>
          </w:p>
        </w:tc>
      </w:tr>
      <w:tr w:rsidR="008751B8" w:rsidRPr="00276C0D" w14:paraId="44942F55" w14:textId="77777777" w:rsidTr="008751B8">
        <w:trPr>
          <w:trHeight w:val="120"/>
        </w:trPr>
        <w:tc>
          <w:tcPr>
            <w:tcW w:w="2283" w:type="dxa"/>
            <w:tcBorders>
              <w:top w:val="nil"/>
              <w:left w:val="single" w:sz="4" w:space="0" w:color="auto"/>
              <w:bottom w:val="single" w:sz="4" w:space="0" w:color="auto"/>
              <w:right w:val="single" w:sz="4" w:space="0" w:color="auto"/>
            </w:tcBorders>
            <w:shd w:val="clear" w:color="auto" w:fill="auto"/>
            <w:hideMark/>
          </w:tcPr>
          <w:p w14:paraId="49C17E7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basicConstraints</w:t>
            </w:r>
          </w:p>
        </w:tc>
        <w:tc>
          <w:tcPr>
            <w:tcW w:w="5387" w:type="dxa"/>
            <w:tcBorders>
              <w:top w:val="nil"/>
              <w:left w:val="nil"/>
              <w:bottom w:val="single" w:sz="4" w:space="0" w:color="auto"/>
              <w:right w:val="single" w:sz="4" w:space="0" w:color="auto"/>
            </w:tcBorders>
            <w:shd w:val="clear" w:color="auto" w:fill="auto"/>
            <w:hideMark/>
          </w:tcPr>
          <w:p w14:paraId="1F1DB49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CA:FALSE</w:t>
            </w:r>
          </w:p>
        </w:tc>
        <w:tc>
          <w:tcPr>
            <w:tcW w:w="709" w:type="dxa"/>
            <w:tcBorders>
              <w:top w:val="nil"/>
              <w:left w:val="nil"/>
              <w:bottom w:val="single" w:sz="4" w:space="0" w:color="auto"/>
              <w:right w:val="single" w:sz="4" w:space="0" w:color="auto"/>
            </w:tcBorders>
            <w:shd w:val="clear" w:color="auto" w:fill="auto"/>
            <w:hideMark/>
          </w:tcPr>
          <w:p w14:paraId="51A6978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Igen</w:t>
            </w:r>
          </w:p>
        </w:tc>
        <w:tc>
          <w:tcPr>
            <w:tcW w:w="992" w:type="dxa"/>
            <w:tcBorders>
              <w:top w:val="nil"/>
              <w:left w:val="nil"/>
              <w:bottom w:val="single" w:sz="4" w:space="0" w:color="auto"/>
              <w:right w:val="single" w:sz="4" w:space="0" w:color="auto"/>
            </w:tcBorders>
            <w:shd w:val="clear" w:color="auto" w:fill="auto"/>
            <w:hideMark/>
          </w:tcPr>
          <w:p w14:paraId="7F10854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37D640E6" w14:textId="77777777" w:rsidR="008751B8" w:rsidRPr="00276C0D" w:rsidRDefault="008751B8" w:rsidP="004A3086">
            <w:pPr>
              <w:spacing w:line="240" w:lineRule="auto"/>
              <w:rPr>
                <w:rFonts w:ascii="Calibri" w:eastAsia="Times New Roman" w:hAnsi="Calibri" w:cs="Times New Roman"/>
                <w:i/>
                <w:iCs/>
                <w:sz w:val="16"/>
                <w:szCs w:val="16"/>
              </w:rPr>
            </w:pPr>
            <w:r w:rsidRPr="00276C0D">
              <w:rPr>
                <w:rFonts w:ascii="Calibri" w:eastAsia="Times New Roman" w:hAnsi="Calibri" w:cs="Times New Roman"/>
                <w:i/>
                <w:iCs/>
                <w:sz w:val="16"/>
                <w:szCs w:val="16"/>
              </w:rPr>
              <w:t>BL 1.1.6</w:t>
            </w:r>
          </w:p>
        </w:tc>
        <w:tc>
          <w:tcPr>
            <w:tcW w:w="850" w:type="dxa"/>
            <w:tcBorders>
              <w:top w:val="nil"/>
              <w:left w:val="nil"/>
              <w:bottom w:val="single" w:sz="4" w:space="0" w:color="auto"/>
              <w:right w:val="single" w:sz="4" w:space="0" w:color="auto"/>
            </w:tcBorders>
            <w:shd w:val="clear" w:color="auto" w:fill="auto"/>
            <w:hideMark/>
          </w:tcPr>
          <w:p w14:paraId="3184894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3 D</w:t>
            </w:r>
          </w:p>
        </w:tc>
      </w:tr>
      <w:tr w:rsidR="008751B8" w:rsidRPr="00276C0D" w14:paraId="49932E6E" w14:textId="77777777" w:rsidTr="008751B8">
        <w:trPr>
          <w:trHeight w:val="139"/>
        </w:trPr>
        <w:tc>
          <w:tcPr>
            <w:tcW w:w="2283" w:type="dxa"/>
            <w:tcBorders>
              <w:top w:val="nil"/>
              <w:left w:val="single" w:sz="4" w:space="0" w:color="auto"/>
              <w:bottom w:val="single" w:sz="4" w:space="0" w:color="auto"/>
              <w:right w:val="single" w:sz="4" w:space="0" w:color="auto"/>
            </w:tcBorders>
            <w:shd w:val="clear" w:color="auto" w:fill="auto"/>
            <w:hideMark/>
          </w:tcPr>
          <w:p w14:paraId="03E899F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CDP</w:t>
            </w:r>
          </w:p>
        </w:tc>
        <w:tc>
          <w:tcPr>
            <w:tcW w:w="5387" w:type="dxa"/>
            <w:tcBorders>
              <w:top w:val="nil"/>
              <w:left w:val="nil"/>
              <w:bottom w:val="single" w:sz="4" w:space="0" w:color="auto"/>
              <w:right w:val="single" w:sz="4" w:space="0" w:color="auto"/>
            </w:tcBorders>
            <w:shd w:val="clear" w:color="auto" w:fill="auto"/>
            <w:hideMark/>
          </w:tcPr>
          <w:p w14:paraId="0D6824A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tanúsítványt kiadó CA CRL szolgáltatásának elérhetősége http URL-en</w:t>
            </w:r>
          </w:p>
        </w:tc>
        <w:tc>
          <w:tcPr>
            <w:tcW w:w="709" w:type="dxa"/>
            <w:tcBorders>
              <w:top w:val="nil"/>
              <w:left w:val="nil"/>
              <w:bottom w:val="single" w:sz="4" w:space="0" w:color="auto"/>
              <w:right w:val="single" w:sz="4" w:space="0" w:color="auto"/>
            </w:tcBorders>
            <w:shd w:val="clear" w:color="auto" w:fill="auto"/>
            <w:hideMark/>
          </w:tcPr>
          <w:p w14:paraId="6F53C94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7C5E819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509F3A9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079711D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9.7</w:t>
            </w:r>
          </w:p>
        </w:tc>
      </w:tr>
      <w:tr w:rsidR="008751B8" w:rsidRPr="00276C0D" w14:paraId="545F1FDC" w14:textId="77777777" w:rsidTr="008751B8">
        <w:trPr>
          <w:trHeight w:val="167"/>
        </w:trPr>
        <w:tc>
          <w:tcPr>
            <w:tcW w:w="2283" w:type="dxa"/>
            <w:tcBorders>
              <w:top w:val="nil"/>
              <w:left w:val="single" w:sz="4" w:space="0" w:color="auto"/>
              <w:bottom w:val="single" w:sz="4" w:space="0" w:color="auto"/>
              <w:right w:val="single" w:sz="4" w:space="0" w:color="auto"/>
            </w:tcBorders>
            <w:shd w:val="clear" w:color="auto" w:fill="auto"/>
            <w:hideMark/>
          </w:tcPr>
          <w:p w14:paraId="2E6911F2"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Certificate Serial Number</w:t>
            </w:r>
          </w:p>
        </w:tc>
        <w:tc>
          <w:tcPr>
            <w:tcW w:w="5387" w:type="dxa"/>
            <w:tcBorders>
              <w:top w:val="nil"/>
              <w:left w:val="nil"/>
              <w:bottom w:val="single" w:sz="4" w:space="0" w:color="auto"/>
              <w:right w:val="single" w:sz="4" w:space="0" w:color="auto"/>
            </w:tcBorders>
            <w:shd w:val="clear" w:color="auto" w:fill="auto"/>
            <w:hideMark/>
          </w:tcPr>
          <w:p w14:paraId="0FE23E8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 szekvenciális sorozatszám legalább 20 bit entrópiával</w:t>
            </w:r>
          </w:p>
        </w:tc>
        <w:tc>
          <w:tcPr>
            <w:tcW w:w="709" w:type="dxa"/>
            <w:tcBorders>
              <w:top w:val="nil"/>
              <w:left w:val="nil"/>
              <w:bottom w:val="single" w:sz="4" w:space="0" w:color="auto"/>
              <w:right w:val="single" w:sz="4" w:space="0" w:color="auto"/>
            </w:tcBorders>
            <w:shd w:val="clear" w:color="auto" w:fill="auto"/>
            <w:hideMark/>
          </w:tcPr>
          <w:p w14:paraId="758614D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33DB4F3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7F7B6877"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BL 1.1.6</w:t>
            </w:r>
          </w:p>
        </w:tc>
        <w:tc>
          <w:tcPr>
            <w:tcW w:w="850" w:type="dxa"/>
            <w:tcBorders>
              <w:top w:val="nil"/>
              <w:left w:val="nil"/>
              <w:bottom w:val="single" w:sz="4" w:space="0" w:color="auto"/>
              <w:right w:val="single" w:sz="4" w:space="0" w:color="auto"/>
            </w:tcBorders>
            <w:shd w:val="clear" w:color="auto" w:fill="auto"/>
            <w:hideMark/>
          </w:tcPr>
          <w:p w14:paraId="3C639BD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9.6</w:t>
            </w:r>
          </w:p>
        </w:tc>
      </w:tr>
      <w:tr w:rsidR="008751B8" w:rsidRPr="00276C0D" w14:paraId="389DEF53" w14:textId="77777777" w:rsidTr="008751B8">
        <w:trPr>
          <w:trHeight w:val="374"/>
        </w:trPr>
        <w:tc>
          <w:tcPr>
            <w:tcW w:w="2283" w:type="dxa"/>
            <w:tcBorders>
              <w:top w:val="nil"/>
              <w:left w:val="single" w:sz="4" w:space="0" w:color="auto"/>
              <w:bottom w:val="single" w:sz="4" w:space="0" w:color="auto"/>
              <w:right w:val="single" w:sz="4" w:space="0" w:color="auto"/>
            </w:tcBorders>
            <w:shd w:val="clear" w:color="auto" w:fill="auto"/>
            <w:hideMark/>
          </w:tcPr>
          <w:p w14:paraId="60562C1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CertificatePolicy</w:t>
            </w:r>
          </w:p>
        </w:tc>
        <w:tc>
          <w:tcPr>
            <w:tcW w:w="5387" w:type="dxa"/>
            <w:tcBorders>
              <w:top w:val="nil"/>
              <w:left w:val="nil"/>
              <w:bottom w:val="single" w:sz="4" w:space="0" w:color="auto"/>
              <w:right w:val="single" w:sz="4" w:space="0" w:color="auto"/>
            </w:tcBorders>
            <w:shd w:val="clear" w:color="auto" w:fill="auto"/>
            <w:hideMark/>
          </w:tcPr>
          <w:p w14:paraId="64E5464A"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A kiadott tanúsítványhoz tartozó policy azonosítója, ami bizonyítja, hogy </w:t>
            </w:r>
            <w:r w:rsidRPr="00276C0D">
              <w:rPr>
                <w:rFonts w:ascii="Calibri" w:eastAsia="Times New Roman" w:hAnsi="Calibri" w:cs="Times New Roman"/>
                <w:sz w:val="16"/>
                <w:szCs w:val="16"/>
              </w:rPr>
              <w:br/>
              <w:t>1) Melyik</w:t>
            </w:r>
            <w:r>
              <w:rPr>
                <w:rFonts w:ascii="Calibri" w:eastAsia="Times New Roman" w:hAnsi="Calibri" w:cs="Times New Roman"/>
                <w:sz w:val="16"/>
                <w:szCs w:val="16"/>
              </w:rPr>
              <w:t xml:space="preserve"> cp tartozik a tanúsítványhoz</w:t>
            </w:r>
          </w:p>
        </w:tc>
        <w:tc>
          <w:tcPr>
            <w:tcW w:w="709" w:type="dxa"/>
            <w:tcBorders>
              <w:top w:val="nil"/>
              <w:left w:val="nil"/>
              <w:bottom w:val="single" w:sz="4" w:space="0" w:color="auto"/>
              <w:right w:val="single" w:sz="4" w:space="0" w:color="auto"/>
            </w:tcBorders>
            <w:shd w:val="clear" w:color="auto" w:fill="auto"/>
            <w:hideMark/>
          </w:tcPr>
          <w:p w14:paraId="4AC674FA"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3A826A78"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383B5AA8"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5811A96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9.3.2</w:t>
            </w:r>
          </w:p>
        </w:tc>
      </w:tr>
      <w:tr w:rsidR="008751B8" w:rsidRPr="00276C0D" w14:paraId="70F52630" w14:textId="77777777" w:rsidTr="008751B8">
        <w:trPr>
          <w:trHeight w:val="113"/>
        </w:trPr>
        <w:tc>
          <w:tcPr>
            <w:tcW w:w="2283" w:type="dxa"/>
            <w:tcBorders>
              <w:top w:val="nil"/>
              <w:left w:val="single" w:sz="4" w:space="0" w:color="auto"/>
              <w:bottom w:val="single" w:sz="4" w:space="0" w:color="auto"/>
              <w:right w:val="single" w:sz="4" w:space="0" w:color="auto"/>
            </w:tcBorders>
            <w:shd w:val="clear" w:color="auto" w:fill="auto"/>
            <w:hideMark/>
          </w:tcPr>
          <w:p w14:paraId="1DF3217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ExtendedKeyusage</w:t>
            </w:r>
          </w:p>
        </w:tc>
        <w:tc>
          <w:tcPr>
            <w:tcW w:w="5387" w:type="dxa"/>
            <w:tcBorders>
              <w:top w:val="single" w:sz="4" w:space="0" w:color="auto"/>
              <w:left w:val="nil"/>
              <w:bottom w:val="single" w:sz="4" w:space="0" w:color="auto"/>
              <w:right w:val="single" w:sz="4" w:space="0" w:color="auto"/>
            </w:tcBorders>
            <w:shd w:val="clear" w:color="auto" w:fill="auto"/>
            <w:hideMark/>
          </w:tcPr>
          <w:p w14:paraId="13588630"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id-kp-serverAuth</w:t>
            </w:r>
          </w:p>
        </w:tc>
        <w:tc>
          <w:tcPr>
            <w:tcW w:w="709" w:type="dxa"/>
            <w:tcBorders>
              <w:top w:val="nil"/>
              <w:left w:val="nil"/>
              <w:bottom w:val="single" w:sz="4" w:space="0" w:color="auto"/>
              <w:right w:val="single" w:sz="4" w:space="0" w:color="auto"/>
            </w:tcBorders>
            <w:shd w:val="clear" w:color="auto" w:fill="auto"/>
            <w:hideMark/>
          </w:tcPr>
          <w:p w14:paraId="4620A7BE"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6DD008B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Ajánlott</w:t>
            </w:r>
          </w:p>
        </w:tc>
        <w:tc>
          <w:tcPr>
            <w:tcW w:w="709" w:type="dxa"/>
            <w:tcBorders>
              <w:top w:val="nil"/>
              <w:left w:val="nil"/>
              <w:bottom w:val="single" w:sz="4" w:space="0" w:color="auto"/>
              <w:right w:val="single" w:sz="4" w:space="0" w:color="auto"/>
            </w:tcBorders>
            <w:shd w:val="clear" w:color="auto" w:fill="auto"/>
            <w:hideMark/>
          </w:tcPr>
          <w:p w14:paraId="60EBA63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BL 1.1.6</w:t>
            </w:r>
          </w:p>
        </w:tc>
        <w:tc>
          <w:tcPr>
            <w:tcW w:w="850" w:type="dxa"/>
            <w:tcBorders>
              <w:top w:val="nil"/>
              <w:left w:val="nil"/>
              <w:bottom w:val="single" w:sz="4" w:space="0" w:color="auto"/>
              <w:right w:val="single" w:sz="4" w:space="0" w:color="auto"/>
            </w:tcBorders>
            <w:shd w:val="clear" w:color="auto" w:fill="auto"/>
            <w:hideMark/>
          </w:tcPr>
          <w:p w14:paraId="4B54029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3 F</w:t>
            </w:r>
          </w:p>
        </w:tc>
      </w:tr>
      <w:tr w:rsidR="008751B8" w:rsidRPr="00276C0D" w14:paraId="1FFBC414" w14:textId="77777777" w:rsidTr="008751B8">
        <w:trPr>
          <w:trHeight w:val="416"/>
        </w:trPr>
        <w:tc>
          <w:tcPr>
            <w:tcW w:w="2283" w:type="dxa"/>
            <w:tcBorders>
              <w:top w:val="nil"/>
              <w:left w:val="single" w:sz="4" w:space="0" w:color="auto"/>
              <w:bottom w:val="single" w:sz="4" w:space="0" w:color="auto"/>
              <w:right w:val="single" w:sz="4" w:space="0" w:color="auto"/>
            </w:tcBorders>
            <w:shd w:val="clear" w:color="auto" w:fill="auto"/>
            <w:hideMark/>
          </w:tcPr>
          <w:p w14:paraId="07C6E186"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KeyUsage</w:t>
            </w:r>
          </w:p>
        </w:tc>
        <w:tc>
          <w:tcPr>
            <w:tcW w:w="5387" w:type="dxa"/>
            <w:tcBorders>
              <w:top w:val="nil"/>
              <w:left w:val="nil"/>
              <w:bottom w:val="single" w:sz="4" w:space="0" w:color="auto"/>
              <w:right w:val="single" w:sz="4" w:space="0" w:color="auto"/>
            </w:tcBorders>
            <w:shd w:val="clear" w:color="auto" w:fill="auto"/>
            <w:hideMark/>
          </w:tcPr>
          <w:p w14:paraId="73C67C5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Digital Signature, KeyEncypherment, KeyAgreement</w:t>
            </w:r>
          </w:p>
        </w:tc>
        <w:tc>
          <w:tcPr>
            <w:tcW w:w="709" w:type="dxa"/>
            <w:tcBorders>
              <w:top w:val="nil"/>
              <w:left w:val="nil"/>
              <w:bottom w:val="single" w:sz="4" w:space="0" w:color="auto"/>
              <w:right w:val="single" w:sz="4" w:space="0" w:color="auto"/>
            </w:tcBorders>
            <w:shd w:val="clear" w:color="auto" w:fill="auto"/>
            <w:hideMark/>
          </w:tcPr>
          <w:p w14:paraId="209BF077"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Igen</w:t>
            </w:r>
          </w:p>
        </w:tc>
        <w:tc>
          <w:tcPr>
            <w:tcW w:w="992" w:type="dxa"/>
            <w:tcBorders>
              <w:top w:val="nil"/>
              <w:left w:val="nil"/>
              <w:bottom w:val="single" w:sz="4" w:space="0" w:color="auto"/>
              <w:right w:val="single" w:sz="4" w:space="0" w:color="auto"/>
            </w:tcBorders>
            <w:shd w:val="clear" w:color="auto" w:fill="auto"/>
            <w:hideMark/>
          </w:tcPr>
          <w:p w14:paraId="1964D22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4BE01D7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BL 1.1.6  </w:t>
            </w:r>
            <w:r>
              <w:rPr>
                <w:rFonts w:ascii="Calibri" w:eastAsia="Times New Roman" w:hAnsi="Calibri" w:cs="Times New Roman"/>
                <w:sz w:val="16"/>
                <w:szCs w:val="16"/>
              </w:rPr>
              <w:t>R</w:t>
            </w:r>
            <w:r w:rsidRPr="00276C0D">
              <w:rPr>
                <w:rFonts w:ascii="Calibri" w:eastAsia="Times New Roman" w:hAnsi="Calibri" w:cs="Times New Roman"/>
                <w:sz w:val="16"/>
                <w:szCs w:val="16"/>
              </w:rPr>
              <w:t>5280</w:t>
            </w:r>
          </w:p>
        </w:tc>
        <w:tc>
          <w:tcPr>
            <w:tcW w:w="850" w:type="dxa"/>
            <w:tcBorders>
              <w:top w:val="nil"/>
              <w:left w:val="nil"/>
              <w:bottom w:val="single" w:sz="4" w:space="0" w:color="auto"/>
              <w:right w:val="single" w:sz="4" w:space="0" w:color="auto"/>
            </w:tcBorders>
            <w:shd w:val="clear" w:color="auto" w:fill="auto"/>
            <w:hideMark/>
          </w:tcPr>
          <w:p w14:paraId="6FD6D6C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3 E</w:t>
            </w:r>
          </w:p>
        </w:tc>
      </w:tr>
      <w:tr w:rsidR="008751B8" w:rsidRPr="00276C0D" w14:paraId="043D625F" w14:textId="77777777" w:rsidTr="008751B8">
        <w:trPr>
          <w:trHeight w:val="380"/>
        </w:trPr>
        <w:tc>
          <w:tcPr>
            <w:tcW w:w="2283" w:type="dxa"/>
            <w:tcBorders>
              <w:top w:val="nil"/>
              <w:left w:val="single" w:sz="4" w:space="0" w:color="auto"/>
              <w:bottom w:val="single" w:sz="4" w:space="0" w:color="auto"/>
              <w:right w:val="single" w:sz="4" w:space="0" w:color="auto"/>
            </w:tcBorders>
            <w:shd w:val="clear" w:color="auto" w:fill="auto"/>
            <w:hideMark/>
          </w:tcPr>
          <w:p w14:paraId="189DF6EE"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Private and public key</w:t>
            </w:r>
          </w:p>
        </w:tc>
        <w:tc>
          <w:tcPr>
            <w:tcW w:w="5387" w:type="dxa"/>
            <w:tcBorders>
              <w:top w:val="nil"/>
              <w:left w:val="nil"/>
              <w:bottom w:val="single" w:sz="4" w:space="0" w:color="auto"/>
              <w:right w:val="single" w:sz="4" w:space="0" w:color="auto"/>
            </w:tcBorders>
            <w:shd w:val="clear" w:color="000000" w:fill="FFFFFF"/>
            <w:hideMark/>
          </w:tcPr>
          <w:p w14:paraId="7F16BCC2"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lásd minimum algoritmusok táblázat</w:t>
            </w:r>
          </w:p>
        </w:tc>
        <w:tc>
          <w:tcPr>
            <w:tcW w:w="709" w:type="dxa"/>
            <w:tcBorders>
              <w:top w:val="nil"/>
              <w:left w:val="nil"/>
              <w:bottom w:val="single" w:sz="4" w:space="0" w:color="auto"/>
              <w:right w:val="single" w:sz="4" w:space="0" w:color="auto"/>
            </w:tcBorders>
            <w:shd w:val="clear" w:color="auto" w:fill="auto"/>
            <w:hideMark/>
          </w:tcPr>
          <w:p w14:paraId="2654567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0C84D93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5F8CB96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BL 1.1.6</w:t>
            </w:r>
          </w:p>
        </w:tc>
        <w:tc>
          <w:tcPr>
            <w:tcW w:w="850" w:type="dxa"/>
            <w:tcBorders>
              <w:top w:val="nil"/>
              <w:left w:val="nil"/>
              <w:bottom w:val="single" w:sz="4" w:space="0" w:color="auto"/>
              <w:right w:val="single" w:sz="4" w:space="0" w:color="auto"/>
            </w:tcBorders>
            <w:shd w:val="clear" w:color="auto" w:fill="auto"/>
            <w:hideMark/>
          </w:tcPr>
          <w:p w14:paraId="34B0F896"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9.5 -&gt;</w:t>
            </w:r>
            <w:r>
              <w:rPr>
                <w:rFonts w:ascii="Calibri" w:eastAsia="Times New Roman" w:hAnsi="Calibri" w:cs="Times New Roman"/>
                <w:sz w:val="16"/>
                <w:szCs w:val="16"/>
              </w:rPr>
              <w:t xml:space="preserve"> App A 1,2,3</w:t>
            </w:r>
          </w:p>
        </w:tc>
      </w:tr>
      <w:tr w:rsidR="008751B8" w:rsidRPr="00276C0D" w14:paraId="4C504889" w14:textId="77777777" w:rsidTr="008751B8">
        <w:trPr>
          <w:trHeight w:val="422"/>
        </w:trPr>
        <w:tc>
          <w:tcPr>
            <w:tcW w:w="2283" w:type="dxa"/>
            <w:tcBorders>
              <w:top w:val="nil"/>
              <w:left w:val="single" w:sz="4" w:space="0" w:color="auto"/>
              <w:bottom w:val="single" w:sz="4" w:space="0" w:color="auto"/>
              <w:right w:val="single" w:sz="4" w:space="0" w:color="auto"/>
            </w:tcBorders>
            <w:shd w:val="clear" w:color="auto" w:fill="auto"/>
            <w:hideMark/>
          </w:tcPr>
          <w:p w14:paraId="41F37BC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subject:commonName (CN)</w:t>
            </w:r>
          </w:p>
        </w:tc>
        <w:tc>
          <w:tcPr>
            <w:tcW w:w="5387" w:type="dxa"/>
            <w:tcBorders>
              <w:top w:val="nil"/>
              <w:left w:val="nil"/>
              <w:bottom w:val="single" w:sz="4" w:space="0" w:color="auto"/>
              <w:right w:val="single" w:sz="4" w:space="0" w:color="auto"/>
            </w:tcBorders>
            <w:shd w:val="clear" w:color="auto" w:fill="auto"/>
            <w:hideMark/>
          </w:tcPr>
          <w:p w14:paraId="34DF5928"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Ha a mező jelen van, akkor egy domain nevet tartalmaz az igényeltek közül.</w:t>
            </w:r>
          </w:p>
        </w:tc>
        <w:tc>
          <w:tcPr>
            <w:tcW w:w="709" w:type="dxa"/>
            <w:tcBorders>
              <w:top w:val="nil"/>
              <w:left w:val="nil"/>
              <w:bottom w:val="single" w:sz="4" w:space="0" w:color="auto"/>
              <w:right w:val="single" w:sz="4" w:space="0" w:color="auto"/>
            </w:tcBorders>
            <w:shd w:val="clear" w:color="auto" w:fill="auto"/>
            <w:hideMark/>
          </w:tcPr>
          <w:p w14:paraId="776C164A"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Nem </w:t>
            </w:r>
          </w:p>
        </w:tc>
        <w:tc>
          <w:tcPr>
            <w:tcW w:w="992" w:type="dxa"/>
            <w:tcBorders>
              <w:top w:val="nil"/>
              <w:left w:val="nil"/>
              <w:bottom w:val="single" w:sz="4" w:space="0" w:color="auto"/>
              <w:right w:val="single" w:sz="4" w:space="0" w:color="auto"/>
            </w:tcBorders>
            <w:shd w:val="clear" w:color="auto" w:fill="auto"/>
            <w:hideMark/>
          </w:tcPr>
          <w:p w14:paraId="08A00F0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már nem ajánlott</w:t>
            </w:r>
          </w:p>
        </w:tc>
        <w:tc>
          <w:tcPr>
            <w:tcW w:w="709" w:type="dxa"/>
            <w:tcBorders>
              <w:top w:val="nil"/>
              <w:left w:val="nil"/>
              <w:bottom w:val="single" w:sz="4" w:space="0" w:color="auto"/>
              <w:right w:val="single" w:sz="4" w:space="0" w:color="auto"/>
            </w:tcBorders>
            <w:shd w:val="clear" w:color="auto" w:fill="auto"/>
            <w:hideMark/>
          </w:tcPr>
          <w:p w14:paraId="7F6CE94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103E97C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9.2.3</w:t>
            </w:r>
          </w:p>
        </w:tc>
      </w:tr>
      <w:tr w:rsidR="008751B8" w:rsidRPr="00276C0D" w14:paraId="0FF79C2A" w14:textId="77777777" w:rsidTr="008751B8">
        <w:trPr>
          <w:trHeight w:val="284"/>
        </w:trPr>
        <w:tc>
          <w:tcPr>
            <w:tcW w:w="2283" w:type="dxa"/>
            <w:tcBorders>
              <w:top w:val="nil"/>
              <w:left w:val="single" w:sz="4" w:space="0" w:color="auto"/>
              <w:bottom w:val="single" w:sz="4" w:space="0" w:color="auto"/>
              <w:right w:val="single" w:sz="4" w:space="0" w:color="auto"/>
            </w:tcBorders>
            <w:shd w:val="clear" w:color="auto" w:fill="auto"/>
            <w:hideMark/>
          </w:tcPr>
          <w:p w14:paraId="3EFB9AE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subject:countryName (C )</w:t>
            </w:r>
          </w:p>
        </w:tc>
        <w:tc>
          <w:tcPr>
            <w:tcW w:w="5387" w:type="dxa"/>
            <w:tcBorders>
              <w:top w:val="nil"/>
              <w:left w:val="nil"/>
              <w:bottom w:val="single" w:sz="4" w:space="0" w:color="auto"/>
              <w:right w:val="single" w:sz="4" w:space="0" w:color="auto"/>
            </w:tcBorders>
            <w:shd w:val="clear" w:color="auto" w:fill="auto"/>
            <w:hideMark/>
          </w:tcPr>
          <w:p w14:paraId="5572F978"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 mező nincs jelen</w:t>
            </w:r>
          </w:p>
        </w:tc>
        <w:tc>
          <w:tcPr>
            <w:tcW w:w="709" w:type="dxa"/>
            <w:tcBorders>
              <w:top w:val="nil"/>
              <w:left w:val="nil"/>
              <w:bottom w:val="single" w:sz="4" w:space="0" w:color="auto"/>
              <w:right w:val="single" w:sz="4" w:space="0" w:color="auto"/>
            </w:tcBorders>
            <w:shd w:val="clear" w:color="auto" w:fill="auto"/>
            <w:hideMark/>
          </w:tcPr>
          <w:p w14:paraId="36D9511A"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Nem </w:t>
            </w:r>
          </w:p>
        </w:tc>
        <w:tc>
          <w:tcPr>
            <w:tcW w:w="992" w:type="dxa"/>
            <w:tcBorders>
              <w:top w:val="nil"/>
              <w:left w:val="nil"/>
              <w:bottom w:val="single" w:sz="4" w:space="0" w:color="auto"/>
              <w:right w:val="single" w:sz="4" w:space="0" w:color="auto"/>
            </w:tcBorders>
            <w:shd w:val="clear" w:color="auto" w:fill="auto"/>
            <w:hideMark/>
          </w:tcPr>
          <w:p w14:paraId="4A092A7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5CAFC14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5D9749D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9.2.7</w:t>
            </w:r>
          </w:p>
        </w:tc>
      </w:tr>
      <w:tr w:rsidR="008751B8" w:rsidRPr="00276C0D" w14:paraId="2E8A21BA" w14:textId="77777777" w:rsidTr="008751B8">
        <w:trPr>
          <w:trHeight w:val="281"/>
        </w:trPr>
        <w:tc>
          <w:tcPr>
            <w:tcW w:w="2283" w:type="dxa"/>
            <w:tcBorders>
              <w:top w:val="nil"/>
              <w:left w:val="single" w:sz="4" w:space="0" w:color="auto"/>
              <w:bottom w:val="single" w:sz="4" w:space="0" w:color="auto"/>
              <w:right w:val="single" w:sz="4" w:space="0" w:color="auto"/>
            </w:tcBorders>
            <w:shd w:val="clear" w:color="auto" w:fill="auto"/>
            <w:hideMark/>
          </w:tcPr>
          <w:p w14:paraId="292EA47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subject:localityName (L)</w:t>
            </w:r>
          </w:p>
        </w:tc>
        <w:tc>
          <w:tcPr>
            <w:tcW w:w="5387" w:type="dxa"/>
            <w:tcBorders>
              <w:top w:val="nil"/>
              <w:left w:val="nil"/>
              <w:bottom w:val="single" w:sz="4" w:space="0" w:color="auto"/>
              <w:right w:val="single" w:sz="4" w:space="0" w:color="auto"/>
            </w:tcBorders>
            <w:shd w:val="clear" w:color="auto" w:fill="auto"/>
            <w:hideMark/>
          </w:tcPr>
          <w:p w14:paraId="7D674AD4"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 mező nincs jelen</w:t>
            </w:r>
          </w:p>
        </w:tc>
        <w:tc>
          <w:tcPr>
            <w:tcW w:w="709" w:type="dxa"/>
            <w:tcBorders>
              <w:top w:val="nil"/>
              <w:left w:val="nil"/>
              <w:bottom w:val="single" w:sz="4" w:space="0" w:color="auto"/>
              <w:right w:val="single" w:sz="4" w:space="0" w:color="auto"/>
            </w:tcBorders>
            <w:shd w:val="clear" w:color="auto" w:fill="auto"/>
            <w:hideMark/>
          </w:tcPr>
          <w:p w14:paraId="7EAEA7AA"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Nem </w:t>
            </w:r>
          </w:p>
        </w:tc>
        <w:tc>
          <w:tcPr>
            <w:tcW w:w="992" w:type="dxa"/>
            <w:tcBorders>
              <w:top w:val="nil"/>
              <w:left w:val="nil"/>
              <w:bottom w:val="single" w:sz="4" w:space="0" w:color="auto"/>
              <w:right w:val="single" w:sz="4" w:space="0" w:color="auto"/>
            </w:tcBorders>
            <w:shd w:val="clear" w:color="auto" w:fill="auto"/>
            <w:hideMark/>
          </w:tcPr>
          <w:p w14:paraId="0D63205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2EDB8B22"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37756AA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9.2.7</w:t>
            </w:r>
          </w:p>
        </w:tc>
      </w:tr>
      <w:tr w:rsidR="008751B8" w:rsidRPr="00276C0D" w14:paraId="67DF33D4" w14:textId="77777777" w:rsidTr="008751B8">
        <w:trPr>
          <w:trHeight w:val="510"/>
        </w:trPr>
        <w:tc>
          <w:tcPr>
            <w:tcW w:w="2283" w:type="dxa"/>
            <w:tcBorders>
              <w:top w:val="nil"/>
              <w:left w:val="single" w:sz="4" w:space="0" w:color="auto"/>
              <w:bottom w:val="single" w:sz="4" w:space="0" w:color="auto"/>
              <w:right w:val="single" w:sz="4" w:space="0" w:color="auto"/>
            </w:tcBorders>
            <w:shd w:val="clear" w:color="auto" w:fill="auto"/>
            <w:hideMark/>
          </w:tcPr>
          <w:p w14:paraId="043C9CD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subject:organizationalUnitName </w:t>
            </w:r>
          </w:p>
        </w:tc>
        <w:tc>
          <w:tcPr>
            <w:tcW w:w="5387" w:type="dxa"/>
            <w:tcBorders>
              <w:top w:val="nil"/>
              <w:left w:val="nil"/>
              <w:bottom w:val="single" w:sz="4" w:space="0" w:color="auto"/>
              <w:right w:val="single" w:sz="4" w:space="0" w:color="auto"/>
            </w:tcBorders>
            <w:shd w:val="clear" w:color="auto" w:fill="auto"/>
            <w:hideMark/>
          </w:tcPr>
          <w:p w14:paraId="245A77EB"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 mező nincs jelen</w:t>
            </w:r>
          </w:p>
        </w:tc>
        <w:tc>
          <w:tcPr>
            <w:tcW w:w="709" w:type="dxa"/>
            <w:tcBorders>
              <w:top w:val="nil"/>
              <w:left w:val="nil"/>
              <w:bottom w:val="single" w:sz="4" w:space="0" w:color="auto"/>
              <w:right w:val="single" w:sz="4" w:space="0" w:color="auto"/>
            </w:tcBorders>
            <w:shd w:val="clear" w:color="auto" w:fill="auto"/>
            <w:hideMark/>
          </w:tcPr>
          <w:p w14:paraId="3DB73D9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39C2FE82"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Opcionál</w:t>
            </w:r>
            <w:r>
              <w:rPr>
                <w:rFonts w:ascii="Calibri" w:eastAsia="Times New Roman" w:hAnsi="Calibri" w:cs="Times New Roman"/>
                <w:sz w:val="16"/>
                <w:szCs w:val="16"/>
              </w:rPr>
              <w:t>is</w:t>
            </w:r>
          </w:p>
        </w:tc>
        <w:tc>
          <w:tcPr>
            <w:tcW w:w="709" w:type="dxa"/>
            <w:tcBorders>
              <w:top w:val="nil"/>
              <w:left w:val="nil"/>
              <w:bottom w:val="single" w:sz="4" w:space="0" w:color="auto"/>
              <w:right w:val="single" w:sz="4" w:space="0" w:color="auto"/>
            </w:tcBorders>
            <w:shd w:val="clear" w:color="auto" w:fill="auto"/>
            <w:hideMark/>
          </w:tcPr>
          <w:p w14:paraId="08AA989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BL 1.1.6</w:t>
            </w:r>
          </w:p>
        </w:tc>
        <w:tc>
          <w:tcPr>
            <w:tcW w:w="850" w:type="dxa"/>
            <w:tcBorders>
              <w:top w:val="nil"/>
              <w:left w:val="nil"/>
              <w:bottom w:val="single" w:sz="4" w:space="0" w:color="auto"/>
              <w:right w:val="single" w:sz="4" w:space="0" w:color="auto"/>
            </w:tcBorders>
            <w:shd w:val="clear" w:color="auto" w:fill="auto"/>
            <w:hideMark/>
          </w:tcPr>
          <w:p w14:paraId="13ACD11E"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9.2.6</w:t>
            </w:r>
          </w:p>
        </w:tc>
      </w:tr>
      <w:tr w:rsidR="008751B8" w:rsidRPr="00276C0D" w14:paraId="6631C73A" w14:textId="77777777" w:rsidTr="008751B8">
        <w:trPr>
          <w:trHeight w:val="1792"/>
        </w:trPr>
        <w:tc>
          <w:tcPr>
            <w:tcW w:w="2283" w:type="dxa"/>
            <w:tcBorders>
              <w:top w:val="nil"/>
              <w:left w:val="single" w:sz="4" w:space="0" w:color="auto"/>
              <w:bottom w:val="single" w:sz="4" w:space="0" w:color="auto"/>
              <w:right w:val="single" w:sz="4" w:space="0" w:color="auto"/>
            </w:tcBorders>
            <w:shd w:val="clear" w:color="auto" w:fill="auto"/>
            <w:hideMark/>
          </w:tcPr>
          <w:p w14:paraId="78D4343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subject:organizationName (O)</w:t>
            </w:r>
          </w:p>
        </w:tc>
        <w:tc>
          <w:tcPr>
            <w:tcW w:w="5387" w:type="dxa"/>
            <w:tcBorders>
              <w:top w:val="nil"/>
              <w:left w:val="nil"/>
              <w:bottom w:val="single" w:sz="4" w:space="0" w:color="auto"/>
              <w:right w:val="single" w:sz="4" w:space="0" w:color="auto"/>
            </w:tcBorders>
            <w:shd w:val="clear" w:color="auto" w:fill="auto"/>
            <w:hideMark/>
          </w:tcPr>
          <w:p w14:paraId="7FE4FB65"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 mező nincs jelen</w:t>
            </w:r>
          </w:p>
        </w:tc>
        <w:tc>
          <w:tcPr>
            <w:tcW w:w="709" w:type="dxa"/>
            <w:tcBorders>
              <w:top w:val="nil"/>
              <w:left w:val="nil"/>
              <w:bottom w:val="single" w:sz="4" w:space="0" w:color="auto"/>
              <w:right w:val="single" w:sz="4" w:space="0" w:color="auto"/>
            </w:tcBorders>
            <w:shd w:val="clear" w:color="auto" w:fill="auto"/>
            <w:hideMark/>
          </w:tcPr>
          <w:p w14:paraId="0E8D5FF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Nem </w:t>
            </w:r>
          </w:p>
        </w:tc>
        <w:tc>
          <w:tcPr>
            <w:tcW w:w="992" w:type="dxa"/>
            <w:tcBorders>
              <w:top w:val="nil"/>
              <w:left w:val="nil"/>
              <w:bottom w:val="single" w:sz="4" w:space="0" w:color="auto"/>
              <w:right w:val="single" w:sz="4" w:space="0" w:color="auto"/>
            </w:tcBorders>
            <w:shd w:val="clear" w:color="auto" w:fill="auto"/>
            <w:hideMark/>
          </w:tcPr>
          <w:p w14:paraId="60A7F7A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26D38DFE"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1CFB0D16"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9.2.1</w:t>
            </w:r>
          </w:p>
        </w:tc>
      </w:tr>
      <w:tr w:rsidR="008751B8" w:rsidRPr="00276C0D" w14:paraId="4B01691A" w14:textId="77777777" w:rsidTr="008751B8">
        <w:trPr>
          <w:trHeight w:val="404"/>
        </w:trPr>
        <w:tc>
          <w:tcPr>
            <w:tcW w:w="2283" w:type="dxa"/>
            <w:tcBorders>
              <w:top w:val="nil"/>
              <w:left w:val="single" w:sz="4" w:space="0" w:color="auto"/>
              <w:bottom w:val="single" w:sz="4" w:space="0" w:color="auto"/>
              <w:right w:val="single" w:sz="4" w:space="0" w:color="auto"/>
            </w:tcBorders>
            <w:shd w:val="clear" w:color="auto" w:fill="auto"/>
            <w:hideMark/>
          </w:tcPr>
          <w:p w14:paraId="1EB4EBCA"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subject:stateOrProvinceName (ST)</w:t>
            </w:r>
          </w:p>
        </w:tc>
        <w:tc>
          <w:tcPr>
            <w:tcW w:w="5387" w:type="dxa"/>
            <w:tcBorders>
              <w:top w:val="nil"/>
              <w:left w:val="nil"/>
              <w:bottom w:val="single" w:sz="4" w:space="0" w:color="auto"/>
              <w:right w:val="single" w:sz="4" w:space="0" w:color="auto"/>
            </w:tcBorders>
            <w:shd w:val="clear" w:color="auto" w:fill="auto"/>
            <w:hideMark/>
          </w:tcPr>
          <w:p w14:paraId="1DC6778E"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 mező nincs jelen</w:t>
            </w:r>
          </w:p>
        </w:tc>
        <w:tc>
          <w:tcPr>
            <w:tcW w:w="709" w:type="dxa"/>
            <w:tcBorders>
              <w:top w:val="nil"/>
              <w:left w:val="nil"/>
              <w:bottom w:val="single" w:sz="4" w:space="0" w:color="auto"/>
              <w:right w:val="single" w:sz="4" w:space="0" w:color="auto"/>
            </w:tcBorders>
            <w:shd w:val="clear" w:color="auto" w:fill="auto"/>
            <w:hideMark/>
          </w:tcPr>
          <w:p w14:paraId="61E54DE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Nem </w:t>
            </w:r>
          </w:p>
        </w:tc>
        <w:tc>
          <w:tcPr>
            <w:tcW w:w="992" w:type="dxa"/>
            <w:tcBorders>
              <w:top w:val="nil"/>
              <w:left w:val="nil"/>
              <w:bottom w:val="single" w:sz="4" w:space="0" w:color="auto"/>
              <w:right w:val="single" w:sz="4" w:space="0" w:color="auto"/>
            </w:tcBorders>
            <w:shd w:val="clear" w:color="auto" w:fill="auto"/>
            <w:hideMark/>
          </w:tcPr>
          <w:p w14:paraId="34E9EC5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0D1D58A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39DF6A6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9.2.7</w:t>
            </w:r>
          </w:p>
        </w:tc>
      </w:tr>
      <w:tr w:rsidR="008751B8" w:rsidRPr="00276C0D" w14:paraId="15DEC073" w14:textId="77777777" w:rsidTr="008751B8">
        <w:trPr>
          <w:trHeight w:val="328"/>
        </w:trPr>
        <w:tc>
          <w:tcPr>
            <w:tcW w:w="2283" w:type="dxa"/>
            <w:tcBorders>
              <w:top w:val="nil"/>
              <w:left w:val="single" w:sz="4" w:space="0" w:color="auto"/>
              <w:bottom w:val="single" w:sz="4" w:space="0" w:color="auto"/>
              <w:right w:val="single" w:sz="4" w:space="0" w:color="auto"/>
            </w:tcBorders>
            <w:shd w:val="clear" w:color="auto" w:fill="auto"/>
            <w:hideMark/>
          </w:tcPr>
          <w:p w14:paraId="1029DE12"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subjectAltName (SAN)</w:t>
            </w:r>
          </w:p>
        </w:tc>
        <w:tc>
          <w:tcPr>
            <w:tcW w:w="5387" w:type="dxa"/>
            <w:tcBorders>
              <w:top w:val="nil"/>
              <w:left w:val="nil"/>
              <w:bottom w:val="single" w:sz="4" w:space="0" w:color="auto"/>
              <w:right w:val="single" w:sz="4" w:space="0" w:color="auto"/>
            </w:tcBorders>
            <w:shd w:val="clear" w:color="auto" w:fill="auto"/>
            <w:hideMark/>
          </w:tcPr>
          <w:p w14:paraId="313900E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Egy vagy több domain nevet tartalmazhat.</w:t>
            </w:r>
            <w:r w:rsidRPr="00276C0D">
              <w:rPr>
                <w:rFonts w:ascii="Calibri" w:eastAsia="Times New Roman" w:hAnsi="Calibri" w:cs="Times New Roman"/>
                <w:sz w:val="16"/>
                <w:szCs w:val="16"/>
              </w:rPr>
              <w:br/>
            </w:r>
            <w:r>
              <w:rPr>
                <w:rFonts w:ascii="Calibri" w:eastAsia="Times New Roman" w:hAnsi="Calibri" w:cs="Times New Roman"/>
                <w:sz w:val="16"/>
                <w:szCs w:val="16"/>
              </w:rPr>
              <w:t>Az első domain névnek egyeznie kell a CN mezőben találhatóval, ha az jelen van.</w:t>
            </w:r>
          </w:p>
        </w:tc>
        <w:tc>
          <w:tcPr>
            <w:tcW w:w="709" w:type="dxa"/>
            <w:tcBorders>
              <w:top w:val="nil"/>
              <w:left w:val="nil"/>
              <w:bottom w:val="single" w:sz="4" w:space="0" w:color="auto"/>
              <w:right w:val="single" w:sz="4" w:space="0" w:color="auto"/>
            </w:tcBorders>
            <w:shd w:val="clear" w:color="auto" w:fill="auto"/>
            <w:hideMark/>
          </w:tcPr>
          <w:p w14:paraId="72E55A4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Nem </w:t>
            </w:r>
          </w:p>
        </w:tc>
        <w:tc>
          <w:tcPr>
            <w:tcW w:w="992" w:type="dxa"/>
            <w:tcBorders>
              <w:top w:val="nil"/>
              <w:left w:val="nil"/>
              <w:bottom w:val="single" w:sz="4" w:space="0" w:color="auto"/>
              <w:right w:val="single" w:sz="4" w:space="0" w:color="auto"/>
            </w:tcBorders>
            <w:shd w:val="clear" w:color="auto" w:fill="auto"/>
            <w:hideMark/>
          </w:tcPr>
          <w:p w14:paraId="63C4B832"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0CDB39B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5143173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9.2.2</w:t>
            </w:r>
          </w:p>
        </w:tc>
      </w:tr>
      <w:tr w:rsidR="008751B8" w:rsidRPr="00276C0D" w14:paraId="190E32F8" w14:textId="77777777" w:rsidTr="008751B8">
        <w:trPr>
          <w:trHeight w:val="143"/>
        </w:trPr>
        <w:tc>
          <w:tcPr>
            <w:tcW w:w="2283" w:type="dxa"/>
            <w:tcBorders>
              <w:top w:val="nil"/>
              <w:left w:val="single" w:sz="4" w:space="0" w:color="auto"/>
              <w:bottom w:val="single" w:sz="4" w:space="0" w:color="auto"/>
              <w:right w:val="single" w:sz="4" w:space="0" w:color="auto"/>
            </w:tcBorders>
            <w:shd w:val="clear" w:color="auto" w:fill="auto"/>
            <w:hideMark/>
          </w:tcPr>
          <w:p w14:paraId="1D89ADF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Validity </w:t>
            </w:r>
          </w:p>
        </w:tc>
        <w:tc>
          <w:tcPr>
            <w:tcW w:w="5387" w:type="dxa"/>
            <w:tcBorders>
              <w:top w:val="nil"/>
              <w:left w:val="nil"/>
              <w:bottom w:val="single" w:sz="4" w:space="0" w:color="auto"/>
              <w:right w:val="single" w:sz="4" w:space="0" w:color="auto"/>
            </w:tcBorders>
            <w:shd w:val="clear" w:color="auto" w:fill="auto"/>
            <w:hideMark/>
          </w:tcPr>
          <w:p w14:paraId="45E4447C"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w:t>
            </w:r>
            <w:r w:rsidRPr="00276C0D">
              <w:rPr>
                <w:rFonts w:ascii="Calibri" w:eastAsia="Times New Roman" w:hAnsi="Calibri" w:cs="Times New Roman"/>
                <w:sz w:val="16"/>
                <w:szCs w:val="16"/>
              </w:rPr>
              <w:t xml:space="preserve">z érvényesség ajánlott hossza 12 hónap, maximum hossza </w:t>
            </w:r>
            <w:r>
              <w:rPr>
                <w:rFonts w:ascii="Calibri" w:eastAsia="Times New Roman" w:hAnsi="Calibri" w:cs="Times New Roman"/>
                <w:sz w:val="16"/>
                <w:szCs w:val="16"/>
              </w:rPr>
              <w:t>36</w:t>
            </w:r>
            <w:r w:rsidRPr="00276C0D">
              <w:rPr>
                <w:rFonts w:ascii="Calibri" w:eastAsia="Times New Roman" w:hAnsi="Calibri" w:cs="Times New Roman"/>
                <w:sz w:val="16"/>
                <w:szCs w:val="16"/>
              </w:rPr>
              <w:t xml:space="preserve"> hónap</w:t>
            </w:r>
          </w:p>
        </w:tc>
        <w:tc>
          <w:tcPr>
            <w:tcW w:w="709" w:type="dxa"/>
            <w:tcBorders>
              <w:top w:val="nil"/>
              <w:left w:val="nil"/>
              <w:bottom w:val="single" w:sz="4" w:space="0" w:color="auto"/>
              <w:right w:val="single" w:sz="4" w:space="0" w:color="auto"/>
            </w:tcBorders>
            <w:shd w:val="clear" w:color="auto" w:fill="auto"/>
            <w:hideMark/>
          </w:tcPr>
          <w:p w14:paraId="61241BC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414A1C6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53313C7E"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w:t>
            </w:r>
          </w:p>
        </w:tc>
        <w:tc>
          <w:tcPr>
            <w:tcW w:w="850" w:type="dxa"/>
            <w:tcBorders>
              <w:top w:val="nil"/>
              <w:left w:val="nil"/>
              <w:bottom w:val="single" w:sz="4" w:space="0" w:color="auto"/>
              <w:right w:val="single" w:sz="4" w:space="0" w:color="auto"/>
            </w:tcBorders>
            <w:shd w:val="clear" w:color="auto" w:fill="auto"/>
            <w:hideMark/>
          </w:tcPr>
          <w:p w14:paraId="22EA7EC6"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w:t>
            </w:r>
          </w:p>
        </w:tc>
      </w:tr>
      <w:tr w:rsidR="008751B8" w:rsidRPr="00276C0D" w14:paraId="33B99A2B" w14:textId="77777777" w:rsidTr="008751B8">
        <w:trPr>
          <w:trHeight w:val="160"/>
        </w:trPr>
        <w:tc>
          <w:tcPr>
            <w:tcW w:w="2283" w:type="dxa"/>
            <w:tcBorders>
              <w:top w:val="nil"/>
              <w:left w:val="single" w:sz="4" w:space="0" w:color="auto"/>
              <w:bottom w:val="single" w:sz="4" w:space="0" w:color="auto"/>
              <w:right w:val="single" w:sz="4" w:space="0" w:color="auto"/>
            </w:tcBorders>
            <w:shd w:val="clear" w:color="auto" w:fill="auto"/>
            <w:hideMark/>
          </w:tcPr>
          <w:p w14:paraId="50C6210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 Key identifier</w:t>
            </w:r>
          </w:p>
        </w:tc>
        <w:tc>
          <w:tcPr>
            <w:tcW w:w="5387" w:type="dxa"/>
            <w:tcBorders>
              <w:top w:val="nil"/>
              <w:left w:val="nil"/>
              <w:bottom w:val="single" w:sz="4" w:space="0" w:color="auto"/>
              <w:right w:val="single" w:sz="4" w:space="0" w:color="auto"/>
            </w:tcBorders>
            <w:shd w:val="clear" w:color="auto" w:fill="auto"/>
            <w:hideMark/>
          </w:tcPr>
          <w:p w14:paraId="5BEE91BD"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Alany</w:t>
            </w:r>
            <w:r w:rsidRPr="00276C0D">
              <w:rPr>
                <w:rFonts w:ascii="Calibri" w:eastAsia="Times New Roman" w:hAnsi="Calibri" w:cs="Times New Roman"/>
                <w:sz w:val="16"/>
                <w:szCs w:val="16"/>
              </w:rPr>
              <w:t xml:space="preserve"> kulcs hash</w:t>
            </w:r>
          </w:p>
        </w:tc>
        <w:tc>
          <w:tcPr>
            <w:tcW w:w="709" w:type="dxa"/>
            <w:tcBorders>
              <w:top w:val="nil"/>
              <w:left w:val="nil"/>
              <w:bottom w:val="single" w:sz="4" w:space="0" w:color="auto"/>
              <w:right w:val="single" w:sz="4" w:space="0" w:color="auto"/>
            </w:tcBorders>
            <w:shd w:val="clear" w:color="auto" w:fill="auto"/>
            <w:hideMark/>
          </w:tcPr>
          <w:p w14:paraId="6A59EB5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16A5F66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77EA445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R 5280</w:t>
            </w:r>
          </w:p>
        </w:tc>
        <w:tc>
          <w:tcPr>
            <w:tcW w:w="850" w:type="dxa"/>
            <w:tcBorders>
              <w:top w:val="nil"/>
              <w:left w:val="nil"/>
              <w:bottom w:val="single" w:sz="4" w:space="0" w:color="auto"/>
              <w:right w:val="single" w:sz="4" w:space="0" w:color="auto"/>
            </w:tcBorders>
            <w:shd w:val="clear" w:color="auto" w:fill="auto"/>
            <w:hideMark/>
          </w:tcPr>
          <w:p w14:paraId="714D0B5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w:t>
            </w:r>
          </w:p>
        </w:tc>
      </w:tr>
      <w:tr w:rsidR="008751B8" w:rsidRPr="00276C0D" w14:paraId="1B7984F9" w14:textId="77777777" w:rsidTr="008751B8">
        <w:trPr>
          <w:trHeight w:val="255"/>
        </w:trPr>
        <w:tc>
          <w:tcPr>
            <w:tcW w:w="2283" w:type="dxa"/>
            <w:tcBorders>
              <w:top w:val="nil"/>
              <w:left w:val="single" w:sz="4" w:space="0" w:color="auto"/>
              <w:bottom w:val="single" w:sz="4" w:space="0" w:color="auto"/>
              <w:right w:val="single" w:sz="4" w:space="0" w:color="auto"/>
            </w:tcBorders>
            <w:shd w:val="clear" w:color="auto" w:fill="auto"/>
            <w:hideMark/>
          </w:tcPr>
          <w:p w14:paraId="725C440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Authority Key dentifier</w:t>
            </w:r>
          </w:p>
        </w:tc>
        <w:tc>
          <w:tcPr>
            <w:tcW w:w="5387" w:type="dxa"/>
            <w:tcBorders>
              <w:top w:val="nil"/>
              <w:left w:val="nil"/>
              <w:bottom w:val="single" w:sz="4" w:space="0" w:color="auto"/>
              <w:right w:val="single" w:sz="4" w:space="0" w:color="auto"/>
            </w:tcBorders>
            <w:shd w:val="clear" w:color="auto" w:fill="auto"/>
            <w:hideMark/>
          </w:tcPr>
          <w:p w14:paraId="58AB9E28"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K</w:t>
            </w:r>
            <w:r w:rsidRPr="00276C0D">
              <w:rPr>
                <w:rFonts w:ascii="Calibri" w:eastAsia="Times New Roman" w:hAnsi="Calibri" w:cs="Times New Roman"/>
                <w:sz w:val="16"/>
                <w:szCs w:val="16"/>
              </w:rPr>
              <w:t>iadói kulcs hashe</w:t>
            </w:r>
          </w:p>
        </w:tc>
        <w:tc>
          <w:tcPr>
            <w:tcW w:w="709" w:type="dxa"/>
            <w:tcBorders>
              <w:top w:val="nil"/>
              <w:left w:val="nil"/>
              <w:bottom w:val="single" w:sz="4" w:space="0" w:color="auto"/>
              <w:right w:val="single" w:sz="4" w:space="0" w:color="auto"/>
            </w:tcBorders>
            <w:shd w:val="clear" w:color="auto" w:fill="auto"/>
            <w:hideMark/>
          </w:tcPr>
          <w:p w14:paraId="4ADF530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7481F07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37F3D24A"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R 5280</w:t>
            </w:r>
          </w:p>
        </w:tc>
        <w:tc>
          <w:tcPr>
            <w:tcW w:w="850" w:type="dxa"/>
            <w:tcBorders>
              <w:top w:val="nil"/>
              <w:left w:val="nil"/>
              <w:bottom w:val="single" w:sz="4" w:space="0" w:color="auto"/>
              <w:right w:val="single" w:sz="4" w:space="0" w:color="auto"/>
            </w:tcBorders>
            <w:shd w:val="clear" w:color="auto" w:fill="auto"/>
            <w:hideMark/>
          </w:tcPr>
          <w:p w14:paraId="1FD7237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w:t>
            </w:r>
          </w:p>
        </w:tc>
      </w:tr>
      <w:tr w:rsidR="008751B8" w:rsidRPr="00276C0D" w14:paraId="5EC58572" w14:textId="77777777" w:rsidTr="008751B8">
        <w:trPr>
          <w:trHeight w:val="111"/>
        </w:trPr>
        <w:tc>
          <w:tcPr>
            <w:tcW w:w="2283" w:type="dxa"/>
            <w:tcBorders>
              <w:top w:val="nil"/>
              <w:left w:val="single" w:sz="4" w:space="0" w:color="auto"/>
              <w:bottom w:val="single" w:sz="4" w:space="0" w:color="auto"/>
              <w:right w:val="single" w:sz="4" w:space="0" w:color="auto"/>
            </w:tcBorders>
            <w:shd w:val="clear" w:color="auto" w:fill="auto"/>
            <w:hideMark/>
          </w:tcPr>
          <w:p w14:paraId="1FEF0306"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Signature</w:t>
            </w:r>
          </w:p>
        </w:tc>
        <w:tc>
          <w:tcPr>
            <w:tcW w:w="5387" w:type="dxa"/>
            <w:tcBorders>
              <w:top w:val="nil"/>
              <w:left w:val="nil"/>
              <w:bottom w:val="single" w:sz="4" w:space="0" w:color="auto"/>
              <w:right w:val="single" w:sz="4" w:space="0" w:color="auto"/>
            </w:tcBorders>
            <w:shd w:val="clear" w:color="auto" w:fill="auto"/>
            <w:hideMark/>
          </w:tcPr>
          <w:p w14:paraId="2F53CA5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Kiadó aláírása SHA256 algoritmussal</w:t>
            </w:r>
          </w:p>
        </w:tc>
        <w:tc>
          <w:tcPr>
            <w:tcW w:w="709" w:type="dxa"/>
            <w:tcBorders>
              <w:top w:val="nil"/>
              <w:left w:val="nil"/>
              <w:bottom w:val="single" w:sz="4" w:space="0" w:color="auto"/>
              <w:right w:val="single" w:sz="4" w:space="0" w:color="auto"/>
            </w:tcBorders>
            <w:shd w:val="clear" w:color="auto" w:fill="auto"/>
            <w:hideMark/>
          </w:tcPr>
          <w:p w14:paraId="3C86E258"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1DA62948"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0A8A646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R 5280</w:t>
            </w:r>
          </w:p>
        </w:tc>
        <w:tc>
          <w:tcPr>
            <w:tcW w:w="850" w:type="dxa"/>
            <w:tcBorders>
              <w:top w:val="nil"/>
              <w:left w:val="nil"/>
              <w:bottom w:val="single" w:sz="4" w:space="0" w:color="auto"/>
              <w:right w:val="single" w:sz="4" w:space="0" w:color="auto"/>
            </w:tcBorders>
            <w:shd w:val="clear" w:color="auto" w:fill="auto"/>
            <w:hideMark/>
          </w:tcPr>
          <w:p w14:paraId="7A3BAF6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w:t>
            </w:r>
          </w:p>
        </w:tc>
      </w:tr>
    </w:tbl>
    <w:p w14:paraId="5A9D3DB4" w14:textId="77777777" w:rsidR="008751B8" w:rsidRDefault="008751B8" w:rsidP="008751B8">
      <w:pPr>
        <w:rPr>
          <w:sz w:val="16"/>
          <w:szCs w:val="16"/>
        </w:rPr>
      </w:pPr>
    </w:p>
    <w:p w14:paraId="5D5513AE" w14:textId="77777777" w:rsidR="008751B8" w:rsidRDefault="008751B8" w:rsidP="008751B8">
      <w:pPr>
        <w:rPr>
          <w:sz w:val="16"/>
          <w:szCs w:val="16"/>
        </w:rPr>
      </w:pPr>
      <w:r>
        <w:rPr>
          <w:sz w:val="16"/>
          <w:szCs w:val="16"/>
        </w:rPr>
        <w:br w:type="page"/>
      </w:r>
    </w:p>
    <w:p w14:paraId="23E0ECA1" w14:textId="77777777" w:rsidR="008751B8" w:rsidRDefault="008751B8" w:rsidP="008751B8">
      <w:pPr>
        <w:rPr>
          <w:sz w:val="16"/>
          <w:szCs w:val="16"/>
        </w:rPr>
      </w:pPr>
    </w:p>
    <w:p w14:paraId="06E29DFB" w14:textId="77777777" w:rsidR="008751B8" w:rsidRDefault="008751B8" w:rsidP="008751B8">
      <w:pPr>
        <w:rPr>
          <w:sz w:val="16"/>
          <w:szCs w:val="16"/>
        </w:rPr>
      </w:pPr>
    </w:p>
    <w:p w14:paraId="3ED35038" w14:textId="77777777" w:rsidR="008751B8" w:rsidRDefault="008751B8" w:rsidP="008751B8">
      <w:pPr>
        <w:pStyle w:val="Cmsor3"/>
      </w:pPr>
      <w:bookmarkStart w:id="493" w:name="_Toc432709733"/>
      <w:r>
        <w:t>SSL profil OV</w:t>
      </w:r>
      <w:bookmarkEnd w:id="493"/>
    </w:p>
    <w:tbl>
      <w:tblPr>
        <w:tblW w:w="10930" w:type="dxa"/>
        <w:tblInd w:w="-824" w:type="dxa"/>
        <w:tblLayout w:type="fixed"/>
        <w:tblCellMar>
          <w:left w:w="70" w:type="dxa"/>
          <w:right w:w="70" w:type="dxa"/>
        </w:tblCellMar>
        <w:tblLook w:val="04A0" w:firstRow="1" w:lastRow="0" w:firstColumn="1" w:lastColumn="0" w:noHBand="0" w:noVBand="1"/>
      </w:tblPr>
      <w:tblGrid>
        <w:gridCol w:w="2283"/>
        <w:gridCol w:w="5387"/>
        <w:gridCol w:w="709"/>
        <w:gridCol w:w="992"/>
        <w:gridCol w:w="709"/>
        <w:gridCol w:w="850"/>
      </w:tblGrid>
      <w:tr w:rsidR="008751B8" w:rsidRPr="00276C0D" w14:paraId="33E6864A" w14:textId="77777777" w:rsidTr="008751B8">
        <w:trPr>
          <w:trHeight w:val="265"/>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14:paraId="4BB94A5C" w14:textId="77777777" w:rsidR="008751B8" w:rsidRPr="00276C0D" w:rsidRDefault="008751B8" w:rsidP="004A3086">
            <w:pPr>
              <w:spacing w:line="240" w:lineRule="auto"/>
              <w:rPr>
                <w:rFonts w:ascii="Calibri" w:eastAsia="Times New Roman" w:hAnsi="Calibri" w:cs="Times New Roman"/>
                <w:b/>
                <w:bCs/>
                <w:sz w:val="16"/>
                <w:szCs w:val="16"/>
              </w:rPr>
            </w:pPr>
            <w:r w:rsidRPr="00276C0D">
              <w:rPr>
                <w:rFonts w:ascii="Calibri" w:eastAsia="Times New Roman" w:hAnsi="Calibri" w:cs="Times New Roman"/>
                <w:b/>
                <w:bCs/>
                <w:sz w:val="16"/>
                <w:szCs w:val="16"/>
              </w:rPr>
              <w:t>Mező neve</w:t>
            </w:r>
          </w:p>
        </w:tc>
        <w:tc>
          <w:tcPr>
            <w:tcW w:w="5387" w:type="dxa"/>
            <w:tcBorders>
              <w:top w:val="single" w:sz="4" w:space="0" w:color="auto"/>
              <w:left w:val="nil"/>
              <w:bottom w:val="single" w:sz="4" w:space="0" w:color="auto"/>
              <w:right w:val="single" w:sz="4" w:space="0" w:color="auto"/>
            </w:tcBorders>
            <w:shd w:val="clear" w:color="auto" w:fill="auto"/>
            <w:hideMark/>
          </w:tcPr>
          <w:p w14:paraId="1E669958" w14:textId="77777777" w:rsidR="008751B8" w:rsidRPr="00276C0D" w:rsidRDefault="008751B8" w:rsidP="004A3086">
            <w:pPr>
              <w:spacing w:line="240" w:lineRule="auto"/>
              <w:rPr>
                <w:rFonts w:ascii="Calibri" w:eastAsia="Times New Roman" w:hAnsi="Calibri" w:cs="Times New Roman"/>
                <w:b/>
                <w:bCs/>
                <w:sz w:val="16"/>
                <w:szCs w:val="16"/>
              </w:rPr>
            </w:pPr>
            <w:r w:rsidRPr="00276C0D">
              <w:rPr>
                <w:rFonts w:ascii="Calibri" w:eastAsia="Times New Roman" w:hAnsi="Calibri" w:cs="Times New Roman"/>
                <w:b/>
                <w:bCs/>
                <w:sz w:val="16"/>
                <w:szCs w:val="16"/>
              </w:rPr>
              <w:t>Tartalom</w:t>
            </w:r>
          </w:p>
        </w:tc>
        <w:tc>
          <w:tcPr>
            <w:tcW w:w="709" w:type="dxa"/>
            <w:tcBorders>
              <w:top w:val="single" w:sz="4" w:space="0" w:color="auto"/>
              <w:left w:val="nil"/>
              <w:bottom w:val="single" w:sz="4" w:space="0" w:color="auto"/>
              <w:right w:val="single" w:sz="4" w:space="0" w:color="auto"/>
            </w:tcBorders>
            <w:shd w:val="clear" w:color="auto" w:fill="auto"/>
          </w:tcPr>
          <w:p w14:paraId="61158A5A" w14:textId="77777777" w:rsidR="008751B8" w:rsidRPr="00276C0D" w:rsidRDefault="008751B8" w:rsidP="004A3086">
            <w:pPr>
              <w:spacing w:line="240" w:lineRule="auto"/>
              <w:rPr>
                <w:rFonts w:ascii="Calibri" w:eastAsia="Times New Roman" w:hAnsi="Calibri" w:cs="Times New Roman"/>
                <w:b/>
                <w:bCs/>
                <w:sz w:val="16"/>
                <w:szCs w:val="16"/>
              </w:rPr>
            </w:pPr>
            <w:r>
              <w:rPr>
                <w:rFonts w:ascii="Calibri" w:eastAsia="Times New Roman" w:hAnsi="Calibri" w:cs="Times New Roman"/>
                <w:b/>
                <w:bCs/>
                <w:sz w:val="16"/>
                <w:szCs w:val="16"/>
              </w:rPr>
              <w:t>Kritikus</w:t>
            </w:r>
          </w:p>
        </w:tc>
        <w:tc>
          <w:tcPr>
            <w:tcW w:w="992" w:type="dxa"/>
            <w:tcBorders>
              <w:top w:val="single" w:sz="4" w:space="0" w:color="auto"/>
              <w:left w:val="nil"/>
              <w:bottom w:val="single" w:sz="4" w:space="0" w:color="auto"/>
              <w:right w:val="single" w:sz="4" w:space="0" w:color="auto"/>
            </w:tcBorders>
            <w:shd w:val="clear" w:color="auto" w:fill="auto"/>
            <w:hideMark/>
          </w:tcPr>
          <w:p w14:paraId="1269802E" w14:textId="77777777" w:rsidR="008751B8" w:rsidRPr="00276C0D" w:rsidRDefault="008751B8" w:rsidP="004A3086">
            <w:pPr>
              <w:spacing w:line="240" w:lineRule="auto"/>
              <w:rPr>
                <w:rFonts w:ascii="Calibri" w:eastAsia="Times New Roman" w:hAnsi="Calibri" w:cs="Times New Roman"/>
                <w:b/>
                <w:bCs/>
                <w:sz w:val="16"/>
                <w:szCs w:val="16"/>
              </w:rPr>
            </w:pPr>
            <w:r>
              <w:rPr>
                <w:rFonts w:ascii="Calibri" w:eastAsia="Times New Roman" w:hAnsi="Calibri" w:cs="Times New Roman"/>
                <w:b/>
                <w:bCs/>
                <w:sz w:val="16"/>
                <w:szCs w:val="16"/>
              </w:rPr>
              <w:t>Feltüntetés</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7467243F" w14:textId="77777777" w:rsidR="008751B8" w:rsidRPr="00276C0D" w:rsidRDefault="008751B8" w:rsidP="004A3086">
            <w:pPr>
              <w:spacing w:line="240" w:lineRule="auto"/>
              <w:rPr>
                <w:rFonts w:ascii="Calibri" w:eastAsia="Times New Roman" w:hAnsi="Calibri" w:cs="Times New Roman"/>
                <w:b/>
                <w:bCs/>
                <w:sz w:val="16"/>
                <w:szCs w:val="16"/>
              </w:rPr>
            </w:pPr>
            <w:r w:rsidRPr="00276C0D">
              <w:rPr>
                <w:rFonts w:ascii="Calibri" w:eastAsia="Times New Roman" w:hAnsi="Calibri" w:cs="Times New Roman"/>
                <w:b/>
                <w:bCs/>
                <w:sz w:val="16"/>
                <w:szCs w:val="16"/>
              </w:rPr>
              <w:t>forrás dokumentum</w:t>
            </w:r>
          </w:p>
        </w:tc>
      </w:tr>
      <w:tr w:rsidR="008751B8" w:rsidRPr="00276C0D" w14:paraId="257AD736" w14:textId="77777777" w:rsidTr="008751B8">
        <w:trPr>
          <w:trHeight w:val="140"/>
        </w:trPr>
        <w:tc>
          <w:tcPr>
            <w:tcW w:w="2283" w:type="dxa"/>
            <w:tcBorders>
              <w:top w:val="nil"/>
              <w:left w:val="single" w:sz="4" w:space="0" w:color="auto"/>
              <w:bottom w:val="single" w:sz="4" w:space="0" w:color="auto"/>
              <w:right w:val="single" w:sz="4" w:space="0" w:color="auto"/>
            </w:tcBorders>
            <w:shd w:val="clear" w:color="auto" w:fill="auto"/>
            <w:hideMark/>
          </w:tcPr>
          <w:p w14:paraId="2DBA930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AIA:Caissuers</w:t>
            </w:r>
          </w:p>
        </w:tc>
        <w:tc>
          <w:tcPr>
            <w:tcW w:w="5387" w:type="dxa"/>
            <w:tcBorders>
              <w:top w:val="nil"/>
              <w:left w:val="nil"/>
              <w:bottom w:val="single" w:sz="4" w:space="0" w:color="auto"/>
              <w:right w:val="single" w:sz="4" w:space="0" w:color="auto"/>
            </w:tcBorders>
            <w:shd w:val="clear" w:color="auto" w:fill="auto"/>
            <w:hideMark/>
          </w:tcPr>
          <w:p w14:paraId="69A7850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tanúsítványt kiadó CA tanúsítványának elérhetősége http URL-en</w:t>
            </w:r>
          </w:p>
        </w:tc>
        <w:tc>
          <w:tcPr>
            <w:tcW w:w="709" w:type="dxa"/>
            <w:tcBorders>
              <w:top w:val="nil"/>
              <w:left w:val="nil"/>
              <w:bottom w:val="single" w:sz="4" w:space="0" w:color="auto"/>
              <w:right w:val="single" w:sz="4" w:space="0" w:color="auto"/>
            </w:tcBorders>
            <w:shd w:val="clear" w:color="auto" w:fill="auto"/>
            <w:hideMark/>
          </w:tcPr>
          <w:p w14:paraId="5AA83A2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02CCFD96"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0D29152C" w14:textId="77777777" w:rsidR="008751B8" w:rsidRPr="00276C0D" w:rsidRDefault="008751B8" w:rsidP="004A3086">
            <w:pPr>
              <w:spacing w:line="240" w:lineRule="auto"/>
              <w:rPr>
                <w:rFonts w:ascii="Calibri" w:eastAsia="Times New Roman" w:hAnsi="Calibri" w:cs="Times New Roman"/>
                <w:i/>
                <w:iCs/>
                <w:sz w:val="16"/>
                <w:szCs w:val="16"/>
              </w:rPr>
            </w:pPr>
            <w:r w:rsidRPr="00276C0D">
              <w:rPr>
                <w:rFonts w:ascii="Calibri" w:eastAsia="Times New Roman" w:hAnsi="Calibri" w:cs="Times New Roman"/>
                <w:i/>
                <w:iCs/>
                <w:sz w:val="16"/>
                <w:szCs w:val="16"/>
              </w:rPr>
              <w:t>BL 1.1.6</w:t>
            </w:r>
          </w:p>
        </w:tc>
        <w:tc>
          <w:tcPr>
            <w:tcW w:w="850" w:type="dxa"/>
            <w:tcBorders>
              <w:top w:val="nil"/>
              <w:left w:val="nil"/>
              <w:bottom w:val="single" w:sz="4" w:space="0" w:color="auto"/>
              <w:right w:val="single" w:sz="4" w:space="0" w:color="auto"/>
            </w:tcBorders>
            <w:shd w:val="clear" w:color="auto" w:fill="auto"/>
            <w:hideMark/>
          </w:tcPr>
          <w:p w14:paraId="7C1DFCDE"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3 C</w:t>
            </w:r>
          </w:p>
        </w:tc>
      </w:tr>
      <w:tr w:rsidR="008751B8" w:rsidRPr="00276C0D" w14:paraId="254AC264" w14:textId="77777777" w:rsidTr="008751B8">
        <w:trPr>
          <w:trHeight w:val="145"/>
        </w:trPr>
        <w:tc>
          <w:tcPr>
            <w:tcW w:w="2283" w:type="dxa"/>
            <w:tcBorders>
              <w:top w:val="nil"/>
              <w:left w:val="single" w:sz="4" w:space="0" w:color="auto"/>
              <w:bottom w:val="single" w:sz="4" w:space="0" w:color="auto"/>
              <w:right w:val="single" w:sz="4" w:space="0" w:color="auto"/>
            </w:tcBorders>
            <w:shd w:val="clear" w:color="auto" w:fill="auto"/>
            <w:hideMark/>
          </w:tcPr>
          <w:p w14:paraId="749F0602"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AIA:OCSP</w:t>
            </w:r>
          </w:p>
        </w:tc>
        <w:tc>
          <w:tcPr>
            <w:tcW w:w="5387" w:type="dxa"/>
            <w:tcBorders>
              <w:top w:val="nil"/>
              <w:left w:val="nil"/>
              <w:bottom w:val="single" w:sz="4" w:space="0" w:color="auto"/>
              <w:right w:val="single" w:sz="4" w:space="0" w:color="auto"/>
            </w:tcBorders>
            <w:shd w:val="clear" w:color="auto" w:fill="auto"/>
            <w:hideMark/>
          </w:tcPr>
          <w:p w14:paraId="13B6814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tanúsítványt kiadó CA OCSP szolgáltatásának elérhetősége http URL-en</w:t>
            </w:r>
          </w:p>
        </w:tc>
        <w:tc>
          <w:tcPr>
            <w:tcW w:w="709" w:type="dxa"/>
            <w:tcBorders>
              <w:top w:val="nil"/>
              <w:left w:val="nil"/>
              <w:bottom w:val="single" w:sz="4" w:space="0" w:color="auto"/>
              <w:right w:val="single" w:sz="4" w:space="0" w:color="auto"/>
            </w:tcBorders>
            <w:shd w:val="clear" w:color="auto" w:fill="auto"/>
            <w:hideMark/>
          </w:tcPr>
          <w:p w14:paraId="5B8B232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03CFF07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5B48337B" w14:textId="77777777" w:rsidR="008751B8" w:rsidRPr="00276C0D" w:rsidRDefault="008751B8" w:rsidP="004A3086">
            <w:pPr>
              <w:spacing w:line="240" w:lineRule="auto"/>
              <w:rPr>
                <w:rFonts w:ascii="Calibri" w:eastAsia="Times New Roman" w:hAnsi="Calibri" w:cs="Times New Roman"/>
                <w:i/>
                <w:iCs/>
                <w:sz w:val="16"/>
                <w:szCs w:val="16"/>
              </w:rPr>
            </w:pPr>
            <w:r w:rsidRPr="00276C0D">
              <w:rPr>
                <w:rFonts w:ascii="Calibri" w:eastAsia="Times New Roman" w:hAnsi="Calibri" w:cs="Times New Roman"/>
                <w:i/>
                <w:iCs/>
                <w:sz w:val="16"/>
                <w:szCs w:val="16"/>
              </w:rPr>
              <w:t>BL 1.1.6</w:t>
            </w:r>
          </w:p>
        </w:tc>
        <w:tc>
          <w:tcPr>
            <w:tcW w:w="850" w:type="dxa"/>
            <w:tcBorders>
              <w:top w:val="nil"/>
              <w:left w:val="nil"/>
              <w:bottom w:val="single" w:sz="4" w:space="0" w:color="auto"/>
              <w:right w:val="single" w:sz="4" w:space="0" w:color="auto"/>
            </w:tcBorders>
            <w:shd w:val="clear" w:color="auto" w:fill="auto"/>
            <w:hideMark/>
          </w:tcPr>
          <w:p w14:paraId="7BEBEF5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3 C</w:t>
            </w:r>
          </w:p>
        </w:tc>
      </w:tr>
      <w:tr w:rsidR="008751B8" w:rsidRPr="00276C0D" w14:paraId="215597EE" w14:textId="77777777" w:rsidTr="008751B8">
        <w:trPr>
          <w:trHeight w:val="120"/>
        </w:trPr>
        <w:tc>
          <w:tcPr>
            <w:tcW w:w="2283" w:type="dxa"/>
            <w:tcBorders>
              <w:top w:val="nil"/>
              <w:left w:val="single" w:sz="4" w:space="0" w:color="auto"/>
              <w:bottom w:val="single" w:sz="4" w:space="0" w:color="auto"/>
              <w:right w:val="single" w:sz="4" w:space="0" w:color="auto"/>
            </w:tcBorders>
            <w:shd w:val="clear" w:color="auto" w:fill="auto"/>
            <w:hideMark/>
          </w:tcPr>
          <w:p w14:paraId="401036B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basicConstraints</w:t>
            </w:r>
          </w:p>
        </w:tc>
        <w:tc>
          <w:tcPr>
            <w:tcW w:w="5387" w:type="dxa"/>
            <w:tcBorders>
              <w:top w:val="nil"/>
              <w:left w:val="nil"/>
              <w:bottom w:val="single" w:sz="4" w:space="0" w:color="auto"/>
              <w:right w:val="single" w:sz="4" w:space="0" w:color="auto"/>
            </w:tcBorders>
            <w:shd w:val="clear" w:color="auto" w:fill="auto"/>
            <w:hideMark/>
          </w:tcPr>
          <w:p w14:paraId="490EFF4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CA:FALSE</w:t>
            </w:r>
          </w:p>
        </w:tc>
        <w:tc>
          <w:tcPr>
            <w:tcW w:w="709" w:type="dxa"/>
            <w:tcBorders>
              <w:top w:val="nil"/>
              <w:left w:val="nil"/>
              <w:bottom w:val="single" w:sz="4" w:space="0" w:color="auto"/>
              <w:right w:val="single" w:sz="4" w:space="0" w:color="auto"/>
            </w:tcBorders>
            <w:shd w:val="clear" w:color="auto" w:fill="auto"/>
            <w:hideMark/>
          </w:tcPr>
          <w:p w14:paraId="5F639AC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Igen</w:t>
            </w:r>
          </w:p>
        </w:tc>
        <w:tc>
          <w:tcPr>
            <w:tcW w:w="992" w:type="dxa"/>
            <w:tcBorders>
              <w:top w:val="nil"/>
              <w:left w:val="nil"/>
              <w:bottom w:val="single" w:sz="4" w:space="0" w:color="auto"/>
              <w:right w:val="single" w:sz="4" w:space="0" w:color="auto"/>
            </w:tcBorders>
            <w:shd w:val="clear" w:color="auto" w:fill="auto"/>
            <w:hideMark/>
          </w:tcPr>
          <w:p w14:paraId="0B36DF8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53290558" w14:textId="77777777" w:rsidR="008751B8" w:rsidRPr="00276C0D" w:rsidRDefault="008751B8" w:rsidP="004A3086">
            <w:pPr>
              <w:spacing w:line="240" w:lineRule="auto"/>
              <w:rPr>
                <w:rFonts w:ascii="Calibri" w:eastAsia="Times New Roman" w:hAnsi="Calibri" w:cs="Times New Roman"/>
                <w:i/>
                <w:iCs/>
                <w:sz w:val="16"/>
                <w:szCs w:val="16"/>
              </w:rPr>
            </w:pPr>
            <w:r w:rsidRPr="00276C0D">
              <w:rPr>
                <w:rFonts w:ascii="Calibri" w:eastAsia="Times New Roman" w:hAnsi="Calibri" w:cs="Times New Roman"/>
                <w:i/>
                <w:iCs/>
                <w:sz w:val="16"/>
                <w:szCs w:val="16"/>
              </w:rPr>
              <w:t>BL 1.1.6</w:t>
            </w:r>
          </w:p>
        </w:tc>
        <w:tc>
          <w:tcPr>
            <w:tcW w:w="850" w:type="dxa"/>
            <w:tcBorders>
              <w:top w:val="nil"/>
              <w:left w:val="nil"/>
              <w:bottom w:val="single" w:sz="4" w:space="0" w:color="auto"/>
              <w:right w:val="single" w:sz="4" w:space="0" w:color="auto"/>
            </w:tcBorders>
            <w:shd w:val="clear" w:color="auto" w:fill="auto"/>
            <w:hideMark/>
          </w:tcPr>
          <w:p w14:paraId="67BEE49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3 D</w:t>
            </w:r>
          </w:p>
        </w:tc>
      </w:tr>
      <w:tr w:rsidR="008751B8" w:rsidRPr="00276C0D" w14:paraId="56D2777E" w14:textId="77777777" w:rsidTr="008751B8">
        <w:trPr>
          <w:trHeight w:val="139"/>
        </w:trPr>
        <w:tc>
          <w:tcPr>
            <w:tcW w:w="2283" w:type="dxa"/>
            <w:tcBorders>
              <w:top w:val="nil"/>
              <w:left w:val="single" w:sz="4" w:space="0" w:color="auto"/>
              <w:bottom w:val="single" w:sz="4" w:space="0" w:color="auto"/>
              <w:right w:val="single" w:sz="4" w:space="0" w:color="auto"/>
            </w:tcBorders>
            <w:shd w:val="clear" w:color="auto" w:fill="auto"/>
            <w:hideMark/>
          </w:tcPr>
          <w:p w14:paraId="6BB25C1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CDP</w:t>
            </w:r>
          </w:p>
        </w:tc>
        <w:tc>
          <w:tcPr>
            <w:tcW w:w="5387" w:type="dxa"/>
            <w:tcBorders>
              <w:top w:val="nil"/>
              <w:left w:val="nil"/>
              <w:bottom w:val="single" w:sz="4" w:space="0" w:color="auto"/>
              <w:right w:val="single" w:sz="4" w:space="0" w:color="auto"/>
            </w:tcBorders>
            <w:shd w:val="clear" w:color="auto" w:fill="auto"/>
            <w:hideMark/>
          </w:tcPr>
          <w:p w14:paraId="3483443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tanúsítványt kiadó CA CRL szolgáltatásának elérhetősége http URL-en</w:t>
            </w:r>
          </w:p>
        </w:tc>
        <w:tc>
          <w:tcPr>
            <w:tcW w:w="709" w:type="dxa"/>
            <w:tcBorders>
              <w:top w:val="nil"/>
              <w:left w:val="nil"/>
              <w:bottom w:val="single" w:sz="4" w:space="0" w:color="auto"/>
              <w:right w:val="single" w:sz="4" w:space="0" w:color="auto"/>
            </w:tcBorders>
            <w:shd w:val="clear" w:color="auto" w:fill="auto"/>
            <w:hideMark/>
          </w:tcPr>
          <w:p w14:paraId="2ADC701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65C5A74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6AAE549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3CEFCE8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9.7</w:t>
            </w:r>
          </w:p>
        </w:tc>
      </w:tr>
      <w:tr w:rsidR="008751B8" w:rsidRPr="00276C0D" w14:paraId="66E0CEAB" w14:textId="77777777" w:rsidTr="008751B8">
        <w:trPr>
          <w:trHeight w:val="167"/>
        </w:trPr>
        <w:tc>
          <w:tcPr>
            <w:tcW w:w="2283" w:type="dxa"/>
            <w:tcBorders>
              <w:top w:val="nil"/>
              <w:left w:val="single" w:sz="4" w:space="0" w:color="auto"/>
              <w:bottom w:val="single" w:sz="4" w:space="0" w:color="auto"/>
              <w:right w:val="single" w:sz="4" w:space="0" w:color="auto"/>
            </w:tcBorders>
            <w:shd w:val="clear" w:color="auto" w:fill="auto"/>
            <w:hideMark/>
          </w:tcPr>
          <w:p w14:paraId="633EF8E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Certificate Serial Number</w:t>
            </w:r>
          </w:p>
        </w:tc>
        <w:tc>
          <w:tcPr>
            <w:tcW w:w="5387" w:type="dxa"/>
            <w:tcBorders>
              <w:top w:val="nil"/>
              <w:left w:val="nil"/>
              <w:bottom w:val="single" w:sz="4" w:space="0" w:color="auto"/>
              <w:right w:val="single" w:sz="4" w:space="0" w:color="auto"/>
            </w:tcBorders>
            <w:shd w:val="clear" w:color="auto" w:fill="auto"/>
            <w:hideMark/>
          </w:tcPr>
          <w:p w14:paraId="01E0D2B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 szekvenciális sorozatszám legalább 20 bit entrópiával</w:t>
            </w:r>
          </w:p>
        </w:tc>
        <w:tc>
          <w:tcPr>
            <w:tcW w:w="709" w:type="dxa"/>
            <w:tcBorders>
              <w:top w:val="nil"/>
              <w:left w:val="nil"/>
              <w:bottom w:val="single" w:sz="4" w:space="0" w:color="auto"/>
              <w:right w:val="single" w:sz="4" w:space="0" w:color="auto"/>
            </w:tcBorders>
            <w:shd w:val="clear" w:color="auto" w:fill="auto"/>
            <w:hideMark/>
          </w:tcPr>
          <w:p w14:paraId="28FFE9C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7CB76AF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238EFB5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BL 1.1.6</w:t>
            </w:r>
          </w:p>
        </w:tc>
        <w:tc>
          <w:tcPr>
            <w:tcW w:w="850" w:type="dxa"/>
            <w:tcBorders>
              <w:top w:val="nil"/>
              <w:left w:val="nil"/>
              <w:bottom w:val="single" w:sz="4" w:space="0" w:color="auto"/>
              <w:right w:val="single" w:sz="4" w:space="0" w:color="auto"/>
            </w:tcBorders>
            <w:shd w:val="clear" w:color="auto" w:fill="auto"/>
            <w:hideMark/>
          </w:tcPr>
          <w:p w14:paraId="3F4C22D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9.6</w:t>
            </w:r>
          </w:p>
        </w:tc>
      </w:tr>
      <w:tr w:rsidR="008751B8" w:rsidRPr="00276C0D" w14:paraId="2436E0AA" w14:textId="77777777" w:rsidTr="008751B8">
        <w:trPr>
          <w:trHeight w:val="374"/>
        </w:trPr>
        <w:tc>
          <w:tcPr>
            <w:tcW w:w="2283" w:type="dxa"/>
            <w:tcBorders>
              <w:top w:val="nil"/>
              <w:left w:val="single" w:sz="4" w:space="0" w:color="auto"/>
              <w:bottom w:val="single" w:sz="4" w:space="0" w:color="auto"/>
              <w:right w:val="single" w:sz="4" w:space="0" w:color="auto"/>
            </w:tcBorders>
            <w:shd w:val="clear" w:color="auto" w:fill="auto"/>
            <w:hideMark/>
          </w:tcPr>
          <w:p w14:paraId="5965640A"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CertificatePolicy</w:t>
            </w:r>
          </w:p>
        </w:tc>
        <w:tc>
          <w:tcPr>
            <w:tcW w:w="5387" w:type="dxa"/>
            <w:tcBorders>
              <w:top w:val="nil"/>
              <w:left w:val="nil"/>
              <w:bottom w:val="single" w:sz="4" w:space="0" w:color="auto"/>
              <w:right w:val="single" w:sz="4" w:space="0" w:color="auto"/>
            </w:tcBorders>
            <w:shd w:val="clear" w:color="auto" w:fill="auto"/>
            <w:hideMark/>
          </w:tcPr>
          <w:p w14:paraId="21BBBF62"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A kiadott tanúsítványhoz tartozó policy azonosítója, ami bizonyítja, hogy </w:t>
            </w:r>
            <w:r w:rsidRPr="00276C0D">
              <w:rPr>
                <w:rFonts w:ascii="Calibri" w:eastAsia="Times New Roman" w:hAnsi="Calibri" w:cs="Times New Roman"/>
                <w:sz w:val="16"/>
                <w:szCs w:val="16"/>
              </w:rPr>
              <w:br/>
              <w:t>1) Melyik</w:t>
            </w:r>
            <w:r>
              <w:rPr>
                <w:rFonts w:ascii="Calibri" w:eastAsia="Times New Roman" w:hAnsi="Calibri" w:cs="Times New Roman"/>
                <w:sz w:val="16"/>
                <w:szCs w:val="16"/>
              </w:rPr>
              <w:t xml:space="preserve"> cp tartozik a tanúsítványhoz</w:t>
            </w:r>
          </w:p>
        </w:tc>
        <w:tc>
          <w:tcPr>
            <w:tcW w:w="709" w:type="dxa"/>
            <w:tcBorders>
              <w:top w:val="nil"/>
              <w:left w:val="nil"/>
              <w:bottom w:val="single" w:sz="4" w:space="0" w:color="auto"/>
              <w:right w:val="single" w:sz="4" w:space="0" w:color="auto"/>
            </w:tcBorders>
            <w:shd w:val="clear" w:color="auto" w:fill="auto"/>
            <w:hideMark/>
          </w:tcPr>
          <w:p w14:paraId="3AA9CDB8"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1F45F1C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5958076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2121AEA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9.3.2</w:t>
            </w:r>
          </w:p>
        </w:tc>
      </w:tr>
      <w:tr w:rsidR="008751B8" w:rsidRPr="00276C0D" w14:paraId="298696AE" w14:textId="77777777" w:rsidTr="008751B8">
        <w:trPr>
          <w:trHeight w:val="113"/>
        </w:trPr>
        <w:tc>
          <w:tcPr>
            <w:tcW w:w="2283" w:type="dxa"/>
            <w:tcBorders>
              <w:top w:val="nil"/>
              <w:left w:val="single" w:sz="4" w:space="0" w:color="auto"/>
              <w:bottom w:val="single" w:sz="4" w:space="0" w:color="auto"/>
              <w:right w:val="single" w:sz="4" w:space="0" w:color="auto"/>
            </w:tcBorders>
            <w:shd w:val="clear" w:color="auto" w:fill="auto"/>
            <w:hideMark/>
          </w:tcPr>
          <w:p w14:paraId="6855ADFA"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ExtendedKeyusage</w:t>
            </w:r>
          </w:p>
        </w:tc>
        <w:tc>
          <w:tcPr>
            <w:tcW w:w="5387" w:type="dxa"/>
            <w:tcBorders>
              <w:top w:val="single" w:sz="4" w:space="0" w:color="auto"/>
              <w:left w:val="nil"/>
              <w:bottom w:val="single" w:sz="4" w:space="0" w:color="auto"/>
              <w:right w:val="single" w:sz="4" w:space="0" w:color="auto"/>
            </w:tcBorders>
            <w:shd w:val="clear" w:color="auto" w:fill="auto"/>
            <w:hideMark/>
          </w:tcPr>
          <w:p w14:paraId="3A002FF4"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id-kp-serverAuth</w:t>
            </w:r>
          </w:p>
        </w:tc>
        <w:tc>
          <w:tcPr>
            <w:tcW w:w="709" w:type="dxa"/>
            <w:tcBorders>
              <w:top w:val="nil"/>
              <w:left w:val="nil"/>
              <w:bottom w:val="single" w:sz="4" w:space="0" w:color="auto"/>
              <w:right w:val="single" w:sz="4" w:space="0" w:color="auto"/>
            </w:tcBorders>
            <w:shd w:val="clear" w:color="auto" w:fill="auto"/>
            <w:hideMark/>
          </w:tcPr>
          <w:p w14:paraId="343C7F3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0FE8C662"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Ajánlott</w:t>
            </w:r>
          </w:p>
        </w:tc>
        <w:tc>
          <w:tcPr>
            <w:tcW w:w="709" w:type="dxa"/>
            <w:tcBorders>
              <w:top w:val="nil"/>
              <w:left w:val="nil"/>
              <w:bottom w:val="single" w:sz="4" w:space="0" w:color="auto"/>
              <w:right w:val="single" w:sz="4" w:space="0" w:color="auto"/>
            </w:tcBorders>
            <w:shd w:val="clear" w:color="auto" w:fill="auto"/>
            <w:hideMark/>
          </w:tcPr>
          <w:p w14:paraId="700F64EE"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BL 1.1.6</w:t>
            </w:r>
          </w:p>
        </w:tc>
        <w:tc>
          <w:tcPr>
            <w:tcW w:w="850" w:type="dxa"/>
            <w:tcBorders>
              <w:top w:val="nil"/>
              <w:left w:val="nil"/>
              <w:bottom w:val="single" w:sz="4" w:space="0" w:color="auto"/>
              <w:right w:val="single" w:sz="4" w:space="0" w:color="auto"/>
            </w:tcBorders>
            <w:shd w:val="clear" w:color="auto" w:fill="auto"/>
            <w:hideMark/>
          </w:tcPr>
          <w:p w14:paraId="199FFBA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3 F</w:t>
            </w:r>
          </w:p>
        </w:tc>
      </w:tr>
      <w:tr w:rsidR="008751B8" w:rsidRPr="00276C0D" w14:paraId="14758C64" w14:textId="77777777" w:rsidTr="008751B8">
        <w:trPr>
          <w:trHeight w:val="416"/>
        </w:trPr>
        <w:tc>
          <w:tcPr>
            <w:tcW w:w="2283" w:type="dxa"/>
            <w:tcBorders>
              <w:top w:val="nil"/>
              <w:left w:val="single" w:sz="4" w:space="0" w:color="auto"/>
              <w:bottom w:val="single" w:sz="4" w:space="0" w:color="auto"/>
              <w:right w:val="single" w:sz="4" w:space="0" w:color="auto"/>
            </w:tcBorders>
            <w:shd w:val="clear" w:color="auto" w:fill="auto"/>
            <w:hideMark/>
          </w:tcPr>
          <w:p w14:paraId="2B4F569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KeyUsage</w:t>
            </w:r>
          </w:p>
        </w:tc>
        <w:tc>
          <w:tcPr>
            <w:tcW w:w="5387" w:type="dxa"/>
            <w:tcBorders>
              <w:top w:val="nil"/>
              <w:left w:val="nil"/>
              <w:bottom w:val="single" w:sz="4" w:space="0" w:color="auto"/>
              <w:right w:val="single" w:sz="4" w:space="0" w:color="auto"/>
            </w:tcBorders>
            <w:shd w:val="clear" w:color="auto" w:fill="auto"/>
            <w:hideMark/>
          </w:tcPr>
          <w:p w14:paraId="1DB9E6B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Digital Signature, KeyEncypherment, KeyAgreement</w:t>
            </w:r>
          </w:p>
        </w:tc>
        <w:tc>
          <w:tcPr>
            <w:tcW w:w="709" w:type="dxa"/>
            <w:tcBorders>
              <w:top w:val="nil"/>
              <w:left w:val="nil"/>
              <w:bottom w:val="single" w:sz="4" w:space="0" w:color="auto"/>
              <w:right w:val="single" w:sz="4" w:space="0" w:color="auto"/>
            </w:tcBorders>
            <w:shd w:val="clear" w:color="auto" w:fill="auto"/>
            <w:hideMark/>
          </w:tcPr>
          <w:p w14:paraId="7FD446E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Igen</w:t>
            </w:r>
          </w:p>
        </w:tc>
        <w:tc>
          <w:tcPr>
            <w:tcW w:w="992" w:type="dxa"/>
            <w:tcBorders>
              <w:top w:val="nil"/>
              <w:left w:val="nil"/>
              <w:bottom w:val="single" w:sz="4" w:space="0" w:color="auto"/>
              <w:right w:val="single" w:sz="4" w:space="0" w:color="auto"/>
            </w:tcBorders>
            <w:shd w:val="clear" w:color="auto" w:fill="auto"/>
            <w:hideMark/>
          </w:tcPr>
          <w:p w14:paraId="0DB1F38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7ED743A6"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BL 1.1.6  </w:t>
            </w:r>
            <w:r>
              <w:rPr>
                <w:rFonts w:ascii="Calibri" w:eastAsia="Times New Roman" w:hAnsi="Calibri" w:cs="Times New Roman"/>
                <w:sz w:val="16"/>
                <w:szCs w:val="16"/>
              </w:rPr>
              <w:t>R</w:t>
            </w:r>
            <w:r w:rsidRPr="00276C0D">
              <w:rPr>
                <w:rFonts w:ascii="Calibri" w:eastAsia="Times New Roman" w:hAnsi="Calibri" w:cs="Times New Roman"/>
                <w:sz w:val="16"/>
                <w:szCs w:val="16"/>
              </w:rPr>
              <w:t>5280</w:t>
            </w:r>
          </w:p>
        </w:tc>
        <w:tc>
          <w:tcPr>
            <w:tcW w:w="850" w:type="dxa"/>
            <w:tcBorders>
              <w:top w:val="nil"/>
              <w:left w:val="nil"/>
              <w:bottom w:val="single" w:sz="4" w:space="0" w:color="auto"/>
              <w:right w:val="single" w:sz="4" w:space="0" w:color="auto"/>
            </w:tcBorders>
            <w:shd w:val="clear" w:color="auto" w:fill="auto"/>
            <w:hideMark/>
          </w:tcPr>
          <w:p w14:paraId="234B227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3 E</w:t>
            </w:r>
          </w:p>
        </w:tc>
      </w:tr>
      <w:tr w:rsidR="008751B8" w:rsidRPr="00276C0D" w14:paraId="00285136" w14:textId="77777777" w:rsidTr="008751B8">
        <w:trPr>
          <w:trHeight w:val="380"/>
        </w:trPr>
        <w:tc>
          <w:tcPr>
            <w:tcW w:w="2283" w:type="dxa"/>
            <w:tcBorders>
              <w:top w:val="nil"/>
              <w:left w:val="single" w:sz="4" w:space="0" w:color="auto"/>
              <w:bottom w:val="single" w:sz="4" w:space="0" w:color="auto"/>
              <w:right w:val="single" w:sz="4" w:space="0" w:color="auto"/>
            </w:tcBorders>
            <w:shd w:val="clear" w:color="auto" w:fill="auto"/>
            <w:hideMark/>
          </w:tcPr>
          <w:p w14:paraId="7C97A068"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Private and public key</w:t>
            </w:r>
          </w:p>
        </w:tc>
        <w:tc>
          <w:tcPr>
            <w:tcW w:w="5387" w:type="dxa"/>
            <w:tcBorders>
              <w:top w:val="nil"/>
              <w:left w:val="nil"/>
              <w:bottom w:val="single" w:sz="4" w:space="0" w:color="auto"/>
              <w:right w:val="single" w:sz="4" w:space="0" w:color="auto"/>
            </w:tcBorders>
            <w:shd w:val="clear" w:color="000000" w:fill="FFFFFF"/>
            <w:hideMark/>
          </w:tcPr>
          <w:p w14:paraId="5FF1ABF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lásd minimum algoritmusok táblázat</w:t>
            </w:r>
          </w:p>
        </w:tc>
        <w:tc>
          <w:tcPr>
            <w:tcW w:w="709" w:type="dxa"/>
            <w:tcBorders>
              <w:top w:val="nil"/>
              <w:left w:val="nil"/>
              <w:bottom w:val="single" w:sz="4" w:space="0" w:color="auto"/>
              <w:right w:val="single" w:sz="4" w:space="0" w:color="auto"/>
            </w:tcBorders>
            <w:shd w:val="clear" w:color="auto" w:fill="auto"/>
            <w:hideMark/>
          </w:tcPr>
          <w:p w14:paraId="555E279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1822EE42"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0F1B183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BL 1.1.6</w:t>
            </w:r>
          </w:p>
        </w:tc>
        <w:tc>
          <w:tcPr>
            <w:tcW w:w="850" w:type="dxa"/>
            <w:tcBorders>
              <w:top w:val="nil"/>
              <w:left w:val="nil"/>
              <w:bottom w:val="single" w:sz="4" w:space="0" w:color="auto"/>
              <w:right w:val="single" w:sz="4" w:space="0" w:color="auto"/>
            </w:tcBorders>
            <w:shd w:val="clear" w:color="auto" w:fill="auto"/>
            <w:hideMark/>
          </w:tcPr>
          <w:p w14:paraId="1D7DDA3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9.5 -&gt;</w:t>
            </w:r>
            <w:r>
              <w:rPr>
                <w:rFonts w:ascii="Calibri" w:eastAsia="Times New Roman" w:hAnsi="Calibri" w:cs="Times New Roman"/>
                <w:sz w:val="16"/>
                <w:szCs w:val="16"/>
              </w:rPr>
              <w:t xml:space="preserve"> App A 1,2,3</w:t>
            </w:r>
          </w:p>
        </w:tc>
      </w:tr>
      <w:tr w:rsidR="008751B8" w:rsidRPr="00276C0D" w14:paraId="4191519F" w14:textId="77777777" w:rsidTr="008751B8">
        <w:trPr>
          <w:trHeight w:val="422"/>
        </w:trPr>
        <w:tc>
          <w:tcPr>
            <w:tcW w:w="2283" w:type="dxa"/>
            <w:tcBorders>
              <w:top w:val="nil"/>
              <w:left w:val="single" w:sz="4" w:space="0" w:color="auto"/>
              <w:bottom w:val="single" w:sz="4" w:space="0" w:color="auto"/>
              <w:right w:val="single" w:sz="4" w:space="0" w:color="auto"/>
            </w:tcBorders>
            <w:shd w:val="clear" w:color="auto" w:fill="auto"/>
            <w:hideMark/>
          </w:tcPr>
          <w:p w14:paraId="25C03C1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subject:commonName (CN)</w:t>
            </w:r>
          </w:p>
        </w:tc>
        <w:tc>
          <w:tcPr>
            <w:tcW w:w="5387" w:type="dxa"/>
            <w:tcBorders>
              <w:top w:val="nil"/>
              <w:left w:val="nil"/>
              <w:bottom w:val="single" w:sz="4" w:space="0" w:color="auto"/>
              <w:right w:val="single" w:sz="4" w:space="0" w:color="auto"/>
            </w:tcBorders>
            <w:shd w:val="clear" w:color="auto" w:fill="auto"/>
            <w:hideMark/>
          </w:tcPr>
          <w:p w14:paraId="5ACD1B8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Ha a mező jelen van, akkor egy domain nevet tartalmaz az igényeltek közül.</w:t>
            </w:r>
          </w:p>
        </w:tc>
        <w:tc>
          <w:tcPr>
            <w:tcW w:w="709" w:type="dxa"/>
            <w:tcBorders>
              <w:top w:val="nil"/>
              <w:left w:val="nil"/>
              <w:bottom w:val="single" w:sz="4" w:space="0" w:color="auto"/>
              <w:right w:val="single" w:sz="4" w:space="0" w:color="auto"/>
            </w:tcBorders>
            <w:shd w:val="clear" w:color="auto" w:fill="auto"/>
            <w:hideMark/>
          </w:tcPr>
          <w:p w14:paraId="09A64A5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Nem </w:t>
            </w:r>
          </w:p>
        </w:tc>
        <w:tc>
          <w:tcPr>
            <w:tcW w:w="992" w:type="dxa"/>
            <w:tcBorders>
              <w:top w:val="nil"/>
              <w:left w:val="nil"/>
              <w:bottom w:val="single" w:sz="4" w:space="0" w:color="auto"/>
              <w:right w:val="single" w:sz="4" w:space="0" w:color="auto"/>
            </w:tcBorders>
            <w:shd w:val="clear" w:color="auto" w:fill="auto"/>
            <w:hideMark/>
          </w:tcPr>
          <w:p w14:paraId="4B7D95F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már nem ajánlott</w:t>
            </w:r>
          </w:p>
        </w:tc>
        <w:tc>
          <w:tcPr>
            <w:tcW w:w="709" w:type="dxa"/>
            <w:tcBorders>
              <w:top w:val="nil"/>
              <w:left w:val="nil"/>
              <w:bottom w:val="single" w:sz="4" w:space="0" w:color="auto"/>
              <w:right w:val="single" w:sz="4" w:space="0" w:color="auto"/>
            </w:tcBorders>
            <w:shd w:val="clear" w:color="auto" w:fill="auto"/>
            <w:hideMark/>
          </w:tcPr>
          <w:p w14:paraId="2BEFC3D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2839843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9.2.3</w:t>
            </w:r>
          </w:p>
        </w:tc>
      </w:tr>
      <w:tr w:rsidR="008751B8" w:rsidRPr="00276C0D" w14:paraId="386761B9" w14:textId="77777777" w:rsidTr="008751B8">
        <w:trPr>
          <w:trHeight w:val="284"/>
        </w:trPr>
        <w:tc>
          <w:tcPr>
            <w:tcW w:w="2283" w:type="dxa"/>
            <w:tcBorders>
              <w:top w:val="nil"/>
              <w:left w:val="single" w:sz="4" w:space="0" w:color="auto"/>
              <w:bottom w:val="single" w:sz="4" w:space="0" w:color="auto"/>
              <w:right w:val="single" w:sz="4" w:space="0" w:color="auto"/>
            </w:tcBorders>
            <w:shd w:val="clear" w:color="auto" w:fill="auto"/>
            <w:hideMark/>
          </w:tcPr>
          <w:p w14:paraId="7EF52A5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subject:countryName (C )</w:t>
            </w:r>
          </w:p>
        </w:tc>
        <w:tc>
          <w:tcPr>
            <w:tcW w:w="5387" w:type="dxa"/>
            <w:tcBorders>
              <w:top w:val="nil"/>
              <w:left w:val="nil"/>
              <w:bottom w:val="single" w:sz="4" w:space="0" w:color="auto"/>
              <w:right w:val="single" w:sz="4" w:space="0" w:color="auto"/>
            </w:tcBorders>
            <w:shd w:val="clear" w:color="auto" w:fill="auto"/>
            <w:hideMark/>
          </w:tcPr>
          <w:p w14:paraId="1E65FC76"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 mező a szervezet/személy székhely szerinti országát tartalmazza.</w:t>
            </w:r>
          </w:p>
        </w:tc>
        <w:tc>
          <w:tcPr>
            <w:tcW w:w="709" w:type="dxa"/>
            <w:tcBorders>
              <w:top w:val="nil"/>
              <w:left w:val="nil"/>
              <w:bottom w:val="single" w:sz="4" w:space="0" w:color="auto"/>
              <w:right w:val="single" w:sz="4" w:space="0" w:color="auto"/>
            </w:tcBorders>
            <w:shd w:val="clear" w:color="auto" w:fill="auto"/>
            <w:hideMark/>
          </w:tcPr>
          <w:p w14:paraId="4992FED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Nem </w:t>
            </w:r>
          </w:p>
        </w:tc>
        <w:tc>
          <w:tcPr>
            <w:tcW w:w="992" w:type="dxa"/>
            <w:tcBorders>
              <w:top w:val="nil"/>
              <w:left w:val="nil"/>
              <w:bottom w:val="single" w:sz="4" w:space="0" w:color="auto"/>
              <w:right w:val="single" w:sz="4" w:space="0" w:color="auto"/>
            </w:tcBorders>
            <w:shd w:val="clear" w:color="auto" w:fill="auto"/>
            <w:hideMark/>
          </w:tcPr>
          <w:p w14:paraId="2746DB3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6453A7E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785D8FE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9.2.7</w:t>
            </w:r>
          </w:p>
        </w:tc>
      </w:tr>
      <w:tr w:rsidR="008751B8" w:rsidRPr="00276C0D" w14:paraId="6C0458DA" w14:textId="77777777" w:rsidTr="008751B8">
        <w:trPr>
          <w:trHeight w:val="281"/>
        </w:trPr>
        <w:tc>
          <w:tcPr>
            <w:tcW w:w="2283" w:type="dxa"/>
            <w:tcBorders>
              <w:top w:val="nil"/>
              <w:left w:val="single" w:sz="4" w:space="0" w:color="auto"/>
              <w:bottom w:val="single" w:sz="4" w:space="0" w:color="auto"/>
              <w:right w:val="single" w:sz="4" w:space="0" w:color="auto"/>
            </w:tcBorders>
            <w:shd w:val="clear" w:color="auto" w:fill="auto"/>
            <w:hideMark/>
          </w:tcPr>
          <w:p w14:paraId="711CBBF6"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subject:localityName (L)</w:t>
            </w:r>
          </w:p>
        </w:tc>
        <w:tc>
          <w:tcPr>
            <w:tcW w:w="5387" w:type="dxa"/>
            <w:tcBorders>
              <w:top w:val="nil"/>
              <w:left w:val="nil"/>
              <w:bottom w:val="single" w:sz="4" w:space="0" w:color="auto"/>
              <w:right w:val="single" w:sz="4" w:space="0" w:color="auto"/>
            </w:tcBorders>
            <w:shd w:val="clear" w:color="auto" w:fill="auto"/>
            <w:hideMark/>
          </w:tcPr>
          <w:p w14:paraId="7663D0B0"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 mező a szervezet/személy székhely szerinti városát tartalmazza</w:t>
            </w:r>
          </w:p>
        </w:tc>
        <w:tc>
          <w:tcPr>
            <w:tcW w:w="709" w:type="dxa"/>
            <w:tcBorders>
              <w:top w:val="nil"/>
              <w:left w:val="nil"/>
              <w:bottom w:val="single" w:sz="4" w:space="0" w:color="auto"/>
              <w:right w:val="single" w:sz="4" w:space="0" w:color="auto"/>
            </w:tcBorders>
            <w:shd w:val="clear" w:color="auto" w:fill="auto"/>
            <w:hideMark/>
          </w:tcPr>
          <w:p w14:paraId="6E49E7B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Nem </w:t>
            </w:r>
          </w:p>
        </w:tc>
        <w:tc>
          <w:tcPr>
            <w:tcW w:w="992" w:type="dxa"/>
            <w:tcBorders>
              <w:top w:val="nil"/>
              <w:left w:val="nil"/>
              <w:bottom w:val="single" w:sz="4" w:space="0" w:color="auto"/>
              <w:right w:val="single" w:sz="4" w:space="0" w:color="auto"/>
            </w:tcBorders>
            <w:shd w:val="clear" w:color="auto" w:fill="auto"/>
            <w:hideMark/>
          </w:tcPr>
          <w:p w14:paraId="244C755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243D395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5BCD3F5A"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9.2.7</w:t>
            </w:r>
          </w:p>
        </w:tc>
      </w:tr>
      <w:tr w:rsidR="008751B8" w:rsidRPr="00276C0D" w14:paraId="415617F7" w14:textId="77777777" w:rsidTr="008751B8">
        <w:trPr>
          <w:trHeight w:val="510"/>
        </w:trPr>
        <w:tc>
          <w:tcPr>
            <w:tcW w:w="2283" w:type="dxa"/>
            <w:tcBorders>
              <w:top w:val="nil"/>
              <w:left w:val="single" w:sz="4" w:space="0" w:color="auto"/>
              <w:bottom w:val="single" w:sz="4" w:space="0" w:color="auto"/>
              <w:right w:val="single" w:sz="4" w:space="0" w:color="auto"/>
            </w:tcBorders>
            <w:shd w:val="clear" w:color="auto" w:fill="auto"/>
            <w:hideMark/>
          </w:tcPr>
          <w:p w14:paraId="7DD1986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subject:organizationalUnitName </w:t>
            </w:r>
          </w:p>
        </w:tc>
        <w:tc>
          <w:tcPr>
            <w:tcW w:w="5387" w:type="dxa"/>
            <w:tcBorders>
              <w:top w:val="nil"/>
              <w:left w:val="nil"/>
              <w:bottom w:val="single" w:sz="4" w:space="0" w:color="auto"/>
              <w:right w:val="single" w:sz="4" w:space="0" w:color="auto"/>
            </w:tcBorders>
            <w:shd w:val="clear" w:color="auto" w:fill="auto"/>
            <w:hideMark/>
          </w:tcPr>
          <w:p w14:paraId="6CCFC4BC"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 mező a szervezeti egység nevét tartalmazza.</w:t>
            </w:r>
          </w:p>
        </w:tc>
        <w:tc>
          <w:tcPr>
            <w:tcW w:w="709" w:type="dxa"/>
            <w:tcBorders>
              <w:top w:val="nil"/>
              <w:left w:val="nil"/>
              <w:bottom w:val="single" w:sz="4" w:space="0" w:color="auto"/>
              <w:right w:val="single" w:sz="4" w:space="0" w:color="auto"/>
            </w:tcBorders>
            <w:shd w:val="clear" w:color="auto" w:fill="auto"/>
            <w:hideMark/>
          </w:tcPr>
          <w:p w14:paraId="79BB581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232FEEB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Opcionál</w:t>
            </w:r>
            <w:r>
              <w:rPr>
                <w:rFonts w:ascii="Calibri" w:eastAsia="Times New Roman" w:hAnsi="Calibri" w:cs="Times New Roman"/>
                <w:sz w:val="16"/>
                <w:szCs w:val="16"/>
              </w:rPr>
              <w:t>is</w:t>
            </w:r>
          </w:p>
        </w:tc>
        <w:tc>
          <w:tcPr>
            <w:tcW w:w="709" w:type="dxa"/>
            <w:tcBorders>
              <w:top w:val="nil"/>
              <w:left w:val="nil"/>
              <w:bottom w:val="single" w:sz="4" w:space="0" w:color="auto"/>
              <w:right w:val="single" w:sz="4" w:space="0" w:color="auto"/>
            </w:tcBorders>
            <w:shd w:val="clear" w:color="auto" w:fill="auto"/>
            <w:hideMark/>
          </w:tcPr>
          <w:p w14:paraId="00E65D92"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BL 1.1.6</w:t>
            </w:r>
          </w:p>
        </w:tc>
        <w:tc>
          <w:tcPr>
            <w:tcW w:w="850" w:type="dxa"/>
            <w:tcBorders>
              <w:top w:val="nil"/>
              <w:left w:val="nil"/>
              <w:bottom w:val="single" w:sz="4" w:space="0" w:color="auto"/>
              <w:right w:val="single" w:sz="4" w:space="0" w:color="auto"/>
            </w:tcBorders>
            <w:shd w:val="clear" w:color="auto" w:fill="auto"/>
            <w:hideMark/>
          </w:tcPr>
          <w:p w14:paraId="20A05127"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9.2.6</w:t>
            </w:r>
          </w:p>
        </w:tc>
      </w:tr>
      <w:tr w:rsidR="008751B8" w:rsidRPr="00276C0D" w14:paraId="358EEE0E" w14:textId="77777777" w:rsidTr="008751B8">
        <w:trPr>
          <w:trHeight w:val="1792"/>
        </w:trPr>
        <w:tc>
          <w:tcPr>
            <w:tcW w:w="2283" w:type="dxa"/>
            <w:tcBorders>
              <w:top w:val="nil"/>
              <w:left w:val="single" w:sz="4" w:space="0" w:color="auto"/>
              <w:bottom w:val="single" w:sz="4" w:space="0" w:color="auto"/>
              <w:right w:val="single" w:sz="4" w:space="0" w:color="auto"/>
            </w:tcBorders>
            <w:shd w:val="clear" w:color="auto" w:fill="auto"/>
            <w:hideMark/>
          </w:tcPr>
          <w:p w14:paraId="1EE2390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subject:organizationName (O)</w:t>
            </w:r>
          </w:p>
        </w:tc>
        <w:tc>
          <w:tcPr>
            <w:tcW w:w="5387" w:type="dxa"/>
            <w:tcBorders>
              <w:top w:val="nil"/>
              <w:left w:val="nil"/>
              <w:bottom w:val="single" w:sz="4" w:space="0" w:color="auto"/>
              <w:right w:val="single" w:sz="4" w:space="0" w:color="auto"/>
            </w:tcBorders>
            <w:shd w:val="clear" w:color="auto" w:fill="auto"/>
            <w:hideMark/>
          </w:tcPr>
          <w:p w14:paraId="67B3B9D5"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 mező a szervezet nevét tartalmazza.</w:t>
            </w:r>
          </w:p>
        </w:tc>
        <w:tc>
          <w:tcPr>
            <w:tcW w:w="709" w:type="dxa"/>
            <w:tcBorders>
              <w:top w:val="nil"/>
              <w:left w:val="nil"/>
              <w:bottom w:val="single" w:sz="4" w:space="0" w:color="auto"/>
              <w:right w:val="single" w:sz="4" w:space="0" w:color="auto"/>
            </w:tcBorders>
            <w:shd w:val="clear" w:color="auto" w:fill="auto"/>
            <w:hideMark/>
          </w:tcPr>
          <w:p w14:paraId="74ED01D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Nem </w:t>
            </w:r>
          </w:p>
        </w:tc>
        <w:tc>
          <w:tcPr>
            <w:tcW w:w="992" w:type="dxa"/>
            <w:tcBorders>
              <w:top w:val="nil"/>
              <w:left w:val="nil"/>
              <w:bottom w:val="single" w:sz="4" w:space="0" w:color="auto"/>
              <w:right w:val="single" w:sz="4" w:space="0" w:color="auto"/>
            </w:tcBorders>
            <w:shd w:val="clear" w:color="auto" w:fill="auto"/>
            <w:hideMark/>
          </w:tcPr>
          <w:p w14:paraId="436D3AD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50768BB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6ED9D36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9.2.1</w:t>
            </w:r>
          </w:p>
        </w:tc>
      </w:tr>
      <w:tr w:rsidR="008751B8" w:rsidRPr="00276C0D" w14:paraId="4F831FBE" w14:textId="77777777" w:rsidTr="008751B8">
        <w:trPr>
          <w:trHeight w:val="404"/>
        </w:trPr>
        <w:tc>
          <w:tcPr>
            <w:tcW w:w="2283" w:type="dxa"/>
            <w:tcBorders>
              <w:top w:val="nil"/>
              <w:left w:val="single" w:sz="4" w:space="0" w:color="auto"/>
              <w:bottom w:val="single" w:sz="4" w:space="0" w:color="auto"/>
              <w:right w:val="single" w:sz="4" w:space="0" w:color="auto"/>
            </w:tcBorders>
            <w:shd w:val="clear" w:color="auto" w:fill="auto"/>
            <w:hideMark/>
          </w:tcPr>
          <w:p w14:paraId="474F636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subject:stateOrProvinceName (ST)</w:t>
            </w:r>
          </w:p>
        </w:tc>
        <w:tc>
          <w:tcPr>
            <w:tcW w:w="5387" w:type="dxa"/>
            <w:tcBorders>
              <w:top w:val="nil"/>
              <w:left w:val="nil"/>
              <w:bottom w:val="single" w:sz="4" w:space="0" w:color="auto"/>
              <w:right w:val="single" w:sz="4" w:space="0" w:color="auto"/>
            </w:tcBorders>
            <w:shd w:val="clear" w:color="auto" w:fill="auto"/>
            <w:hideMark/>
          </w:tcPr>
          <w:p w14:paraId="4BA46757"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 mező nincs jelen</w:t>
            </w:r>
          </w:p>
        </w:tc>
        <w:tc>
          <w:tcPr>
            <w:tcW w:w="709" w:type="dxa"/>
            <w:tcBorders>
              <w:top w:val="nil"/>
              <w:left w:val="nil"/>
              <w:bottom w:val="single" w:sz="4" w:space="0" w:color="auto"/>
              <w:right w:val="single" w:sz="4" w:space="0" w:color="auto"/>
            </w:tcBorders>
            <w:shd w:val="clear" w:color="auto" w:fill="auto"/>
            <w:hideMark/>
          </w:tcPr>
          <w:p w14:paraId="7D1D4C0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Nem </w:t>
            </w:r>
          </w:p>
        </w:tc>
        <w:tc>
          <w:tcPr>
            <w:tcW w:w="992" w:type="dxa"/>
            <w:tcBorders>
              <w:top w:val="nil"/>
              <w:left w:val="nil"/>
              <w:bottom w:val="single" w:sz="4" w:space="0" w:color="auto"/>
              <w:right w:val="single" w:sz="4" w:space="0" w:color="auto"/>
            </w:tcBorders>
            <w:shd w:val="clear" w:color="auto" w:fill="auto"/>
            <w:hideMark/>
          </w:tcPr>
          <w:p w14:paraId="67FB413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2D021208"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437A8D1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9.2.7</w:t>
            </w:r>
          </w:p>
        </w:tc>
      </w:tr>
      <w:tr w:rsidR="008751B8" w:rsidRPr="00276C0D" w14:paraId="19D91633" w14:textId="77777777" w:rsidTr="008751B8">
        <w:trPr>
          <w:trHeight w:val="328"/>
        </w:trPr>
        <w:tc>
          <w:tcPr>
            <w:tcW w:w="2283" w:type="dxa"/>
            <w:tcBorders>
              <w:top w:val="nil"/>
              <w:left w:val="single" w:sz="4" w:space="0" w:color="auto"/>
              <w:bottom w:val="single" w:sz="4" w:space="0" w:color="auto"/>
              <w:right w:val="single" w:sz="4" w:space="0" w:color="auto"/>
            </w:tcBorders>
            <w:shd w:val="clear" w:color="auto" w:fill="auto"/>
            <w:hideMark/>
          </w:tcPr>
          <w:p w14:paraId="74658FF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subjectAltName (SAN)</w:t>
            </w:r>
          </w:p>
        </w:tc>
        <w:tc>
          <w:tcPr>
            <w:tcW w:w="5387" w:type="dxa"/>
            <w:tcBorders>
              <w:top w:val="nil"/>
              <w:left w:val="nil"/>
              <w:bottom w:val="single" w:sz="4" w:space="0" w:color="auto"/>
              <w:right w:val="single" w:sz="4" w:space="0" w:color="auto"/>
            </w:tcBorders>
            <w:shd w:val="clear" w:color="auto" w:fill="auto"/>
            <w:hideMark/>
          </w:tcPr>
          <w:p w14:paraId="774FFB2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Egy vagy több domain nevet tartalmazhat.</w:t>
            </w:r>
            <w:r w:rsidRPr="00276C0D">
              <w:rPr>
                <w:rFonts w:ascii="Calibri" w:eastAsia="Times New Roman" w:hAnsi="Calibri" w:cs="Times New Roman"/>
                <w:sz w:val="16"/>
                <w:szCs w:val="16"/>
              </w:rPr>
              <w:br/>
            </w:r>
            <w:r>
              <w:rPr>
                <w:rFonts w:ascii="Calibri" w:eastAsia="Times New Roman" w:hAnsi="Calibri" w:cs="Times New Roman"/>
                <w:sz w:val="16"/>
                <w:szCs w:val="16"/>
              </w:rPr>
              <w:t>Az első domain névnek egyeznie kell a CN mezőben találhatóval, ha az jelen van.</w:t>
            </w:r>
          </w:p>
        </w:tc>
        <w:tc>
          <w:tcPr>
            <w:tcW w:w="709" w:type="dxa"/>
            <w:tcBorders>
              <w:top w:val="nil"/>
              <w:left w:val="nil"/>
              <w:bottom w:val="single" w:sz="4" w:space="0" w:color="auto"/>
              <w:right w:val="single" w:sz="4" w:space="0" w:color="auto"/>
            </w:tcBorders>
            <w:shd w:val="clear" w:color="auto" w:fill="auto"/>
            <w:hideMark/>
          </w:tcPr>
          <w:p w14:paraId="5263B31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Nem </w:t>
            </w:r>
          </w:p>
        </w:tc>
        <w:tc>
          <w:tcPr>
            <w:tcW w:w="992" w:type="dxa"/>
            <w:tcBorders>
              <w:top w:val="nil"/>
              <w:left w:val="nil"/>
              <w:bottom w:val="single" w:sz="4" w:space="0" w:color="auto"/>
              <w:right w:val="single" w:sz="4" w:space="0" w:color="auto"/>
            </w:tcBorders>
            <w:shd w:val="clear" w:color="auto" w:fill="auto"/>
            <w:hideMark/>
          </w:tcPr>
          <w:p w14:paraId="55DAF0D8"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4B5666B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4CB01316"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9.2.2</w:t>
            </w:r>
          </w:p>
        </w:tc>
      </w:tr>
      <w:tr w:rsidR="008751B8" w:rsidRPr="00276C0D" w14:paraId="2527B579" w14:textId="77777777" w:rsidTr="008751B8">
        <w:trPr>
          <w:trHeight w:val="143"/>
        </w:trPr>
        <w:tc>
          <w:tcPr>
            <w:tcW w:w="2283" w:type="dxa"/>
            <w:tcBorders>
              <w:top w:val="nil"/>
              <w:left w:val="single" w:sz="4" w:space="0" w:color="auto"/>
              <w:bottom w:val="single" w:sz="4" w:space="0" w:color="auto"/>
              <w:right w:val="single" w:sz="4" w:space="0" w:color="auto"/>
            </w:tcBorders>
            <w:shd w:val="clear" w:color="auto" w:fill="auto"/>
            <w:hideMark/>
          </w:tcPr>
          <w:p w14:paraId="383568E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Validity </w:t>
            </w:r>
          </w:p>
        </w:tc>
        <w:tc>
          <w:tcPr>
            <w:tcW w:w="5387" w:type="dxa"/>
            <w:tcBorders>
              <w:top w:val="nil"/>
              <w:left w:val="nil"/>
              <w:bottom w:val="single" w:sz="4" w:space="0" w:color="auto"/>
              <w:right w:val="single" w:sz="4" w:space="0" w:color="auto"/>
            </w:tcBorders>
            <w:shd w:val="clear" w:color="auto" w:fill="auto"/>
            <w:hideMark/>
          </w:tcPr>
          <w:p w14:paraId="74059571"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w:t>
            </w:r>
            <w:r w:rsidRPr="00276C0D">
              <w:rPr>
                <w:rFonts w:ascii="Calibri" w:eastAsia="Times New Roman" w:hAnsi="Calibri" w:cs="Times New Roman"/>
                <w:sz w:val="16"/>
                <w:szCs w:val="16"/>
              </w:rPr>
              <w:t xml:space="preserve">z érvényesség ajánlott hossza 12 hónap, maximum hossza </w:t>
            </w:r>
            <w:r>
              <w:rPr>
                <w:rFonts w:ascii="Calibri" w:eastAsia="Times New Roman" w:hAnsi="Calibri" w:cs="Times New Roman"/>
                <w:sz w:val="16"/>
                <w:szCs w:val="16"/>
              </w:rPr>
              <w:t>36</w:t>
            </w:r>
            <w:r w:rsidRPr="00276C0D">
              <w:rPr>
                <w:rFonts w:ascii="Calibri" w:eastAsia="Times New Roman" w:hAnsi="Calibri" w:cs="Times New Roman"/>
                <w:sz w:val="16"/>
                <w:szCs w:val="16"/>
              </w:rPr>
              <w:t xml:space="preserve"> hónap</w:t>
            </w:r>
          </w:p>
        </w:tc>
        <w:tc>
          <w:tcPr>
            <w:tcW w:w="709" w:type="dxa"/>
            <w:tcBorders>
              <w:top w:val="nil"/>
              <w:left w:val="nil"/>
              <w:bottom w:val="single" w:sz="4" w:space="0" w:color="auto"/>
              <w:right w:val="single" w:sz="4" w:space="0" w:color="auto"/>
            </w:tcBorders>
            <w:shd w:val="clear" w:color="auto" w:fill="auto"/>
            <w:hideMark/>
          </w:tcPr>
          <w:p w14:paraId="15430D1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485AA4C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5870CD5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w:t>
            </w:r>
          </w:p>
        </w:tc>
        <w:tc>
          <w:tcPr>
            <w:tcW w:w="850" w:type="dxa"/>
            <w:tcBorders>
              <w:top w:val="nil"/>
              <w:left w:val="nil"/>
              <w:bottom w:val="single" w:sz="4" w:space="0" w:color="auto"/>
              <w:right w:val="single" w:sz="4" w:space="0" w:color="auto"/>
            </w:tcBorders>
            <w:shd w:val="clear" w:color="auto" w:fill="auto"/>
            <w:hideMark/>
          </w:tcPr>
          <w:p w14:paraId="7A83963E"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w:t>
            </w:r>
          </w:p>
        </w:tc>
      </w:tr>
      <w:tr w:rsidR="008751B8" w:rsidRPr="00276C0D" w14:paraId="7CD3A078" w14:textId="77777777" w:rsidTr="008751B8">
        <w:trPr>
          <w:trHeight w:val="160"/>
        </w:trPr>
        <w:tc>
          <w:tcPr>
            <w:tcW w:w="2283" w:type="dxa"/>
            <w:tcBorders>
              <w:top w:val="nil"/>
              <w:left w:val="single" w:sz="4" w:space="0" w:color="auto"/>
              <w:bottom w:val="single" w:sz="4" w:space="0" w:color="auto"/>
              <w:right w:val="single" w:sz="4" w:space="0" w:color="auto"/>
            </w:tcBorders>
            <w:shd w:val="clear" w:color="auto" w:fill="auto"/>
            <w:hideMark/>
          </w:tcPr>
          <w:p w14:paraId="7F699AA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 Key identifier</w:t>
            </w:r>
          </w:p>
        </w:tc>
        <w:tc>
          <w:tcPr>
            <w:tcW w:w="5387" w:type="dxa"/>
            <w:tcBorders>
              <w:top w:val="nil"/>
              <w:left w:val="nil"/>
              <w:bottom w:val="single" w:sz="4" w:space="0" w:color="auto"/>
              <w:right w:val="single" w:sz="4" w:space="0" w:color="auto"/>
            </w:tcBorders>
            <w:shd w:val="clear" w:color="auto" w:fill="auto"/>
            <w:hideMark/>
          </w:tcPr>
          <w:p w14:paraId="115DEAC2"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Alany</w:t>
            </w:r>
            <w:r w:rsidRPr="00276C0D">
              <w:rPr>
                <w:rFonts w:ascii="Calibri" w:eastAsia="Times New Roman" w:hAnsi="Calibri" w:cs="Times New Roman"/>
                <w:sz w:val="16"/>
                <w:szCs w:val="16"/>
              </w:rPr>
              <w:t xml:space="preserve"> kulcs hash</w:t>
            </w:r>
          </w:p>
        </w:tc>
        <w:tc>
          <w:tcPr>
            <w:tcW w:w="709" w:type="dxa"/>
            <w:tcBorders>
              <w:top w:val="nil"/>
              <w:left w:val="nil"/>
              <w:bottom w:val="single" w:sz="4" w:space="0" w:color="auto"/>
              <w:right w:val="single" w:sz="4" w:space="0" w:color="auto"/>
            </w:tcBorders>
            <w:shd w:val="clear" w:color="auto" w:fill="auto"/>
            <w:hideMark/>
          </w:tcPr>
          <w:p w14:paraId="5B03C70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3AF82ED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5E2AB8C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R 5280</w:t>
            </w:r>
          </w:p>
        </w:tc>
        <w:tc>
          <w:tcPr>
            <w:tcW w:w="850" w:type="dxa"/>
            <w:tcBorders>
              <w:top w:val="nil"/>
              <w:left w:val="nil"/>
              <w:bottom w:val="single" w:sz="4" w:space="0" w:color="auto"/>
              <w:right w:val="single" w:sz="4" w:space="0" w:color="auto"/>
            </w:tcBorders>
            <w:shd w:val="clear" w:color="auto" w:fill="auto"/>
            <w:hideMark/>
          </w:tcPr>
          <w:p w14:paraId="27FF00E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w:t>
            </w:r>
          </w:p>
        </w:tc>
      </w:tr>
      <w:tr w:rsidR="008751B8" w:rsidRPr="00276C0D" w14:paraId="28704BA0" w14:textId="77777777" w:rsidTr="008751B8">
        <w:trPr>
          <w:trHeight w:val="255"/>
        </w:trPr>
        <w:tc>
          <w:tcPr>
            <w:tcW w:w="2283" w:type="dxa"/>
            <w:tcBorders>
              <w:top w:val="nil"/>
              <w:left w:val="single" w:sz="4" w:space="0" w:color="auto"/>
              <w:bottom w:val="single" w:sz="4" w:space="0" w:color="auto"/>
              <w:right w:val="single" w:sz="4" w:space="0" w:color="auto"/>
            </w:tcBorders>
            <w:shd w:val="clear" w:color="auto" w:fill="auto"/>
            <w:hideMark/>
          </w:tcPr>
          <w:p w14:paraId="5DC01F0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Authority Key dentifier</w:t>
            </w:r>
          </w:p>
        </w:tc>
        <w:tc>
          <w:tcPr>
            <w:tcW w:w="5387" w:type="dxa"/>
            <w:tcBorders>
              <w:top w:val="nil"/>
              <w:left w:val="nil"/>
              <w:bottom w:val="single" w:sz="4" w:space="0" w:color="auto"/>
              <w:right w:val="single" w:sz="4" w:space="0" w:color="auto"/>
            </w:tcBorders>
            <w:shd w:val="clear" w:color="auto" w:fill="auto"/>
            <w:hideMark/>
          </w:tcPr>
          <w:p w14:paraId="2E72CD5F"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K</w:t>
            </w:r>
            <w:r w:rsidRPr="00276C0D">
              <w:rPr>
                <w:rFonts w:ascii="Calibri" w:eastAsia="Times New Roman" w:hAnsi="Calibri" w:cs="Times New Roman"/>
                <w:sz w:val="16"/>
                <w:szCs w:val="16"/>
              </w:rPr>
              <w:t>iadói kulcs hashe</w:t>
            </w:r>
          </w:p>
        </w:tc>
        <w:tc>
          <w:tcPr>
            <w:tcW w:w="709" w:type="dxa"/>
            <w:tcBorders>
              <w:top w:val="nil"/>
              <w:left w:val="nil"/>
              <w:bottom w:val="single" w:sz="4" w:space="0" w:color="auto"/>
              <w:right w:val="single" w:sz="4" w:space="0" w:color="auto"/>
            </w:tcBorders>
            <w:shd w:val="clear" w:color="auto" w:fill="auto"/>
            <w:hideMark/>
          </w:tcPr>
          <w:p w14:paraId="053D8517"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24277316"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1876E18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R 5280</w:t>
            </w:r>
          </w:p>
        </w:tc>
        <w:tc>
          <w:tcPr>
            <w:tcW w:w="850" w:type="dxa"/>
            <w:tcBorders>
              <w:top w:val="nil"/>
              <w:left w:val="nil"/>
              <w:bottom w:val="single" w:sz="4" w:space="0" w:color="auto"/>
              <w:right w:val="single" w:sz="4" w:space="0" w:color="auto"/>
            </w:tcBorders>
            <w:shd w:val="clear" w:color="auto" w:fill="auto"/>
            <w:hideMark/>
          </w:tcPr>
          <w:p w14:paraId="23B66C9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w:t>
            </w:r>
          </w:p>
        </w:tc>
      </w:tr>
      <w:tr w:rsidR="008751B8" w:rsidRPr="00276C0D" w14:paraId="500FD4E4" w14:textId="77777777" w:rsidTr="008751B8">
        <w:trPr>
          <w:trHeight w:val="111"/>
        </w:trPr>
        <w:tc>
          <w:tcPr>
            <w:tcW w:w="2283" w:type="dxa"/>
            <w:tcBorders>
              <w:top w:val="nil"/>
              <w:left w:val="single" w:sz="4" w:space="0" w:color="auto"/>
              <w:bottom w:val="single" w:sz="4" w:space="0" w:color="auto"/>
              <w:right w:val="single" w:sz="4" w:space="0" w:color="auto"/>
            </w:tcBorders>
            <w:shd w:val="clear" w:color="auto" w:fill="auto"/>
            <w:hideMark/>
          </w:tcPr>
          <w:p w14:paraId="7711F52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Signature</w:t>
            </w:r>
          </w:p>
        </w:tc>
        <w:tc>
          <w:tcPr>
            <w:tcW w:w="5387" w:type="dxa"/>
            <w:tcBorders>
              <w:top w:val="nil"/>
              <w:left w:val="nil"/>
              <w:bottom w:val="single" w:sz="4" w:space="0" w:color="auto"/>
              <w:right w:val="single" w:sz="4" w:space="0" w:color="auto"/>
            </w:tcBorders>
            <w:shd w:val="clear" w:color="auto" w:fill="auto"/>
            <w:hideMark/>
          </w:tcPr>
          <w:p w14:paraId="06F652E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Kiadó aláírása SHA256 algoritmussal</w:t>
            </w:r>
          </w:p>
        </w:tc>
        <w:tc>
          <w:tcPr>
            <w:tcW w:w="709" w:type="dxa"/>
            <w:tcBorders>
              <w:top w:val="nil"/>
              <w:left w:val="nil"/>
              <w:bottom w:val="single" w:sz="4" w:space="0" w:color="auto"/>
              <w:right w:val="single" w:sz="4" w:space="0" w:color="auto"/>
            </w:tcBorders>
            <w:shd w:val="clear" w:color="auto" w:fill="auto"/>
            <w:hideMark/>
          </w:tcPr>
          <w:p w14:paraId="32D62B5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5D48E1B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5008567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R 5280</w:t>
            </w:r>
          </w:p>
        </w:tc>
        <w:tc>
          <w:tcPr>
            <w:tcW w:w="850" w:type="dxa"/>
            <w:tcBorders>
              <w:top w:val="nil"/>
              <w:left w:val="nil"/>
              <w:bottom w:val="single" w:sz="4" w:space="0" w:color="auto"/>
              <w:right w:val="single" w:sz="4" w:space="0" w:color="auto"/>
            </w:tcBorders>
            <w:shd w:val="clear" w:color="auto" w:fill="auto"/>
            <w:hideMark/>
          </w:tcPr>
          <w:p w14:paraId="6AEAE2E8"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w:t>
            </w:r>
          </w:p>
        </w:tc>
      </w:tr>
    </w:tbl>
    <w:p w14:paraId="0A671D5A" w14:textId="77777777" w:rsidR="008751B8" w:rsidRDefault="008751B8" w:rsidP="008751B8">
      <w:pPr>
        <w:rPr>
          <w:sz w:val="16"/>
          <w:szCs w:val="16"/>
        </w:rPr>
      </w:pPr>
    </w:p>
    <w:p w14:paraId="30DDB61A" w14:textId="77777777" w:rsidR="008751B8" w:rsidRDefault="008751B8" w:rsidP="008751B8">
      <w:pPr>
        <w:rPr>
          <w:sz w:val="16"/>
          <w:szCs w:val="16"/>
        </w:rPr>
      </w:pPr>
      <w:r>
        <w:rPr>
          <w:sz w:val="16"/>
          <w:szCs w:val="16"/>
        </w:rPr>
        <w:br w:type="page"/>
      </w:r>
    </w:p>
    <w:p w14:paraId="449FC3F5" w14:textId="77777777" w:rsidR="008751B8" w:rsidRDefault="008751B8" w:rsidP="008751B8">
      <w:pPr>
        <w:pStyle w:val="Cmsor3"/>
      </w:pPr>
      <w:bookmarkStart w:id="494" w:name="_Toc432709734"/>
      <w:r>
        <w:t>Személyes profil</w:t>
      </w:r>
      <w:bookmarkEnd w:id="494"/>
    </w:p>
    <w:tbl>
      <w:tblPr>
        <w:tblW w:w="10930" w:type="dxa"/>
        <w:tblInd w:w="-764" w:type="dxa"/>
        <w:tblLayout w:type="fixed"/>
        <w:tblCellMar>
          <w:left w:w="70" w:type="dxa"/>
          <w:right w:w="70" w:type="dxa"/>
        </w:tblCellMar>
        <w:tblLook w:val="04A0" w:firstRow="1" w:lastRow="0" w:firstColumn="1" w:lastColumn="0" w:noHBand="0" w:noVBand="1"/>
      </w:tblPr>
      <w:tblGrid>
        <w:gridCol w:w="2283"/>
        <w:gridCol w:w="5387"/>
        <w:gridCol w:w="709"/>
        <w:gridCol w:w="992"/>
        <w:gridCol w:w="709"/>
        <w:gridCol w:w="850"/>
      </w:tblGrid>
      <w:tr w:rsidR="008751B8" w:rsidRPr="00276C0D" w14:paraId="64C2402B" w14:textId="77777777" w:rsidTr="008751B8">
        <w:trPr>
          <w:trHeight w:val="265"/>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14:paraId="402D76E7" w14:textId="77777777" w:rsidR="008751B8" w:rsidRPr="00276C0D" w:rsidRDefault="008751B8" w:rsidP="004A3086">
            <w:pPr>
              <w:spacing w:line="240" w:lineRule="auto"/>
              <w:rPr>
                <w:rFonts w:ascii="Calibri" w:eastAsia="Times New Roman" w:hAnsi="Calibri" w:cs="Times New Roman"/>
                <w:b/>
                <w:bCs/>
                <w:sz w:val="16"/>
                <w:szCs w:val="16"/>
              </w:rPr>
            </w:pPr>
            <w:r w:rsidRPr="00276C0D">
              <w:rPr>
                <w:rFonts w:ascii="Calibri" w:eastAsia="Times New Roman" w:hAnsi="Calibri" w:cs="Times New Roman"/>
                <w:b/>
                <w:bCs/>
                <w:sz w:val="16"/>
                <w:szCs w:val="16"/>
              </w:rPr>
              <w:t>Mező neve</w:t>
            </w:r>
          </w:p>
        </w:tc>
        <w:tc>
          <w:tcPr>
            <w:tcW w:w="5387" w:type="dxa"/>
            <w:tcBorders>
              <w:top w:val="single" w:sz="4" w:space="0" w:color="auto"/>
              <w:left w:val="nil"/>
              <w:bottom w:val="single" w:sz="4" w:space="0" w:color="auto"/>
              <w:right w:val="single" w:sz="4" w:space="0" w:color="auto"/>
            </w:tcBorders>
            <w:shd w:val="clear" w:color="auto" w:fill="auto"/>
            <w:hideMark/>
          </w:tcPr>
          <w:p w14:paraId="2B376126" w14:textId="77777777" w:rsidR="008751B8" w:rsidRPr="00276C0D" w:rsidRDefault="008751B8" w:rsidP="004A3086">
            <w:pPr>
              <w:spacing w:line="240" w:lineRule="auto"/>
              <w:rPr>
                <w:rFonts w:ascii="Calibri" w:eastAsia="Times New Roman" w:hAnsi="Calibri" w:cs="Times New Roman"/>
                <w:b/>
                <w:bCs/>
                <w:sz w:val="16"/>
                <w:szCs w:val="16"/>
              </w:rPr>
            </w:pPr>
            <w:r w:rsidRPr="00276C0D">
              <w:rPr>
                <w:rFonts w:ascii="Calibri" w:eastAsia="Times New Roman" w:hAnsi="Calibri" w:cs="Times New Roman"/>
                <w:b/>
                <w:bCs/>
                <w:sz w:val="16"/>
                <w:szCs w:val="16"/>
              </w:rPr>
              <w:t>Tartalom</w:t>
            </w:r>
          </w:p>
        </w:tc>
        <w:tc>
          <w:tcPr>
            <w:tcW w:w="709" w:type="dxa"/>
            <w:tcBorders>
              <w:top w:val="single" w:sz="4" w:space="0" w:color="auto"/>
              <w:left w:val="nil"/>
              <w:bottom w:val="single" w:sz="4" w:space="0" w:color="auto"/>
              <w:right w:val="single" w:sz="4" w:space="0" w:color="auto"/>
            </w:tcBorders>
            <w:shd w:val="clear" w:color="auto" w:fill="auto"/>
          </w:tcPr>
          <w:p w14:paraId="0696B17F" w14:textId="77777777" w:rsidR="008751B8" w:rsidRPr="00276C0D" w:rsidRDefault="008751B8" w:rsidP="004A3086">
            <w:pPr>
              <w:spacing w:line="240" w:lineRule="auto"/>
              <w:rPr>
                <w:rFonts w:ascii="Calibri" w:eastAsia="Times New Roman" w:hAnsi="Calibri" w:cs="Times New Roman"/>
                <w:b/>
                <w:bCs/>
                <w:sz w:val="16"/>
                <w:szCs w:val="16"/>
              </w:rPr>
            </w:pPr>
            <w:r>
              <w:rPr>
                <w:rFonts w:ascii="Calibri" w:eastAsia="Times New Roman" w:hAnsi="Calibri" w:cs="Times New Roman"/>
                <w:b/>
                <w:bCs/>
                <w:sz w:val="16"/>
                <w:szCs w:val="16"/>
              </w:rPr>
              <w:t>Kritikus</w:t>
            </w:r>
          </w:p>
        </w:tc>
        <w:tc>
          <w:tcPr>
            <w:tcW w:w="992" w:type="dxa"/>
            <w:tcBorders>
              <w:top w:val="single" w:sz="4" w:space="0" w:color="auto"/>
              <w:left w:val="nil"/>
              <w:bottom w:val="single" w:sz="4" w:space="0" w:color="auto"/>
              <w:right w:val="single" w:sz="4" w:space="0" w:color="auto"/>
            </w:tcBorders>
            <w:shd w:val="clear" w:color="auto" w:fill="auto"/>
            <w:hideMark/>
          </w:tcPr>
          <w:p w14:paraId="5E23FB93" w14:textId="77777777" w:rsidR="008751B8" w:rsidRPr="00276C0D" w:rsidRDefault="008751B8" w:rsidP="004A3086">
            <w:pPr>
              <w:spacing w:line="240" w:lineRule="auto"/>
              <w:rPr>
                <w:rFonts w:ascii="Calibri" w:eastAsia="Times New Roman" w:hAnsi="Calibri" w:cs="Times New Roman"/>
                <w:b/>
                <w:bCs/>
                <w:sz w:val="16"/>
                <w:szCs w:val="16"/>
              </w:rPr>
            </w:pPr>
            <w:r>
              <w:rPr>
                <w:rFonts w:ascii="Calibri" w:eastAsia="Times New Roman" w:hAnsi="Calibri" w:cs="Times New Roman"/>
                <w:b/>
                <w:bCs/>
                <w:sz w:val="16"/>
                <w:szCs w:val="16"/>
              </w:rPr>
              <w:t>Feltüntetés</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25771736" w14:textId="77777777" w:rsidR="008751B8" w:rsidRPr="00276C0D" w:rsidRDefault="008751B8" w:rsidP="004A3086">
            <w:pPr>
              <w:spacing w:line="240" w:lineRule="auto"/>
              <w:rPr>
                <w:rFonts w:ascii="Calibri" w:eastAsia="Times New Roman" w:hAnsi="Calibri" w:cs="Times New Roman"/>
                <w:b/>
                <w:bCs/>
                <w:sz w:val="16"/>
                <w:szCs w:val="16"/>
              </w:rPr>
            </w:pPr>
            <w:r w:rsidRPr="00276C0D">
              <w:rPr>
                <w:rFonts w:ascii="Calibri" w:eastAsia="Times New Roman" w:hAnsi="Calibri" w:cs="Times New Roman"/>
                <w:b/>
                <w:bCs/>
                <w:sz w:val="16"/>
                <w:szCs w:val="16"/>
              </w:rPr>
              <w:t>forrás dokumentum</w:t>
            </w:r>
          </w:p>
        </w:tc>
      </w:tr>
      <w:tr w:rsidR="008751B8" w:rsidRPr="00276C0D" w14:paraId="63343081" w14:textId="77777777" w:rsidTr="008751B8">
        <w:trPr>
          <w:trHeight w:val="140"/>
        </w:trPr>
        <w:tc>
          <w:tcPr>
            <w:tcW w:w="2283" w:type="dxa"/>
            <w:tcBorders>
              <w:top w:val="nil"/>
              <w:left w:val="single" w:sz="4" w:space="0" w:color="auto"/>
              <w:bottom w:val="single" w:sz="4" w:space="0" w:color="auto"/>
              <w:right w:val="single" w:sz="4" w:space="0" w:color="auto"/>
            </w:tcBorders>
            <w:shd w:val="clear" w:color="auto" w:fill="auto"/>
            <w:hideMark/>
          </w:tcPr>
          <w:p w14:paraId="0B248B6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AIA:Caissuers</w:t>
            </w:r>
          </w:p>
        </w:tc>
        <w:tc>
          <w:tcPr>
            <w:tcW w:w="5387" w:type="dxa"/>
            <w:tcBorders>
              <w:top w:val="nil"/>
              <w:left w:val="nil"/>
              <w:bottom w:val="single" w:sz="4" w:space="0" w:color="auto"/>
              <w:right w:val="single" w:sz="4" w:space="0" w:color="auto"/>
            </w:tcBorders>
            <w:shd w:val="clear" w:color="auto" w:fill="auto"/>
            <w:hideMark/>
          </w:tcPr>
          <w:p w14:paraId="14041FA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tanúsítványt kiadó CA tanúsítványának elérhetősége http URL-en</w:t>
            </w:r>
          </w:p>
        </w:tc>
        <w:tc>
          <w:tcPr>
            <w:tcW w:w="709" w:type="dxa"/>
            <w:tcBorders>
              <w:top w:val="nil"/>
              <w:left w:val="nil"/>
              <w:bottom w:val="single" w:sz="4" w:space="0" w:color="auto"/>
              <w:right w:val="single" w:sz="4" w:space="0" w:color="auto"/>
            </w:tcBorders>
            <w:shd w:val="clear" w:color="auto" w:fill="auto"/>
            <w:hideMark/>
          </w:tcPr>
          <w:p w14:paraId="7D3FC0A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11CDD4B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2065CCBE" w14:textId="77777777" w:rsidR="008751B8" w:rsidRPr="00276C0D" w:rsidRDefault="008751B8" w:rsidP="004A3086">
            <w:pPr>
              <w:spacing w:line="240" w:lineRule="auto"/>
              <w:rPr>
                <w:rFonts w:ascii="Calibri" w:eastAsia="Times New Roman" w:hAnsi="Calibri" w:cs="Times New Roman"/>
                <w:i/>
                <w:iCs/>
                <w:sz w:val="16"/>
                <w:szCs w:val="16"/>
              </w:rPr>
            </w:pPr>
            <w:r w:rsidRPr="00276C0D">
              <w:rPr>
                <w:rFonts w:ascii="Calibri" w:eastAsia="Times New Roman" w:hAnsi="Calibri" w:cs="Times New Roman"/>
                <w:i/>
                <w:iCs/>
                <w:sz w:val="16"/>
                <w:szCs w:val="16"/>
              </w:rPr>
              <w:t>BL 1.1.6</w:t>
            </w:r>
          </w:p>
        </w:tc>
        <w:tc>
          <w:tcPr>
            <w:tcW w:w="850" w:type="dxa"/>
            <w:tcBorders>
              <w:top w:val="nil"/>
              <w:left w:val="nil"/>
              <w:bottom w:val="single" w:sz="4" w:space="0" w:color="auto"/>
              <w:right w:val="single" w:sz="4" w:space="0" w:color="auto"/>
            </w:tcBorders>
            <w:shd w:val="clear" w:color="auto" w:fill="auto"/>
            <w:hideMark/>
          </w:tcPr>
          <w:p w14:paraId="7C6C563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3 C</w:t>
            </w:r>
          </w:p>
        </w:tc>
      </w:tr>
      <w:tr w:rsidR="008751B8" w:rsidRPr="00276C0D" w14:paraId="2899B25C" w14:textId="77777777" w:rsidTr="008751B8">
        <w:trPr>
          <w:trHeight w:val="145"/>
        </w:trPr>
        <w:tc>
          <w:tcPr>
            <w:tcW w:w="2283" w:type="dxa"/>
            <w:tcBorders>
              <w:top w:val="nil"/>
              <w:left w:val="single" w:sz="4" w:space="0" w:color="auto"/>
              <w:bottom w:val="single" w:sz="4" w:space="0" w:color="auto"/>
              <w:right w:val="single" w:sz="4" w:space="0" w:color="auto"/>
            </w:tcBorders>
            <w:shd w:val="clear" w:color="auto" w:fill="auto"/>
            <w:hideMark/>
          </w:tcPr>
          <w:p w14:paraId="6435AB7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AIA:OCSP</w:t>
            </w:r>
          </w:p>
        </w:tc>
        <w:tc>
          <w:tcPr>
            <w:tcW w:w="5387" w:type="dxa"/>
            <w:tcBorders>
              <w:top w:val="nil"/>
              <w:left w:val="nil"/>
              <w:bottom w:val="single" w:sz="4" w:space="0" w:color="auto"/>
              <w:right w:val="single" w:sz="4" w:space="0" w:color="auto"/>
            </w:tcBorders>
            <w:shd w:val="clear" w:color="auto" w:fill="auto"/>
            <w:hideMark/>
          </w:tcPr>
          <w:p w14:paraId="79FEDB1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tanúsítványt kiadó CA OCSP szolgáltatásának elérhetősége http URL-en</w:t>
            </w:r>
          </w:p>
        </w:tc>
        <w:tc>
          <w:tcPr>
            <w:tcW w:w="709" w:type="dxa"/>
            <w:tcBorders>
              <w:top w:val="nil"/>
              <w:left w:val="nil"/>
              <w:bottom w:val="single" w:sz="4" w:space="0" w:color="auto"/>
              <w:right w:val="single" w:sz="4" w:space="0" w:color="auto"/>
            </w:tcBorders>
            <w:shd w:val="clear" w:color="auto" w:fill="auto"/>
            <w:hideMark/>
          </w:tcPr>
          <w:p w14:paraId="41275D9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1E3F37AA"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7A47303F" w14:textId="77777777" w:rsidR="008751B8" w:rsidRPr="00276C0D" w:rsidRDefault="008751B8" w:rsidP="004A3086">
            <w:pPr>
              <w:spacing w:line="240" w:lineRule="auto"/>
              <w:rPr>
                <w:rFonts w:ascii="Calibri" w:eastAsia="Times New Roman" w:hAnsi="Calibri" w:cs="Times New Roman"/>
                <w:i/>
                <w:iCs/>
                <w:sz w:val="16"/>
                <w:szCs w:val="16"/>
              </w:rPr>
            </w:pPr>
            <w:r w:rsidRPr="00276C0D">
              <w:rPr>
                <w:rFonts w:ascii="Calibri" w:eastAsia="Times New Roman" w:hAnsi="Calibri" w:cs="Times New Roman"/>
                <w:i/>
                <w:iCs/>
                <w:sz w:val="16"/>
                <w:szCs w:val="16"/>
              </w:rPr>
              <w:t>BL 1.1.6</w:t>
            </w:r>
          </w:p>
        </w:tc>
        <w:tc>
          <w:tcPr>
            <w:tcW w:w="850" w:type="dxa"/>
            <w:tcBorders>
              <w:top w:val="nil"/>
              <w:left w:val="nil"/>
              <w:bottom w:val="single" w:sz="4" w:space="0" w:color="auto"/>
              <w:right w:val="single" w:sz="4" w:space="0" w:color="auto"/>
            </w:tcBorders>
            <w:shd w:val="clear" w:color="auto" w:fill="auto"/>
            <w:hideMark/>
          </w:tcPr>
          <w:p w14:paraId="1812E9A2"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3 C</w:t>
            </w:r>
          </w:p>
        </w:tc>
      </w:tr>
      <w:tr w:rsidR="008751B8" w:rsidRPr="00276C0D" w14:paraId="2E42BDC4" w14:textId="77777777" w:rsidTr="008751B8">
        <w:trPr>
          <w:trHeight w:val="120"/>
        </w:trPr>
        <w:tc>
          <w:tcPr>
            <w:tcW w:w="2283" w:type="dxa"/>
            <w:tcBorders>
              <w:top w:val="nil"/>
              <w:left w:val="single" w:sz="4" w:space="0" w:color="auto"/>
              <w:bottom w:val="single" w:sz="4" w:space="0" w:color="auto"/>
              <w:right w:val="single" w:sz="4" w:space="0" w:color="auto"/>
            </w:tcBorders>
            <w:shd w:val="clear" w:color="auto" w:fill="auto"/>
            <w:hideMark/>
          </w:tcPr>
          <w:p w14:paraId="2B5C4A57"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basicConstraints</w:t>
            </w:r>
          </w:p>
        </w:tc>
        <w:tc>
          <w:tcPr>
            <w:tcW w:w="5387" w:type="dxa"/>
            <w:tcBorders>
              <w:top w:val="nil"/>
              <w:left w:val="nil"/>
              <w:bottom w:val="single" w:sz="4" w:space="0" w:color="auto"/>
              <w:right w:val="single" w:sz="4" w:space="0" w:color="auto"/>
            </w:tcBorders>
            <w:shd w:val="clear" w:color="auto" w:fill="auto"/>
            <w:hideMark/>
          </w:tcPr>
          <w:p w14:paraId="0E9CBA0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CA:FALSE</w:t>
            </w:r>
          </w:p>
        </w:tc>
        <w:tc>
          <w:tcPr>
            <w:tcW w:w="709" w:type="dxa"/>
            <w:tcBorders>
              <w:top w:val="nil"/>
              <w:left w:val="nil"/>
              <w:bottom w:val="single" w:sz="4" w:space="0" w:color="auto"/>
              <w:right w:val="single" w:sz="4" w:space="0" w:color="auto"/>
            </w:tcBorders>
            <w:shd w:val="clear" w:color="auto" w:fill="auto"/>
            <w:hideMark/>
          </w:tcPr>
          <w:p w14:paraId="2D9A8BB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Igen</w:t>
            </w:r>
          </w:p>
        </w:tc>
        <w:tc>
          <w:tcPr>
            <w:tcW w:w="992" w:type="dxa"/>
            <w:tcBorders>
              <w:top w:val="nil"/>
              <w:left w:val="nil"/>
              <w:bottom w:val="single" w:sz="4" w:space="0" w:color="auto"/>
              <w:right w:val="single" w:sz="4" w:space="0" w:color="auto"/>
            </w:tcBorders>
            <w:shd w:val="clear" w:color="auto" w:fill="auto"/>
            <w:hideMark/>
          </w:tcPr>
          <w:p w14:paraId="1CEFDE0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39248802" w14:textId="77777777" w:rsidR="008751B8" w:rsidRPr="00276C0D" w:rsidRDefault="008751B8" w:rsidP="004A3086">
            <w:pPr>
              <w:spacing w:line="240" w:lineRule="auto"/>
              <w:rPr>
                <w:rFonts w:ascii="Calibri" w:eastAsia="Times New Roman" w:hAnsi="Calibri" w:cs="Times New Roman"/>
                <w:i/>
                <w:iCs/>
                <w:sz w:val="16"/>
                <w:szCs w:val="16"/>
              </w:rPr>
            </w:pPr>
            <w:r w:rsidRPr="00276C0D">
              <w:rPr>
                <w:rFonts w:ascii="Calibri" w:eastAsia="Times New Roman" w:hAnsi="Calibri" w:cs="Times New Roman"/>
                <w:i/>
                <w:iCs/>
                <w:sz w:val="16"/>
                <w:szCs w:val="16"/>
              </w:rPr>
              <w:t>BL 1.1.6</w:t>
            </w:r>
          </w:p>
        </w:tc>
        <w:tc>
          <w:tcPr>
            <w:tcW w:w="850" w:type="dxa"/>
            <w:tcBorders>
              <w:top w:val="nil"/>
              <w:left w:val="nil"/>
              <w:bottom w:val="single" w:sz="4" w:space="0" w:color="auto"/>
              <w:right w:val="single" w:sz="4" w:space="0" w:color="auto"/>
            </w:tcBorders>
            <w:shd w:val="clear" w:color="auto" w:fill="auto"/>
            <w:hideMark/>
          </w:tcPr>
          <w:p w14:paraId="49827EAE"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3 D</w:t>
            </w:r>
          </w:p>
        </w:tc>
      </w:tr>
      <w:tr w:rsidR="008751B8" w:rsidRPr="00276C0D" w14:paraId="43EB787A" w14:textId="77777777" w:rsidTr="008751B8">
        <w:trPr>
          <w:trHeight w:val="139"/>
        </w:trPr>
        <w:tc>
          <w:tcPr>
            <w:tcW w:w="2283" w:type="dxa"/>
            <w:tcBorders>
              <w:top w:val="nil"/>
              <w:left w:val="single" w:sz="4" w:space="0" w:color="auto"/>
              <w:bottom w:val="single" w:sz="4" w:space="0" w:color="auto"/>
              <w:right w:val="single" w:sz="4" w:space="0" w:color="auto"/>
            </w:tcBorders>
            <w:shd w:val="clear" w:color="auto" w:fill="auto"/>
            <w:hideMark/>
          </w:tcPr>
          <w:p w14:paraId="5176D8E6"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CDP</w:t>
            </w:r>
          </w:p>
        </w:tc>
        <w:tc>
          <w:tcPr>
            <w:tcW w:w="5387" w:type="dxa"/>
            <w:tcBorders>
              <w:top w:val="nil"/>
              <w:left w:val="nil"/>
              <w:bottom w:val="single" w:sz="4" w:space="0" w:color="auto"/>
              <w:right w:val="single" w:sz="4" w:space="0" w:color="auto"/>
            </w:tcBorders>
            <w:shd w:val="clear" w:color="auto" w:fill="auto"/>
            <w:hideMark/>
          </w:tcPr>
          <w:p w14:paraId="576BE172"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tanúsítványt kiadó CA CRL szolgáltatásának elérhetősége http URL-en</w:t>
            </w:r>
          </w:p>
        </w:tc>
        <w:tc>
          <w:tcPr>
            <w:tcW w:w="709" w:type="dxa"/>
            <w:tcBorders>
              <w:top w:val="nil"/>
              <w:left w:val="nil"/>
              <w:bottom w:val="single" w:sz="4" w:space="0" w:color="auto"/>
              <w:right w:val="single" w:sz="4" w:space="0" w:color="auto"/>
            </w:tcBorders>
            <w:shd w:val="clear" w:color="auto" w:fill="auto"/>
            <w:hideMark/>
          </w:tcPr>
          <w:p w14:paraId="60B4AFD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0ECB051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1D8EA3AA"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04296A9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9.7</w:t>
            </w:r>
          </w:p>
        </w:tc>
      </w:tr>
      <w:tr w:rsidR="008751B8" w:rsidRPr="00276C0D" w14:paraId="2C59BB0D" w14:textId="77777777" w:rsidTr="008751B8">
        <w:trPr>
          <w:trHeight w:val="167"/>
        </w:trPr>
        <w:tc>
          <w:tcPr>
            <w:tcW w:w="2283" w:type="dxa"/>
            <w:tcBorders>
              <w:top w:val="nil"/>
              <w:left w:val="single" w:sz="4" w:space="0" w:color="auto"/>
              <w:bottom w:val="single" w:sz="4" w:space="0" w:color="auto"/>
              <w:right w:val="single" w:sz="4" w:space="0" w:color="auto"/>
            </w:tcBorders>
            <w:shd w:val="clear" w:color="auto" w:fill="auto"/>
            <w:hideMark/>
          </w:tcPr>
          <w:p w14:paraId="3B79B4B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Certificate Serial Number</w:t>
            </w:r>
          </w:p>
        </w:tc>
        <w:tc>
          <w:tcPr>
            <w:tcW w:w="5387" w:type="dxa"/>
            <w:tcBorders>
              <w:top w:val="nil"/>
              <w:left w:val="nil"/>
              <w:bottom w:val="single" w:sz="4" w:space="0" w:color="auto"/>
              <w:right w:val="single" w:sz="4" w:space="0" w:color="auto"/>
            </w:tcBorders>
            <w:shd w:val="clear" w:color="auto" w:fill="auto"/>
            <w:hideMark/>
          </w:tcPr>
          <w:p w14:paraId="4715B202"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 szekvenciális sorozatszám legalább 20 bit entrópiával</w:t>
            </w:r>
          </w:p>
        </w:tc>
        <w:tc>
          <w:tcPr>
            <w:tcW w:w="709" w:type="dxa"/>
            <w:tcBorders>
              <w:top w:val="nil"/>
              <w:left w:val="nil"/>
              <w:bottom w:val="single" w:sz="4" w:space="0" w:color="auto"/>
              <w:right w:val="single" w:sz="4" w:space="0" w:color="auto"/>
            </w:tcBorders>
            <w:shd w:val="clear" w:color="auto" w:fill="auto"/>
            <w:hideMark/>
          </w:tcPr>
          <w:p w14:paraId="265ACA0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0406079A"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765E5F3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BL 1.1.6</w:t>
            </w:r>
          </w:p>
        </w:tc>
        <w:tc>
          <w:tcPr>
            <w:tcW w:w="850" w:type="dxa"/>
            <w:tcBorders>
              <w:top w:val="nil"/>
              <w:left w:val="nil"/>
              <w:bottom w:val="single" w:sz="4" w:space="0" w:color="auto"/>
              <w:right w:val="single" w:sz="4" w:space="0" w:color="auto"/>
            </w:tcBorders>
            <w:shd w:val="clear" w:color="auto" w:fill="auto"/>
            <w:hideMark/>
          </w:tcPr>
          <w:p w14:paraId="1D7854C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9.6</w:t>
            </w:r>
          </w:p>
        </w:tc>
      </w:tr>
      <w:tr w:rsidR="008751B8" w:rsidRPr="00276C0D" w14:paraId="21A1F5A1" w14:textId="77777777" w:rsidTr="008751B8">
        <w:trPr>
          <w:trHeight w:val="374"/>
        </w:trPr>
        <w:tc>
          <w:tcPr>
            <w:tcW w:w="2283" w:type="dxa"/>
            <w:tcBorders>
              <w:top w:val="nil"/>
              <w:left w:val="single" w:sz="4" w:space="0" w:color="auto"/>
              <w:bottom w:val="single" w:sz="4" w:space="0" w:color="auto"/>
              <w:right w:val="single" w:sz="4" w:space="0" w:color="auto"/>
            </w:tcBorders>
            <w:shd w:val="clear" w:color="auto" w:fill="auto"/>
            <w:hideMark/>
          </w:tcPr>
          <w:p w14:paraId="0969AA42"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CertificatePolicy</w:t>
            </w:r>
          </w:p>
        </w:tc>
        <w:tc>
          <w:tcPr>
            <w:tcW w:w="5387" w:type="dxa"/>
            <w:tcBorders>
              <w:top w:val="nil"/>
              <w:left w:val="nil"/>
              <w:bottom w:val="single" w:sz="4" w:space="0" w:color="auto"/>
              <w:right w:val="single" w:sz="4" w:space="0" w:color="auto"/>
            </w:tcBorders>
            <w:shd w:val="clear" w:color="auto" w:fill="auto"/>
            <w:hideMark/>
          </w:tcPr>
          <w:p w14:paraId="35B552D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A kiadott tanúsítványhoz tartozó policy azonosítója, ami bizonyítja, hogy </w:t>
            </w:r>
            <w:r w:rsidRPr="00276C0D">
              <w:rPr>
                <w:rFonts w:ascii="Calibri" w:eastAsia="Times New Roman" w:hAnsi="Calibri" w:cs="Times New Roman"/>
                <w:sz w:val="16"/>
                <w:szCs w:val="16"/>
              </w:rPr>
              <w:br/>
              <w:t>1) Melyik</w:t>
            </w:r>
            <w:r>
              <w:rPr>
                <w:rFonts w:ascii="Calibri" w:eastAsia="Times New Roman" w:hAnsi="Calibri" w:cs="Times New Roman"/>
                <w:sz w:val="16"/>
                <w:szCs w:val="16"/>
              </w:rPr>
              <w:t xml:space="preserve"> cp tartozik a tanúsítványhoz</w:t>
            </w:r>
          </w:p>
        </w:tc>
        <w:tc>
          <w:tcPr>
            <w:tcW w:w="709" w:type="dxa"/>
            <w:tcBorders>
              <w:top w:val="nil"/>
              <w:left w:val="nil"/>
              <w:bottom w:val="single" w:sz="4" w:space="0" w:color="auto"/>
              <w:right w:val="single" w:sz="4" w:space="0" w:color="auto"/>
            </w:tcBorders>
            <w:shd w:val="clear" w:color="auto" w:fill="auto"/>
            <w:hideMark/>
          </w:tcPr>
          <w:p w14:paraId="08389432"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7D9A0692"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18FB0906"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7195F9E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9.3.2</w:t>
            </w:r>
          </w:p>
        </w:tc>
      </w:tr>
      <w:tr w:rsidR="008751B8" w:rsidRPr="00276C0D" w14:paraId="2BD1CACD" w14:textId="77777777" w:rsidTr="008751B8">
        <w:trPr>
          <w:trHeight w:val="113"/>
        </w:trPr>
        <w:tc>
          <w:tcPr>
            <w:tcW w:w="2283" w:type="dxa"/>
            <w:tcBorders>
              <w:top w:val="nil"/>
              <w:left w:val="single" w:sz="4" w:space="0" w:color="auto"/>
              <w:bottom w:val="single" w:sz="4" w:space="0" w:color="auto"/>
              <w:right w:val="single" w:sz="4" w:space="0" w:color="auto"/>
            </w:tcBorders>
            <w:shd w:val="clear" w:color="auto" w:fill="auto"/>
            <w:hideMark/>
          </w:tcPr>
          <w:p w14:paraId="5D58F72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ExtendedKeyusage</w:t>
            </w:r>
          </w:p>
        </w:tc>
        <w:tc>
          <w:tcPr>
            <w:tcW w:w="5387" w:type="dxa"/>
            <w:tcBorders>
              <w:top w:val="single" w:sz="4" w:space="0" w:color="auto"/>
              <w:left w:val="nil"/>
              <w:bottom w:val="single" w:sz="4" w:space="0" w:color="auto"/>
              <w:right w:val="single" w:sz="4" w:space="0" w:color="auto"/>
            </w:tcBorders>
            <w:shd w:val="clear" w:color="auto" w:fill="auto"/>
            <w:hideMark/>
          </w:tcPr>
          <w:p w14:paraId="390D9E6E"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Tanúsítvány felhasználásnak megfelelő biteket tartalmaz.</w:t>
            </w:r>
          </w:p>
        </w:tc>
        <w:tc>
          <w:tcPr>
            <w:tcW w:w="709" w:type="dxa"/>
            <w:tcBorders>
              <w:top w:val="nil"/>
              <w:left w:val="nil"/>
              <w:bottom w:val="single" w:sz="4" w:space="0" w:color="auto"/>
              <w:right w:val="single" w:sz="4" w:space="0" w:color="auto"/>
            </w:tcBorders>
            <w:shd w:val="clear" w:color="auto" w:fill="auto"/>
            <w:hideMark/>
          </w:tcPr>
          <w:p w14:paraId="5A83BBF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0ACE38E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Ajánlott</w:t>
            </w:r>
          </w:p>
        </w:tc>
        <w:tc>
          <w:tcPr>
            <w:tcW w:w="709" w:type="dxa"/>
            <w:tcBorders>
              <w:top w:val="nil"/>
              <w:left w:val="nil"/>
              <w:bottom w:val="single" w:sz="4" w:space="0" w:color="auto"/>
              <w:right w:val="single" w:sz="4" w:space="0" w:color="auto"/>
            </w:tcBorders>
            <w:shd w:val="clear" w:color="auto" w:fill="auto"/>
            <w:hideMark/>
          </w:tcPr>
          <w:p w14:paraId="24692D9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BL 1.1.6</w:t>
            </w:r>
          </w:p>
        </w:tc>
        <w:tc>
          <w:tcPr>
            <w:tcW w:w="850" w:type="dxa"/>
            <w:tcBorders>
              <w:top w:val="nil"/>
              <w:left w:val="nil"/>
              <w:bottom w:val="single" w:sz="4" w:space="0" w:color="auto"/>
              <w:right w:val="single" w:sz="4" w:space="0" w:color="auto"/>
            </w:tcBorders>
            <w:shd w:val="clear" w:color="auto" w:fill="auto"/>
            <w:hideMark/>
          </w:tcPr>
          <w:p w14:paraId="7207AF02"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3 F</w:t>
            </w:r>
          </w:p>
        </w:tc>
      </w:tr>
      <w:tr w:rsidR="008751B8" w:rsidRPr="00276C0D" w14:paraId="1A5E920D" w14:textId="77777777" w:rsidTr="008751B8">
        <w:trPr>
          <w:trHeight w:val="416"/>
        </w:trPr>
        <w:tc>
          <w:tcPr>
            <w:tcW w:w="2283" w:type="dxa"/>
            <w:tcBorders>
              <w:top w:val="nil"/>
              <w:left w:val="single" w:sz="4" w:space="0" w:color="auto"/>
              <w:bottom w:val="single" w:sz="4" w:space="0" w:color="auto"/>
              <w:right w:val="single" w:sz="4" w:space="0" w:color="auto"/>
            </w:tcBorders>
            <w:shd w:val="clear" w:color="auto" w:fill="auto"/>
            <w:hideMark/>
          </w:tcPr>
          <w:p w14:paraId="2A5DE3AE"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KeyUsage</w:t>
            </w:r>
          </w:p>
        </w:tc>
        <w:tc>
          <w:tcPr>
            <w:tcW w:w="5387" w:type="dxa"/>
            <w:tcBorders>
              <w:top w:val="nil"/>
              <w:left w:val="nil"/>
              <w:bottom w:val="single" w:sz="4" w:space="0" w:color="auto"/>
              <w:right w:val="single" w:sz="4" w:space="0" w:color="auto"/>
            </w:tcBorders>
            <w:shd w:val="clear" w:color="auto" w:fill="auto"/>
            <w:hideMark/>
          </w:tcPr>
          <w:p w14:paraId="6EF44F71"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Tanúsítvány felhasználásnak megfelelő biteket tartalmaz.</w:t>
            </w:r>
          </w:p>
        </w:tc>
        <w:tc>
          <w:tcPr>
            <w:tcW w:w="709" w:type="dxa"/>
            <w:tcBorders>
              <w:top w:val="nil"/>
              <w:left w:val="nil"/>
              <w:bottom w:val="single" w:sz="4" w:space="0" w:color="auto"/>
              <w:right w:val="single" w:sz="4" w:space="0" w:color="auto"/>
            </w:tcBorders>
            <w:shd w:val="clear" w:color="auto" w:fill="auto"/>
            <w:hideMark/>
          </w:tcPr>
          <w:p w14:paraId="2D989BF6"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Igen</w:t>
            </w:r>
          </w:p>
        </w:tc>
        <w:tc>
          <w:tcPr>
            <w:tcW w:w="992" w:type="dxa"/>
            <w:tcBorders>
              <w:top w:val="nil"/>
              <w:left w:val="nil"/>
              <w:bottom w:val="single" w:sz="4" w:space="0" w:color="auto"/>
              <w:right w:val="single" w:sz="4" w:space="0" w:color="auto"/>
            </w:tcBorders>
            <w:shd w:val="clear" w:color="auto" w:fill="auto"/>
            <w:hideMark/>
          </w:tcPr>
          <w:p w14:paraId="52A3F43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76DD0FF6"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BL 1.1.6  </w:t>
            </w:r>
            <w:r>
              <w:rPr>
                <w:rFonts w:ascii="Calibri" w:eastAsia="Times New Roman" w:hAnsi="Calibri" w:cs="Times New Roman"/>
                <w:sz w:val="16"/>
                <w:szCs w:val="16"/>
              </w:rPr>
              <w:t>R</w:t>
            </w:r>
            <w:r w:rsidRPr="00276C0D">
              <w:rPr>
                <w:rFonts w:ascii="Calibri" w:eastAsia="Times New Roman" w:hAnsi="Calibri" w:cs="Times New Roman"/>
                <w:sz w:val="16"/>
                <w:szCs w:val="16"/>
              </w:rPr>
              <w:t>5280</w:t>
            </w:r>
          </w:p>
        </w:tc>
        <w:tc>
          <w:tcPr>
            <w:tcW w:w="850" w:type="dxa"/>
            <w:tcBorders>
              <w:top w:val="nil"/>
              <w:left w:val="nil"/>
              <w:bottom w:val="single" w:sz="4" w:space="0" w:color="auto"/>
              <w:right w:val="single" w:sz="4" w:space="0" w:color="auto"/>
            </w:tcBorders>
            <w:shd w:val="clear" w:color="auto" w:fill="auto"/>
            <w:hideMark/>
          </w:tcPr>
          <w:p w14:paraId="19BA47B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3 E</w:t>
            </w:r>
          </w:p>
        </w:tc>
      </w:tr>
      <w:tr w:rsidR="008751B8" w:rsidRPr="00276C0D" w14:paraId="11326107" w14:textId="77777777" w:rsidTr="008751B8">
        <w:trPr>
          <w:trHeight w:val="380"/>
        </w:trPr>
        <w:tc>
          <w:tcPr>
            <w:tcW w:w="2283" w:type="dxa"/>
            <w:tcBorders>
              <w:top w:val="nil"/>
              <w:left w:val="single" w:sz="4" w:space="0" w:color="auto"/>
              <w:bottom w:val="single" w:sz="4" w:space="0" w:color="auto"/>
              <w:right w:val="single" w:sz="4" w:space="0" w:color="auto"/>
            </w:tcBorders>
            <w:shd w:val="clear" w:color="auto" w:fill="auto"/>
            <w:hideMark/>
          </w:tcPr>
          <w:p w14:paraId="3915AA48"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Private and public key</w:t>
            </w:r>
          </w:p>
        </w:tc>
        <w:tc>
          <w:tcPr>
            <w:tcW w:w="5387" w:type="dxa"/>
            <w:tcBorders>
              <w:top w:val="nil"/>
              <w:left w:val="nil"/>
              <w:bottom w:val="single" w:sz="4" w:space="0" w:color="auto"/>
              <w:right w:val="single" w:sz="4" w:space="0" w:color="auto"/>
            </w:tcBorders>
            <w:shd w:val="clear" w:color="000000" w:fill="FFFFFF"/>
            <w:hideMark/>
          </w:tcPr>
          <w:p w14:paraId="0F32506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lásd minimum algoritmusok táblázat</w:t>
            </w:r>
          </w:p>
        </w:tc>
        <w:tc>
          <w:tcPr>
            <w:tcW w:w="709" w:type="dxa"/>
            <w:tcBorders>
              <w:top w:val="nil"/>
              <w:left w:val="nil"/>
              <w:bottom w:val="single" w:sz="4" w:space="0" w:color="auto"/>
              <w:right w:val="single" w:sz="4" w:space="0" w:color="auto"/>
            </w:tcBorders>
            <w:shd w:val="clear" w:color="auto" w:fill="auto"/>
            <w:hideMark/>
          </w:tcPr>
          <w:p w14:paraId="1843DE8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7EBDC49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512B372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BL 1.1.6</w:t>
            </w:r>
          </w:p>
        </w:tc>
        <w:tc>
          <w:tcPr>
            <w:tcW w:w="850" w:type="dxa"/>
            <w:tcBorders>
              <w:top w:val="nil"/>
              <w:left w:val="nil"/>
              <w:bottom w:val="single" w:sz="4" w:space="0" w:color="auto"/>
              <w:right w:val="single" w:sz="4" w:space="0" w:color="auto"/>
            </w:tcBorders>
            <w:shd w:val="clear" w:color="auto" w:fill="auto"/>
            <w:hideMark/>
          </w:tcPr>
          <w:p w14:paraId="01F0E29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9.5 -&gt;</w:t>
            </w:r>
            <w:r>
              <w:rPr>
                <w:rFonts w:ascii="Calibri" w:eastAsia="Times New Roman" w:hAnsi="Calibri" w:cs="Times New Roman"/>
                <w:sz w:val="16"/>
                <w:szCs w:val="16"/>
              </w:rPr>
              <w:t xml:space="preserve"> App A 1,2,3</w:t>
            </w:r>
          </w:p>
        </w:tc>
      </w:tr>
      <w:tr w:rsidR="008751B8" w:rsidRPr="00276C0D" w14:paraId="3FC7FD7A" w14:textId="77777777" w:rsidTr="008751B8">
        <w:trPr>
          <w:trHeight w:val="422"/>
        </w:trPr>
        <w:tc>
          <w:tcPr>
            <w:tcW w:w="2283" w:type="dxa"/>
            <w:tcBorders>
              <w:top w:val="nil"/>
              <w:left w:val="single" w:sz="4" w:space="0" w:color="auto"/>
              <w:bottom w:val="single" w:sz="4" w:space="0" w:color="auto"/>
              <w:right w:val="single" w:sz="4" w:space="0" w:color="auto"/>
            </w:tcBorders>
            <w:shd w:val="clear" w:color="auto" w:fill="auto"/>
            <w:hideMark/>
          </w:tcPr>
          <w:p w14:paraId="54C101AA"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subject:commonName (CN)</w:t>
            </w:r>
          </w:p>
        </w:tc>
        <w:tc>
          <w:tcPr>
            <w:tcW w:w="5387" w:type="dxa"/>
            <w:tcBorders>
              <w:top w:val="nil"/>
              <w:left w:val="nil"/>
              <w:bottom w:val="single" w:sz="4" w:space="0" w:color="auto"/>
              <w:right w:val="single" w:sz="4" w:space="0" w:color="auto"/>
            </w:tcBorders>
            <w:shd w:val="clear" w:color="auto" w:fill="auto"/>
            <w:hideMark/>
          </w:tcPr>
          <w:p w14:paraId="0B69C97A"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 xml:space="preserve">A </w:t>
            </w:r>
            <w:r w:rsidRPr="00276C0D">
              <w:rPr>
                <w:rFonts w:ascii="Calibri" w:eastAsia="Times New Roman" w:hAnsi="Calibri" w:cs="Times New Roman"/>
                <w:sz w:val="16"/>
                <w:szCs w:val="16"/>
              </w:rPr>
              <w:t>mező</w:t>
            </w:r>
            <w:r>
              <w:rPr>
                <w:rFonts w:ascii="Calibri" w:eastAsia="Times New Roman" w:hAnsi="Calibri" w:cs="Times New Roman"/>
                <w:sz w:val="16"/>
                <w:szCs w:val="16"/>
              </w:rPr>
              <w:t xml:space="preserve"> a személy nevét tartalmazza.</w:t>
            </w:r>
          </w:p>
        </w:tc>
        <w:tc>
          <w:tcPr>
            <w:tcW w:w="709" w:type="dxa"/>
            <w:tcBorders>
              <w:top w:val="nil"/>
              <w:left w:val="nil"/>
              <w:bottom w:val="single" w:sz="4" w:space="0" w:color="auto"/>
              <w:right w:val="single" w:sz="4" w:space="0" w:color="auto"/>
            </w:tcBorders>
            <w:shd w:val="clear" w:color="auto" w:fill="auto"/>
            <w:hideMark/>
          </w:tcPr>
          <w:p w14:paraId="7463045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Nem </w:t>
            </w:r>
          </w:p>
        </w:tc>
        <w:tc>
          <w:tcPr>
            <w:tcW w:w="992" w:type="dxa"/>
            <w:tcBorders>
              <w:top w:val="nil"/>
              <w:left w:val="nil"/>
              <w:bottom w:val="single" w:sz="4" w:space="0" w:color="auto"/>
              <w:right w:val="single" w:sz="4" w:space="0" w:color="auto"/>
            </w:tcBorders>
            <w:shd w:val="clear" w:color="auto" w:fill="auto"/>
            <w:hideMark/>
          </w:tcPr>
          <w:p w14:paraId="15A97DB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már nem ajánlott</w:t>
            </w:r>
          </w:p>
        </w:tc>
        <w:tc>
          <w:tcPr>
            <w:tcW w:w="709" w:type="dxa"/>
            <w:tcBorders>
              <w:top w:val="nil"/>
              <w:left w:val="nil"/>
              <w:bottom w:val="single" w:sz="4" w:space="0" w:color="auto"/>
              <w:right w:val="single" w:sz="4" w:space="0" w:color="auto"/>
            </w:tcBorders>
            <w:shd w:val="clear" w:color="auto" w:fill="auto"/>
            <w:hideMark/>
          </w:tcPr>
          <w:p w14:paraId="224839F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47E538F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9.2.3</w:t>
            </w:r>
          </w:p>
        </w:tc>
      </w:tr>
      <w:tr w:rsidR="008751B8" w:rsidRPr="00276C0D" w14:paraId="07CEA698" w14:textId="77777777" w:rsidTr="008751B8">
        <w:trPr>
          <w:trHeight w:val="284"/>
        </w:trPr>
        <w:tc>
          <w:tcPr>
            <w:tcW w:w="2283" w:type="dxa"/>
            <w:tcBorders>
              <w:top w:val="nil"/>
              <w:left w:val="single" w:sz="4" w:space="0" w:color="auto"/>
              <w:bottom w:val="single" w:sz="4" w:space="0" w:color="auto"/>
              <w:right w:val="single" w:sz="4" w:space="0" w:color="auto"/>
            </w:tcBorders>
            <w:shd w:val="clear" w:color="auto" w:fill="auto"/>
            <w:hideMark/>
          </w:tcPr>
          <w:p w14:paraId="76541AA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subject:countryName (C )</w:t>
            </w:r>
          </w:p>
        </w:tc>
        <w:tc>
          <w:tcPr>
            <w:tcW w:w="5387" w:type="dxa"/>
            <w:tcBorders>
              <w:top w:val="nil"/>
              <w:left w:val="nil"/>
              <w:bottom w:val="single" w:sz="4" w:space="0" w:color="auto"/>
              <w:right w:val="single" w:sz="4" w:space="0" w:color="auto"/>
            </w:tcBorders>
            <w:shd w:val="clear" w:color="auto" w:fill="auto"/>
            <w:hideMark/>
          </w:tcPr>
          <w:p w14:paraId="138FFACD"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 mező a személy lakhely szerinti országát tartalmazza.</w:t>
            </w:r>
          </w:p>
        </w:tc>
        <w:tc>
          <w:tcPr>
            <w:tcW w:w="709" w:type="dxa"/>
            <w:tcBorders>
              <w:top w:val="nil"/>
              <w:left w:val="nil"/>
              <w:bottom w:val="single" w:sz="4" w:space="0" w:color="auto"/>
              <w:right w:val="single" w:sz="4" w:space="0" w:color="auto"/>
            </w:tcBorders>
            <w:shd w:val="clear" w:color="auto" w:fill="auto"/>
            <w:hideMark/>
          </w:tcPr>
          <w:p w14:paraId="1595348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Nem </w:t>
            </w:r>
          </w:p>
        </w:tc>
        <w:tc>
          <w:tcPr>
            <w:tcW w:w="992" w:type="dxa"/>
            <w:tcBorders>
              <w:top w:val="nil"/>
              <w:left w:val="nil"/>
              <w:bottom w:val="single" w:sz="4" w:space="0" w:color="auto"/>
              <w:right w:val="single" w:sz="4" w:space="0" w:color="auto"/>
            </w:tcBorders>
            <w:shd w:val="clear" w:color="auto" w:fill="auto"/>
            <w:hideMark/>
          </w:tcPr>
          <w:p w14:paraId="180C353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27637972"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2E36CFC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9.2.7</w:t>
            </w:r>
          </w:p>
        </w:tc>
      </w:tr>
      <w:tr w:rsidR="008751B8" w:rsidRPr="00276C0D" w14:paraId="0DAF1A80" w14:textId="77777777" w:rsidTr="008751B8">
        <w:trPr>
          <w:trHeight w:val="281"/>
        </w:trPr>
        <w:tc>
          <w:tcPr>
            <w:tcW w:w="2283" w:type="dxa"/>
            <w:tcBorders>
              <w:top w:val="nil"/>
              <w:left w:val="single" w:sz="4" w:space="0" w:color="auto"/>
              <w:bottom w:val="single" w:sz="4" w:space="0" w:color="auto"/>
              <w:right w:val="single" w:sz="4" w:space="0" w:color="auto"/>
            </w:tcBorders>
            <w:shd w:val="clear" w:color="auto" w:fill="auto"/>
            <w:hideMark/>
          </w:tcPr>
          <w:p w14:paraId="1DD9D4C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subject:localityName (L)</w:t>
            </w:r>
          </w:p>
        </w:tc>
        <w:tc>
          <w:tcPr>
            <w:tcW w:w="5387" w:type="dxa"/>
            <w:tcBorders>
              <w:top w:val="nil"/>
              <w:left w:val="nil"/>
              <w:bottom w:val="single" w:sz="4" w:space="0" w:color="auto"/>
              <w:right w:val="single" w:sz="4" w:space="0" w:color="auto"/>
            </w:tcBorders>
            <w:shd w:val="clear" w:color="auto" w:fill="auto"/>
            <w:hideMark/>
          </w:tcPr>
          <w:p w14:paraId="48C3F184"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 mező a személy lakhely szerinti városát tartalmazza</w:t>
            </w:r>
          </w:p>
        </w:tc>
        <w:tc>
          <w:tcPr>
            <w:tcW w:w="709" w:type="dxa"/>
            <w:tcBorders>
              <w:top w:val="nil"/>
              <w:left w:val="nil"/>
              <w:bottom w:val="single" w:sz="4" w:space="0" w:color="auto"/>
              <w:right w:val="single" w:sz="4" w:space="0" w:color="auto"/>
            </w:tcBorders>
            <w:shd w:val="clear" w:color="auto" w:fill="auto"/>
            <w:hideMark/>
          </w:tcPr>
          <w:p w14:paraId="20152308"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Nem </w:t>
            </w:r>
          </w:p>
        </w:tc>
        <w:tc>
          <w:tcPr>
            <w:tcW w:w="992" w:type="dxa"/>
            <w:tcBorders>
              <w:top w:val="nil"/>
              <w:left w:val="nil"/>
              <w:bottom w:val="single" w:sz="4" w:space="0" w:color="auto"/>
              <w:right w:val="single" w:sz="4" w:space="0" w:color="auto"/>
            </w:tcBorders>
            <w:shd w:val="clear" w:color="auto" w:fill="auto"/>
            <w:hideMark/>
          </w:tcPr>
          <w:p w14:paraId="65EDA7B8"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6948386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12A98DB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9.2.7</w:t>
            </w:r>
          </w:p>
        </w:tc>
      </w:tr>
      <w:tr w:rsidR="008751B8" w:rsidRPr="00276C0D" w14:paraId="595AD8E1" w14:textId="77777777" w:rsidTr="008751B8">
        <w:trPr>
          <w:trHeight w:val="510"/>
        </w:trPr>
        <w:tc>
          <w:tcPr>
            <w:tcW w:w="2283" w:type="dxa"/>
            <w:tcBorders>
              <w:top w:val="nil"/>
              <w:left w:val="single" w:sz="4" w:space="0" w:color="auto"/>
              <w:bottom w:val="single" w:sz="4" w:space="0" w:color="auto"/>
              <w:right w:val="single" w:sz="4" w:space="0" w:color="auto"/>
            </w:tcBorders>
            <w:shd w:val="clear" w:color="auto" w:fill="auto"/>
            <w:hideMark/>
          </w:tcPr>
          <w:p w14:paraId="119852A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subject:organizationalUnitName </w:t>
            </w:r>
          </w:p>
        </w:tc>
        <w:tc>
          <w:tcPr>
            <w:tcW w:w="5387" w:type="dxa"/>
            <w:tcBorders>
              <w:top w:val="nil"/>
              <w:left w:val="nil"/>
              <w:bottom w:val="single" w:sz="4" w:space="0" w:color="auto"/>
              <w:right w:val="single" w:sz="4" w:space="0" w:color="auto"/>
            </w:tcBorders>
            <w:shd w:val="clear" w:color="auto" w:fill="auto"/>
            <w:hideMark/>
          </w:tcPr>
          <w:p w14:paraId="1BA6B1D3"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 mező nincs jelen</w:t>
            </w:r>
          </w:p>
        </w:tc>
        <w:tc>
          <w:tcPr>
            <w:tcW w:w="709" w:type="dxa"/>
            <w:tcBorders>
              <w:top w:val="nil"/>
              <w:left w:val="nil"/>
              <w:bottom w:val="single" w:sz="4" w:space="0" w:color="auto"/>
              <w:right w:val="single" w:sz="4" w:space="0" w:color="auto"/>
            </w:tcBorders>
            <w:shd w:val="clear" w:color="auto" w:fill="auto"/>
            <w:hideMark/>
          </w:tcPr>
          <w:p w14:paraId="65009C2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63728BD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Opcionál</w:t>
            </w:r>
            <w:r>
              <w:rPr>
                <w:rFonts w:ascii="Calibri" w:eastAsia="Times New Roman" w:hAnsi="Calibri" w:cs="Times New Roman"/>
                <w:sz w:val="16"/>
                <w:szCs w:val="16"/>
              </w:rPr>
              <w:t>is</w:t>
            </w:r>
          </w:p>
        </w:tc>
        <w:tc>
          <w:tcPr>
            <w:tcW w:w="709" w:type="dxa"/>
            <w:tcBorders>
              <w:top w:val="nil"/>
              <w:left w:val="nil"/>
              <w:bottom w:val="single" w:sz="4" w:space="0" w:color="auto"/>
              <w:right w:val="single" w:sz="4" w:space="0" w:color="auto"/>
            </w:tcBorders>
            <w:shd w:val="clear" w:color="auto" w:fill="auto"/>
            <w:hideMark/>
          </w:tcPr>
          <w:p w14:paraId="3C6B4F28"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BL 1.1.6</w:t>
            </w:r>
          </w:p>
        </w:tc>
        <w:tc>
          <w:tcPr>
            <w:tcW w:w="850" w:type="dxa"/>
            <w:tcBorders>
              <w:top w:val="nil"/>
              <w:left w:val="nil"/>
              <w:bottom w:val="single" w:sz="4" w:space="0" w:color="auto"/>
              <w:right w:val="single" w:sz="4" w:space="0" w:color="auto"/>
            </w:tcBorders>
            <w:shd w:val="clear" w:color="auto" w:fill="auto"/>
            <w:hideMark/>
          </w:tcPr>
          <w:p w14:paraId="7BC8972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9.2.6</w:t>
            </w:r>
          </w:p>
        </w:tc>
      </w:tr>
      <w:tr w:rsidR="008751B8" w:rsidRPr="00276C0D" w14:paraId="5DDA2174" w14:textId="77777777" w:rsidTr="008751B8">
        <w:trPr>
          <w:trHeight w:val="1792"/>
        </w:trPr>
        <w:tc>
          <w:tcPr>
            <w:tcW w:w="2283" w:type="dxa"/>
            <w:tcBorders>
              <w:top w:val="nil"/>
              <w:left w:val="single" w:sz="4" w:space="0" w:color="auto"/>
              <w:bottom w:val="single" w:sz="4" w:space="0" w:color="auto"/>
              <w:right w:val="single" w:sz="4" w:space="0" w:color="auto"/>
            </w:tcBorders>
            <w:shd w:val="clear" w:color="auto" w:fill="auto"/>
            <w:hideMark/>
          </w:tcPr>
          <w:p w14:paraId="0D3F0E6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subject:organizationName (O)</w:t>
            </w:r>
          </w:p>
        </w:tc>
        <w:tc>
          <w:tcPr>
            <w:tcW w:w="5387" w:type="dxa"/>
            <w:tcBorders>
              <w:top w:val="nil"/>
              <w:left w:val="nil"/>
              <w:bottom w:val="single" w:sz="4" w:space="0" w:color="auto"/>
              <w:right w:val="single" w:sz="4" w:space="0" w:color="auto"/>
            </w:tcBorders>
            <w:shd w:val="clear" w:color="auto" w:fill="auto"/>
            <w:hideMark/>
          </w:tcPr>
          <w:p w14:paraId="47173C29"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 mező nincs jelen</w:t>
            </w:r>
          </w:p>
        </w:tc>
        <w:tc>
          <w:tcPr>
            <w:tcW w:w="709" w:type="dxa"/>
            <w:tcBorders>
              <w:top w:val="nil"/>
              <w:left w:val="nil"/>
              <w:bottom w:val="single" w:sz="4" w:space="0" w:color="auto"/>
              <w:right w:val="single" w:sz="4" w:space="0" w:color="auto"/>
            </w:tcBorders>
            <w:shd w:val="clear" w:color="auto" w:fill="auto"/>
            <w:hideMark/>
          </w:tcPr>
          <w:p w14:paraId="616BCF1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Nem </w:t>
            </w:r>
          </w:p>
        </w:tc>
        <w:tc>
          <w:tcPr>
            <w:tcW w:w="992" w:type="dxa"/>
            <w:tcBorders>
              <w:top w:val="nil"/>
              <w:left w:val="nil"/>
              <w:bottom w:val="single" w:sz="4" w:space="0" w:color="auto"/>
              <w:right w:val="single" w:sz="4" w:space="0" w:color="auto"/>
            </w:tcBorders>
            <w:shd w:val="clear" w:color="auto" w:fill="auto"/>
            <w:hideMark/>
          </w:tcPr>
          <w:p w14:paraId="7FF41877"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525B842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1BE93D1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9.2.1</w:t>
            </w:r>
          </w:p>
        </w:tc>
      </w:tr>
      <w:tr w:rsidR="008751B8" w:rsidRPr="00276C0D" w14:paraId="58B726B9" w14:textId="77777777" w:rsidTr="008751B8">
        <w:trPr>
          <w:trHeight w:val="404"/>
        </w:trPr>
        <w:tc>
          <w:tcPr>
            <w:tcW w:w="2283" w:type="dxa"/>
            <w:tcBorders>
              <w:top w:val="nil"/>
              <w:left w:val="single" w:sz="4" w:space="0" w:color="auto"/>
              <w:bottom w:val="single" w:sz="4" w:space="0" w:color="auto"/>
              <w:right w:val="single" w:sz="4" w:space="0" w:color="auto"/>
            </w:tcBorders>
            <w:shd w:val="clear" w:color="auto" w:fill="auto"/>
            <w:hideMark/>
          </w:tcPr>
          <w:p w14:paraId="1442478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subject:stateOrProvinceName (ST)</w:t>
            </w:r>
          </w:p>
        </w:tc>
        <w:tc>
          <w:tcPr>
            <w:tcW w:w="5387" w:type="dxa"/>
            <w:tcBorders>
              <w:top w:val="nil"/>
              <w:left w:val="nil"/>
              <w:bottom w:val="single" w:sz="4" w:space="0" w:color="auto"/>
              <w:right w:val="single" w:sz="4" w:space="0" w:color="auto"/>
            </w:tcBorders>
            <w:shd w:val="clear" w:color="auto" w:fill="auto"/>
            <w:hideMark/>
          </w:tcPr>
          <w:p w14:paraId="4DBE6DC4"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 mező nincs jelen</w:t>
            </w:r>
          </w:p>
        </w:tc>
        <w:tc>
          <w:tcPr>
            <w:tcW w:w="709" w:type="dxa"/>
            <w:tcBorders>
              <w:top w:val="nil"/>
              <w:left w:val="nil"/>
              <w:bottom w:val="single" w:sz="4" w:space="0" w:color="auto"/>
              <w:right w:val="single" w:sz="4" w:space="0" w:color="auto"/>
            </w:tcBorders>
            <w:shd w:val="clear" w:color="auto" w:fill="auto"/>
            <w:hideMark/>
          </w:tcPr>
          <w:p w14:paraId="1D85D7B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Nem </w:t>
            </w:r>
          </w:p>
        </w:tc>
        <w:tc>
          <w:tcPr>
            <w:tcW w:w="992" w:type="dxa"/>
            <w:tcBorders>
              <w:top w:val="nil"/>
              <w:left w:val="nil"/>
              <w:bottom w:val="single" w:sz="4" w:space="0" w:color="auto"/>
              <w:right w:val="single" w:sz="4" w:space="0" w:color="auto"/>
            </w:tcBorders>
            <w:shd w:val="clear" w:color="auto" w:fill="auto"/>
            <w:hideMark/>
          </w:tcPr>
          <w:p w14:paraId="32B237D7"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7A15063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139BBD3A"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9.2.7</w:t>
            </w:r>
          </w:p>
        </w:tc>
      </w:tr>
      <w:tr w:rsidR="008751B8" w:rsidRPr="00276C0D" w14:paraId="54BB33CB" w14:textId="77777777" w:rsidTr="008751B8">
        <w:trPr>
          <w:trHeight w:val="328"/>
        </w:trPr>
        <w:tc>
          <w:tcPr>
            <w:tcW w:w="2283" w:type="dxa"/>
            <w:tcBorders>
              <w:top w:val="nil"/>
              <w:left w:val="single" w:sz="4" w:space="0" w:color="auto"/>
              <w:bottom w:val="single" w:sz="4" w:space="0" w:color="auto"/>
              <w:right w:val="single" w:sz="4" w:space="0" w:color="auto"/>
            </w:tcBorders>
            <w:shd w:val="clear" w:color="auto" w:fill="auto"/>
            <w:hideMark/>
          </w:tcPr>
          <w:p w14:paraId="05555A1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subjectAltName (SAN)</w:t>
            </w:r>
          </w:p>
        </w:tc>
        <w:tc>
          <w:tcPr>
            <w:tcW w:w="5387" w:type="dxa"/>
            <w:tcBorders>
              <w:top w:val="nil"/>
              <w:left w:val="nil"/>
              <w:bottom w:val="single" w:sz="4" w:space="0" w:color="auto"/>
              <w:right w:val="single" w:sz="4" w:space="0" w:color="auto"/>
            </w:tcBorders>
            <w:shd w:val="clear" w:color="auto" w:fill="auto"/>
            <w:hideMark/>
          </w:tcPr>
          <w:p w14:paraId="366D870F"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 személy email címét tartalmazza.</w:t>
            </w:r>
          </w:p>
        </w:tc>
        <w:tc>
          <w:tcPr>
            <w:tcW w:w="709" w:type="dxa"/>
            <w:tcBorders>
              <w:top w:val="nil"/>
              <w:left w:val="nil"/>
              <w:bottom w:val="single" w:sz="4" w:space="0" w:color="auto"/>
              <w:right w:val="single" w:sz="4" w:space="0" w:color="auto"/>
            </w:tcBorders>
            <w:shd w:val="clear" w:color="auto" w:fill="auto"/>
            <w:hideMark/>
          </w:tcPr>
          <w:p w14:paraId="22E32377"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Nem </w:t>
            </w:r>
          </w:p>
        </w:tc>
        <w:tc>
          <w:tcPr>
            <w:tcW w:w="992" w:type="dxa"/>
            <w:tcBorders>
              <w:top w:val="nil"/>
              <w:left w:val="nil"/>
              <w:bottom w:val="single" w:sz="4" w:space="0" w:color="auto"/>
              <w:right w:val="single" w:sz="4" w:space="0" w:color="auto"/>
            </w:tcBorders>
            <w:shd w:val="clear" w:color="auto" w:fill="auto"/>
            <w:hideMark/>
          </w:tcPr>
          <w:p w14:paraId="7ED45DF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3426202E"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35AD4EF7"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9.2.2</w:t>
            </w:r>
          </w:p>
        </w:tc>
      </w:tr>
      <w:tr w:rsidR="008751B8" w:rsidRPr="00276C0D" w14:paraId="1E647D27" w14:textId="77777777" w:rsidTr="008751B8">
        <w:trPr>
          <w:trHeight w:val="143"/>
        </w:trPr>
        <w:tc>
          <w:tcPr>
            <w:tcW w:w="2283" w:type="dxa"/>
            <w:tcBorders>
              <w:top w:val="nil"/>
              <w:left w:val="single" w:sz="4" w:space="0" w:color="auto"/>
              <w:bottom w:val="single" w:sz="4" w:space="0" w:color="auto"/>
              <w:right w:val="single" w:sz="4" w:space="0" w:color="auto"/>
            </w:tcBorders>
            <w:shd w:val="clear" w:color="auto" w:fill="auto"/>
            <w:hideMark/>
          </w:tcPr>
          <w:p w14:paraId="2CBED95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Validity </w:t>
            </w:r>
          </w:p>
        </w:tc>
        <w:tc>
          <w:tcPr>
            <w:tcW w:w="5387" w:type="dxa"/>
            <w:tcBorders>
              <w:top w:val="nil"/>
              <w:left w:val="nil"/>
              <w:bottom w:val="single" w:sz="4" w:space="0" w:color="auto"/>
              <w:right w:val="single" w:sz="4" w:space="0" w:color="auto"/>
            </w:tcBorders>
            <w:shd w:val="clear" w:color="auto" w:fill="auto"/>
            <w:hideMark/>
          </w:tcPr>
          <w:p w14:paraId="30A4122E"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w:t>
            </w:r>
            <w:r w:rsidRPr="00276C0D">
              <w:rPr>
                <w:rFonts w:ascii="Calibri" w:eastAsia="Times New Roman" w:hAnsi="Calibri" w:cs="Times New Roman"/>
                <w:sz w:val="16"/>
                <w:szCs w:val="16"/>
              </w:rPr>
              <w:t xml:space="preserve">z érvényesség ajánlott hossza 12 hónap, maximum hossza </w:t>
            </w:r>
            <w:r>
              <w:rPr>
                <w:rFonts w:ascii="Calibri" w:eastAsia="Times New Roman" w:hAnsi="Calibri" w:cs="Times New Roman"/>
                <w:sz w:val="16"/>
                <w:szCs w:val="16"/>
              </w:rPr>
              <w:t>36</w:t>
            </w:r>
            <w:r w:rsidRPr="00276C0D">
              <w:rPr>
                <w:rFonts w:ascii="Calibri" w:eastAsia="Times New Roman" w:hAnsi="Calibri" w:cs="Times New Roman"/>
                <w:sz w:val="16"/>
                <w:szCs w:val="16"/>
              </w:rPr>
              <w:t xml:space="preserve"> hónap</w:t>
            </w:r>
          </w:p>
        </w:tc>
        <w:tc>
          <w:tcPr>
            <w:tcW w:w="709" w:type="dxa"/>
            <w:tcBorders>
              <w:top w:val="nil"/>
              <w:left w:val="nil"/>
              <w:bottom w:val="single" w:sz="4" w:space="0" w:color="auto"/>
              <w:right w:val="single" w:sz="4" w:space="0" w:color="auto"/>
            </w:tcBorders>
            <w:shd w:val="clear" w:color="auto" w:fill="auto"/>
            <w:hideMark/>
          </w:tcPr>
          <w:p w14:paraId="215A3E1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1E0BAD0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40F8B3E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w:t>
            </w:r>
          </w:p>
        </w:tc>
        <w:tc>
          <w:tcPr>
            <w:tcW w:w="850" w:type="dxa"/>
            <w:tcBorders>
              <w:top w:val="nil"/>
              <w:left w:val="nil"/>
              <w:bottom w:val="single" w:sz="4" w:space="0" w:color="auto"/>
              <w:right w:val="single" w:sz="4" w:space="0" w:color="auto"/>
            </w:tcBorders>
            <w:shd w:val="clear" w:color="auto" w:fill="auto"/>
            <w:hideMark/>
          </w:tcPr>
          <w:p w14:paraId="2019F1F8"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w:t>
            </w:r>
          </w:p>
        </w:tc>
      </w:tr>
      <w:tr w:rsidR="008751B8" w:rsidRPr="00276C0D" w14:paraId="373F7E50" w14:textId="77777777" w:rsidTr="008751B8">
        <w:trPr>
          <w:trHeight w:val="160"/>
        </w:trPr>
        <w:tc>
          <w:tcPr>
            <w:tcW w:w="2283" w:type="dxa"/>
            <w:tcBorders>
              <w:top w:val="nil"/>
              <w:left w:val="single" w:sz="4" w:space="0" w:color="auto"/>
              <w:bottom w:val="single" w:sz="4" w:space="0" w:color="auto"/>
              <w:right w:val="single" w:sz="4" w:space="0" w:color="auto"/>
            </w:tcBorders>
            <w:shd w:val="clear" w:color="auto" w:fill="auto"/>
            <w:hideMark/>
          </w:tcPr>
          <w:p w14:paraId="102214A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 Key identifier</w:t>
            </w:r>
          </w:p>
        </w:tc>
        <w:tc>
          <w:tcPr>
            <w:tcW w:w="5387" w:type="dxa"/>
            <w:tcBorders>
              <w:top w:val="nil"/>
              <w:left w:val="nil"/>
              <w:bottom w:val="single" w:sz="4" w:space="0" w:color="auto"/>
              <w:right w:val="single" w:sz="4" w:space="0" w:color="auto"/>
            </w:tcBorders>
            <w:shd w:val="clear" w:color="auto" w:fill="auto"/>
            <w:hideMark/>
          </w:tcPr>
          <w:p w14:paraId="067E9865"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Alany</w:t>
            </w:r>
            <w:r w:rsidRPr="00276C0D">
              <w:rPr>
                <w:rFonts w:ascii="Calibri" w:eastAsia="Times New Roman" w:hAnsi="Calibri" w:cs="Times New Roman"/>
                <w:sz w:val="16"/>
                <w:szCs w:val="16"/>
              </w:rPr>
              <w:t xml:space="preserve"> kulcs hash</w:t>
            </w:r>
          </w:p>
        </w:tc>
        <w:tc>
          <w:tcPr>
            <w:tcW w:w="709" w:type="dxa"/>
            <w:tcBorders>
              <w:top w:val="nil"/>
              <w:left w:val="nil"/>
              <w:bottom w:val="single" w:sz="4" w:space="0" w:color="auto"/>
              <w:right w:val="single" w:sz="4" w:space="0" w:color="auto"/>
            </w:tcBorders>
            <w:shd w:val="clear" w:color="auto" w:fill="auto"/>
            <w:hideMark/>
          </w:tcPr>
          <w:p w14:paraId="41A912B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0E40B168"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62E2A6F7"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R 5280</w:t>
            </w:r>
          </w:p>
        </w:tc>
        <w:tc>
          <w:tcPr>
            <w:tcW w:w="850" w:type="dxa"/>
            <w:tcBorders>
              <w:top w:val="nil"/>
              <w:left w:val="nil"/>
              <w:bottom w:val="single" w:sz="4" w:space="0" w:color="auto"/>
              <w:right w:val="single" w:sz="4" w:space="0" w:color="auto"/>
            </w:tcBorders>
            <w:shd w:val="clear" w:color="auto" w:fill="auto"/>
            <w:hideMark/>
          </w:tcPr>
          <w:p w14:paraId="2C2C36C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w:t>
            </w:r>
          </w:p>
        </w:tc>
      </w:tr>
      <w:tr w:rsidR="008751B8" w:rsidRPr="00276C0D" w14:paraId="14C60112" w14:textId="77777777" w:rsidTr="008751B8">
        <w:trPr>
          <w:trHeight w:val="255"/>
        </w:trPr>
        <w:tc>
          <w:tcPr>
            <w:tcW w:w="2283" w:type="dxa"/>
            <w:tcBorders>
              <w:top w:val="nil"/>
              <w:left w:val="single" w:sz="4" w:space="0" w:color="auto"/>
              <w:bottom w:val="single" w:sz="4" w:space="0" w:color="auto"/>
              <w:right w:val="single" w:sz="4" w:space="0" w:color="auto"/>
            </w:tcBorders>
            <w:shd w:val="clear" w:color="auto" w:fill="auto"/>
            <w:hideMark/>
          </w:tcPr>
          <w:p w14:paraId="19DD981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Authority Key dentifier</w:t>
            </w:r>
          </w:p>
        </w:tc>
        <w:tc>
          <w:tcPr>
            <w:tcW w:w="5387" w:type="dxa"/>
            <w:tcBorders>
              <w:top w:val="nil"/>
              <w:left w:val="nil"/>
              <w:bottom w:val="single" w:sz="4" w:space="0" w:color="auto"/>
              <w:right w:val="single" w:sz="4" w:space="0" w:color="auto"/>
            </w:tcBorders>
            <w:shd w:val="clear" w:color="auto" w:fill="auto"/>
            <w:hideMark/>
          </w:tcPr>
          <w:p w14:paraId="652123DD"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K</w:t>
            </w:r>
            <w:r w:rsidRPr="00276C0D">
              <w:rPr>
                <w:rFonts w:ascii="Calibri" w:eastAsia="Times New Roman" w:hAnsi="Calibri" w:cs="Times New Roman"/>
                <w:sz w:val="16"/>
                <w:szCs w:val="16"/>
              </w:rPr>
              <w:t>iadói kulcs hashe</w:t>
            </w:r>
          </w:p>
        </w:tc>
        <w:tc>
          <w:tcPr>
            <w:tcW w:w="709" w:type="dxa"/>
            <w:tcBorders>
              <w:top w:val="nil"/>
              <w:left w:val="nil"/>
              <w:bottom w:val="single" w:sz="4" w:space="0" w:color="auto"/>
              <w:right w:val="single" w:sz="4" w:space="0" w:color="auto"/>
            </w:tcBorders>
            <w:shd w:val="clear" w:color="auto" w:fill="auto"/>
            <w:hideMark/>
          </w:tcPr>
          <w:p w14:paraId="4369D03E"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4D66B722"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788C80A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R 5280</w:t>
            </w:r>
          </w:p>
        </w:tc>
        <w:tc>
          <w:tcPr>
            <w:tcW w:w="850" w:type="dxa"/>
            <w:tcBorders>
              <w:top w:val="nil"/>
              <w:left w:val="nil"/>
              <w:bottom w:val="single" w:sz="4" w:space="0" w:color="auto"/>
              <w:right w:val="single" w:sz="4" w:space="0" w:color="auto"/>
            </w:tcBorders>
            <w:shd w:val="clear" w:color="auto" w:fill="auto"/>
            <w:hideMark/>
          </w:tcPr>
          <w:p w14:paraId="413120D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w:t>
            </w:r>
          </w:p>
        </w:tc>
      </w:tr>
      <w:tr w:rsidR="008751B8" w:rsidRPr="00276C0D" w14:paraId="6BBAC30D" w14:textId="77777777" w:rsidTr="008751B8">
        <w:trPr>
          <w:trHeight w:val="111"/>
        </w:trPr>
        <w:tc>
          <w:tcPr>
            <w:tcW w:w="2283" w:type="dxa"/>
            <w:tcBorders>
              <w:top w:val="nil"/>
              <w:left w:val="single" w:sz="4" w:space="0" w:color="auto"/>
              <w:bottom w:val="single" w:sz="4" w:space="0" w:color="auto"/>
              <w:right w:val="single" w:sz="4" w:space="0" w:color="auto"/>
            </w:tcBorders>
            <w:shd w:val="clear" w:color="auto" w:fill="auto"/>
            <w:hideMark/>
          </w:tcPr>
          <w:p w14:paraId="0B23DA0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Signature</w:t>
            </w:r>
          </w:p>
        </w:tc>
        <w:tc>
          <w:tcPr>
            <w:tcW w:w="5387" w:type="dxa"/>
            <w:tcBorders>
              <w:top w:val="nil"/>
              <w:left w:val="nil"/>
              <w:bottom w:val="single" w:sz="4" w:space="0" w:color="auto"/>
              <w:right w:val="single" w:sz="4" w:space="0" w:color="auto"/>
            </w:tcBorders>
            <w:shd w:val="clear" w:color="auto" w:fill="auto"/>
            <w:hideMark/>
          </w:tcPr>
          <w:p w14:paraId="796FBA6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Kiadó aláírása SHA256 algoritmussal</w:t>
            </w:r>
          </w:p>
        </w:tc>
        <w:tc>
          <w:tcPr>
            <w:tcW w:w="709" w:type="dxa"/>
            <w:tcBorders>
              <w:top w:val="nil"/>
              <w:left w:val="nil"/>
              <w:bottom w:val="single" w:sz="4" w:space="0" w:color="auto"/>
              <w:right w:val="single" w:sz="4" w:space="0" w:color="auto"/>
            </w:tcBorders>
            <w:shd w:val="clear" w:color="auto" w:fill="auto"/>
            <w:hideMark/>
          </w:tcPr>
          <w:p w14:paraId="4E4F9B7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5F0B58E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515F673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R 5280</w:t>
            </w:r>
          </w:p>
        </w:tc>
        <w:tc>
          <w:tcPr>
            <w:tcW w:w="850" w:type="dxa"/>
            <w:tcBorders>
              <w:top w:val="nil"/>
              <w:left w:val="nil"/>
              <w:bottom w:val="single" w:sz="4" w:space="0" w:color="auto"/>
              <w:right w:val="single" w:sz="4" w:space="0" w:color="auto"/>
            </w:tcBorders>
            <w:shd w:val="clear" w:color="auto" w:fill="auto"/>
            <w:hideMark/>
          </w:tcPr>
          <w:p w14:paraId="5408ABF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w:t>
            </w:r>
          </w:p>
        </w:tc>
      </w:tr>
    </w:tbl>
    <w:p w14:paraId="76D9C820" w14:textId="77777777" w:rsidR="008751B8" w:rsidRDefault="008751B8" w:rsidP="008751B8">
      <w:pPr>
        <w:rPr>
          <w:sz w:val="16"/>
          <w:szCs w:val="16"/>
        </w:rPr>
      </w:pPr>
    </w:p>
    <w:p w14:paraId="1BDF5DF3" w14:textId="77777777" w:rsidR="008751B8" w:rsidRDefault="008751B8" w:rsidP="008751B8">
      <w:pPr>
        <w:rPr>
          <w:sz w:val="16"/>
          <w:szCs w:val="16"/>
        </w:rPr>
      </w:pPr>
      <w:r>
        <w:rPr>
          <w:sz w:val="16"/>
          <w:szCs w:val="16"/>
        </w:rPr>
        <w:br w:type="page"/>
      </w:r>
    </w:p>
    <w:p w14:paraId="63240386" w14:textId="77777777" w:rsidR="008751B8" w:rsidRDefault="008751B8" w:rsidP="008751B8">
      <w:pPr>
        <w:rPr>
          <w:sz w:val="16"/>
          <w:szCs w:val="16"/>
        </w:rPr>
      </w:pPr>
    </w:p>
    <w:p w14:paraId="77A81A1F" w14:textId="77777777" w:rsidR="008751B8" w:rsidRDefault="008751B8" w:rsidP="008751B8">
      <w:pPr>
        <w:pStyle w:val="Cmsor3"/>
      </w:pPr>
      <w:bookmarkStart w:id="495" w:name="_Toc432709735"/>
      <w:r>
        <w:t>Munkatársi profil</w:t>
      </w:r>
      <w:bookmarkEnd w:id="495"/>
    </w:p>
    <w:tbl>
      <w:tblPr>
        <w:tblW w:w="10930" w:type="dxa"/>
        <w:tblInd w:w="-824" w:type="dxa"/>
        <w:tblLayout w:type="fixed"/>
        <w:tblCellMar>
          <w:left w:w="70" w:type="dxa"/>
          <w:right w:w="70" w:type="dxa"/>
        </w:tblCellMar>
        <w:tblLook w:val="04A0" w:firstRow="1" w:lastRow="0" w:firstColumn="1" w:lastColumn="0" w:noHBand="0" w:noVBand="1"/>
      </w:tblPr>
      <w:tblGrid>
        <w:gridCol w:w="2283"/>
        <w:gridCol w:w="5387"/>
        <w:gridCol w:w="709"/>
        <w:gridCol w:w="992"/>
        <w:gridCol w:w="709"/>
        <w:gridCol w:w="850"/>
      </w:tblGrid>
      <w:tr w:rsidR="008751B8" w:rsidRPr="00276C0D" w14:paraId="7B2E5C5F" w14:textId="77777777" w:rsidTr="008751B8">
        <w:trPr>
          <w:trHeight w:val="265"/>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14:paraId="06FF0D6D" w14:textId="77777777" w:rsidR="008751B8" w:rsidRPr="00276C0D" w:rsidRDefault="008751B8" w:rsidP="004A3086">
            <w:pPr>
              <w:spacing w:line="240" w:lineRule="auto"/>
              <w:rPr>
                <w:rFonts w:ascii="Calibri" w:eastAsia="Times New Roman" w:hAnsi="Calibri" w:cs="Times New Roman"/>
                <w:b/>
                <w:bCs/>
                <w:sz w:val="16"/>
                <w:szCs w:val="16"/>
              </w:rPr>
            </w:pPr>
            <w:r w:rsidRPr="00276C0D">
              <w:rPr>
                <w:rFonts w:ascii="Calibri" w:eastAsia="Times New Roman" w:hAnsi="Calibri" w:cs="Times New Roman"/>
                <w:b/>
                <w:bCs/>
                <w:sz w:val="16"/>
                <w:szCs w:val="16"/>
              </w:rPr>
              <w:t>Mező neve</w:t>
            </w:r>
          </w:p>
        </w:tc>
        <w:tc>
          <w:tcPr>
            <w:tcW w:w="5387" w:type="dxa"/>
            <w:tcBorders>
              <w:top w:val="single" w:sz="4" w:space="0" w:color="auto"/>
              <w:left w:val="nil"/>
              <w:bottom w:val="single" w:sz="4" w:space="0" w:color="auto"/>
              <w:right w:val="single" w:sz="4" w:space="0" w:color="auto"/>
            </w:tcBorders>
            <w:shd w:val="clear" w:color="auto" w:fill="auto"/>
            <w:hideMark/>
          </w:tcPr>
          <w:p w14:paraId="01B2D350" w14:textId="77777777" w:rsidR="008751B8" w:rsidRPr="00276C0D" w:rsidRDefault="008751B8" w:rsidP="004A3086">
            <w:pPr>
              <w:spacing w:line="240" w:lineRule="auto"/>
              <w:rPr>
                <w:rFonts w:ascii="Calibri" w:eastAsia="Times New Roman" w:hAnsi="Calibri" w:cs="Times New Roman"/>
                <w:b/>
                <w:bCs/>
                <w:sz w:val="16"/>
                <w:szCs w:val="16"/>
              </w:rPr>
            </w:pPr>
            <w:r w:rsidRPr="00276C0D">
              <w:rPr>
                <w:rFonts w:ascii="Calibri" w:eastAsia="Times New Roman" w:hAnsi="Calibri" w:cs="Times New Roman"/>
                <w:b/>
                <w:bCs/>
                <w:sz w:val="16"/>
                <w:szCs w:val="16"/>
              </w:rPr>
              <w:t>Tartalom</w:t>
            </w:r>
          </w:p>
        </w:tc>
        <w:tc>
          <w:tcPr>
            <w:tcW w:w="709" w:type="dxa"/>
            <w:tcBorders>
              <w:top w:val="single" w:sz="4" w:space="0" w:color="auto"/>
              <w:left w:val="nil"/>
              <w:bottom w:val="single" w:sz="4" w:space="0" w:color="auto"/>
              <w:right w:val="single" w:sz="4" w:space="0" w:color="auto"/>
            </w:tcBorders>
            <w:shd w:val="clear" w:color="auto" w:fill="auto"/>
          </w:tcPr>
          <w:p w14:paraId="446146D4" w14:textId="77777777" w:rsidR="008751B8" w:rsidRPr="00276C0D" w:rsidRDefault="008751B8" w:rsidP="004A3086">
            <w:pPr>
              <w:spacing w:line="240" w:lineRule="auto"/>
              <w:rPr>
                <w:rFonts w:ascii="Calibri" w:eastAsia="Times New Roman" w:hAnsi="Calibri" w:cs="Times New Roman"/>
                <w:b/>
                <w:bCs/>
                <w:sz w:val="16"/>
                <w:szCs w:val="16"/>
              </w:rPr>
            </w:pPr>
            <w:r>
              <w:rPr>
                <w:rFonts w:ascii="Calibri" w:eastAsia="Times New Roman" w:hAnsi="Calibri" w:cs="Times New Roman"/>
                <w:b/>
                <w:bCs/>
                <w:sz w:val="16"/>
                <w:szCs w:val="16"/>
              </w:rPr>
              <w:t>Kritikus</w:t>
            </w:r>
          </w:p>
        </w:tc>
        <w:tc>
          <w:tcPr>
            <w:tcW w:w="992" w:type="dxa"/>
            <w:tcBorders>
              <w:top w:val="single" w:sz="4" w:space="0" w:color="auto"/>
              <w:left w:val="nil"/>
              <w:bottom w:val="single" w:sz="4" w:space="0" w:color="auto"/>
              <w:right w:val="single" w:sz="4" w:space="0" w:color="auto"/>
            </w:tcBorders>
            <w:shd w:val="clear" w:color="auto" w:fill="auto"/>
            <w:hideMark/>
          </w:tcPr>
          <w:p w14:paraId="62E717A5" w14:textId="77777777" w:rsidR="008751B8" w:rsidRPr="00276C0D" w:rsidRDefault="008751B8" w:rsidP="004A3086">
            <w:pPr>
              <w:spacing w:line="240" w:lineRule="auto"/>
              <w:rPr>
                <w:rFonts w:ascii="Calibri" w:eastAsia="Times New Roman" w:hAnsi="Calibri" w:cs="Times New Roman"/>
                <w:b/>
                <w:bCs/>
                <w:sz w:val="16"/>
                <w:szCs w:val="16"/>
              </w:rPr>
            </w:pPr>
            <w:r>
              <w:rPr>
                <w:rFonts w:ascii="Calibri" w:eastAsia="Times New Roman" w:hAnsi="Calibri" w:cs="Times New Roman"/>
                <w:b/>
                <w:bCs/>
                <w:sz w:val="16"/>
                <w:szCs w:val="16"/>
              </w:rPr>
              <w:t>Feltüntetés</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5683039C" w14:textId="77777777" w:rsidR="008751B8" w:rsidRPr="00276C0D" w:rsidRDefault="008751B8" w:rsidP="004A3086">
            <w:pPr>
              <w:spacing w:line="240" w:lineRule="auto"/>
              <w:rPr>
                <w:rFonts w:ascii="Calibri" w:eastAsia="Times New Roman" w:hAnsi="Calibri" w:cs="Times New Roman"/>
                <w:b/>
                <w:bCs/>
                <w:sz w:val="16"/>
                <w:szCs w:val="16"/>
              </w:rPr>
            </w:pPr>
            <w:r w:rsidRPr="00276C0D">
              <w:rPr>
                <w:rFonts w:ascii="Calibri" w:eastAsia="Times New Roman" w:hAnsi="Calibri" w:cs="Times New Roman"/>
                <w:b/>
                <w:bCs/>
                <w:sz w:val="16"/>
                <w:szCs w:val="16"/>
              </w:rPr>
              <w:t>forrás dokumentum</w:t>
            </w:r>
          </w:p>
        </w:tc>
      </w:tr>
      <w:tr w:rsidR="008751B8" w:rsidRPr="00276C0D" w14:paraId="48AB7EE8" w14:textId="77777777" w:rsidTr="008751B8">
        <w:trPr>
          <w:trHeight w:val="140"/>
        </w:trPr>
        <w:tc>
          <w:tcPr>
            <w:tcW w:w="2283" w:type="dxa"/>
            <w:tcBorders>
              <w:top w:val="nil"/>
              <w:left w:val="single" w:sz="4" w:space="0" w:color="auto"/>
              <w:bottom w:val="single" w:sz="4" w:space="0" w:color="auto"/>
              <w:right w:val="single" w:sz="4" w:space="0" w:color="auto"/>
            </w:tcBorders>
            <w:shd w:val="clear" w:color="auto" w:fill="auto"/>
            <w:hideMark/>
          </w:tcPr>
          <w:p w14:paraId="3C9AAD8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AIA:Caissuers</w:t>
            </w:r>
          </w:p>
        </w:tc>
        <w:tc>
          <w:tcPr>
            <w:tcW w:w="5387" w:type="dxa"/>
            <w:tcBorders>
              <w:top w:val="nil"/>
              <w:left w:val="nil"/>
              <w:bottom w:val="single" w:sz="4" w:space="0" w:color="auto"/>
              <w:right w:val="single" w:sz="4" w:space="0" w:color="auto"/>
            </w:tcBorders>
            <w:shd w:val="clear" w:color="auto" w:fill="auto"/>
            <w:hideMark/>
          </w:tcPr>
          <w:p w14:paraId="14FF3DF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tanúsítványt kiadó CA tanúsítványának elérhetősége http URL-en</w:t>
            </w:r>
          </w:p>
        </w:tc>
        <w:tc>
          <w:tcPr>
            <w:tcW w:w="709" w:type="dxa"/>
            <w:tcBorders>
              <w:top w:val="nil"/>
              <w:left w:val="nil"/>
              <w:bottom w:val="single" w:sz="4" w:space="0" w:color="auto"/>
              <w:right w:val="single" w:sz="4" w:space="0" w:color="auto"/>
            </w:tcBorders>
            <w:shd w:val="clear" w:color="auto" w:fill="auto"/>
            <w:hideMark/>
          </w:tcPr>
          <w:p w14:paraId="1EF8786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3D30F60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1A5BD4EC" w14:textId="77777777" w:rsidR="008751B8" w:rsidRPr="00276C0D" w:rsidRDefault="008751B8" w:rsidP="004A3086">
            <w:pPr>
              <w:spacing w:line="240" w:lineRule="auto"/>
              <w:rPr>
                <w:rFonts w:ascii="Calibri" w:eastAsia="Times New Roman" w:hAnsi="Calibri" w:cs="Times New Roman"/>
                <w:i/>
                <w:iCs/>
                <w:sz w:val="16"/>
                <w:szCs w:val="16"/>
              </w:rPr>
            </w:pPr>
            <w:r w:rsidRPr="00276C0D">
              <w:rPr>
                <w:rFonts w:ascii="Calibri" w:eastAsia="Times New Roman" w:hAnsi="Calibri" w:cs="Times New Roman"/>
                <w:i/>
                <w:iCs/>
                <w:sz w:val="16"/>
                <w:szCs w:val="16"/>
              </w:rPr>
              <w:t>BL 1.1.6</w:t>
            </w:r>
          </w:p>
        </w:tc>
        <w:tc>
          <w:tcPr>
            <w:tcW w:w="850" w:type="dxa"/>
            <w:tcBorders>
              <w:top w:val="nil"/>
              <w:left w:val="nil"/>
              <w:bottom w:val="single" w:sz="4" w:space="0" w:color="auto"/>
              <w:right w:val="single" w:sz="4" w:space="0" w:color="auto"/>
            </w:tcBorders>
            <w:shd w:val="clear" w:color="auto" w:fill="auto"/>
            <w:hideMark/>
          </w:tcPr>
          <w:p w14:paraId="50041BCE"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3 C</w:t>
            </w:r>
          </w:p>
        </w:tc>
      </w:tr>
      <w:tr w:rsidR="008751B8" w:rsidRPr="00276C0D" w14:paraId="7C398976" w14:textId="77777777" w:rsidTr="008751B8">
        <w:trPr>
          <w:trHeight w:val="145"/>
        </w:trPr>
        <w:tc>
          <w:tcPr>
            <w:tcW w:w="2283" w:type="dxa"/>
            <w:tcBorders>
              <w:top w:val="nil"/>
              <w:left w:val="single" w:sz="4" w:space="0" w:color="auto"/>
              <w:bottom w:val="single" w:sz="4" w:space="0" w:color="auto"/>
              <w:right w:val="single" w:sz="4" w:space="0" w:color="auto"/>
            </w:tcBorders>
            <w:shd w:val="clear" w:color="auto" w:fill="auto"/>
            <w:hideMark/>
          </w:tcPr>
          <w:p w14:paraId="763078A6"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AIA:OCSP</w:t>
            </w:r>
          </w:p>
        </w:tc>
        <w:tc>
          <w:tcPr>
            <w:tcW w:w="5387" w:type="dxa"/>
            <w:tcBorders>
              <w:top w:val="nil"/>
              <w:left w:val="nil"/>
              <w:bottom w:val="single" w:sz="4" w:space="0" w:color="auto"/>
              <w:right w:val="single" w:sz="4" w:space="0" w:color="auto"/>
            </w:tcBorders>
            <w:shd w:val="clear" w:color="auto" w:fill="auto"/>
            <w:hideMark/>
          </w:tcPr>
          <w:p w14:paraId="3C91678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tanúsítványt kiadó CA OCSP szolgáltatásának elérhetősége http URL-en</w:t>
            </w:r>
          </w:p>
        </w:tc>
        <w:tc>
          <w:tcPr>
            <w:tcW w:w="709" w:type="dxa"/>
            <w:tcBorders>
              <w:top w:val="nil"/>
              <w:left w:val="nil"/>
              <w:bottom w:val="single" w:sz="4" w:space="0" w:color="auto"/>
              <w:right w:val="single" w:sz="4" w:space="0" w:color="auto"/>
            </w:tcBorders>
            <w:shd w:val="clear" w:color="auto" w:fill="auto"/>
            <w:hideMark/>
          </w:tcPr>
          <w:p w14:paraId="313C6242"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74923FC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29A5081D" w14:textId="77777777" w:rsidR="008751B8" w:rsidRPr="00276C0D" w:rsidRDefault="008751B8" w:rsidP="004A3086">
            <w:pPr>
              <w:spacing w:line="240" w:lineRule="auto"/>
              <w:rPr>
                <w:rFonts w:ascii="Calibri" w:eastAsia="Times New Roman" w:hAnsi="Calibri" w:cs="Times New Roman"/>
                <w:i/>
                <w:iCs/>
                <w:sz w:val="16"/>
                <w:szCs w:val="16"/>
              </w:rPr>
            </w:pPr>
            <w:r w:rsidRPr="00276C0D">
              <w:rPr>
                <w:rFonts w:ascii="Calibri" w:eastAsia="Times New Roman" w:hAnsi="Calibri" w:cs="Times New Roman"/>
                <w:i/>
                <w:iCs/>
                <w:sz w:val="16"/>
                <w:szCs w:val="16"/>
              </w:rPr>
              <w:t>BL 1.1.6</w:t>
            </w:r>
          </w:p>
        </w:tc>
        <w:tc>
          <w:tcPr>
            <w:tcW w:w="850" w:type="dxa"/>
            <w:tcBorders>
              <w:top w:val="nil"/>
              <w:left w:val="nil"/>
              <w:bottom w:val="single" w:sz="4" w:space="0" w:color="auto"/>
              <w:right w:val="single" w:sz="4" w:space="0" w:color="auto"/>
            </w:tcBorders>
            <w:shd w:val="clear" w:color="auto" w:fill="auto"/>
            <w:hideMark/>
          </w:tcPr>
          <w:p w14:paraId="3B35062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3 C</w:t>
            </w:r>
          </w:p>
        </w:tc>
      </w:tr>
      <w:tr w:rsidR="008751B8" w:rsidRPr="00276C0D" w14:paraId="5A7D404B" w14:textId="77777777" w:rsidTr="008751B8">
        <w:trPr>
          <w:trHeight w:val="120"/>
        </w:trPr>
        <w:tc>
          <w:tcPr>
            <w:tcW w:w="2283" w:type="dxa"/>
            <w:tcBorders>
              <w:top w:val="nil"/>
              <w:left w:val="single" w:sz="4" w:space="0" w:color="auto"/>
              <w:bottom w:val="single" w:sz="4" w:space="0" w:color="auto"/>
              <w:right w:val="single" w:sz="4" w:space="0" w:color="auto"/>
            </w:tcBorders>
            <w:shd w:val="clear" w:color="auto" w:fill="auto"/>
            <w:hideMark/>
          </w:tcPr>
          <w:p w14:paraId="465B73C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basicConstraints</w:t>
            </w:r>
          </w:p>
        </w:tc>
        <w:tc>
          <w:tcPr>
            <w:tcW w:w="5387" w:type="dxa"/>
            <w:tcBorders>
              <w:top w:val="nil"/>
              <w:left w:val="nil"/>
              <w:bottom w:val="single" w:sz="4" w:space="0" w:color="auto"/>
              <w:right w:val="single" w:sz="4" w:space="0" w:color="auto"/>
            </w:tcBorders>
            <w:shd w:val="clear" w:color="auto" w:fill="auto"/>
            <w:hideMark/>
          </w:tcPr>
          <w:p w14:paraId="3D7528CE"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CA:FALSE</w:t>
            </w:r>
          </w:p>
        </w:tc>
        <w:tc>
          <w:tcPr>
            <w:tcW w:w="709" w:type="dxa"/>
            <w:tcBorders>
              <w:top w:val="nil"/>
              <w:left w:val="nil"/>
              <w:bottom w:val="single" w:sz="4" w:space="0" w:color="auto"/>
              <w:right w:val="single" w:sz="4" w:space="0" w:color="auto"/>
            </w:tcBorders>
            <w:shd w:val="clear" w:color="auto" w:fill="auto"/>
            <w:hideMark/>
          </w:tcPr>
          <w:p w14:paraId="52AB315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Igen</w:t>
            </w:r>
          </w:p>
        </w:tc>
        <w:tc>
          <w:tcPr>
            <w:tcW w:w="992" w:type="dxa"/>
            <w:tcBorders>
              <w:top w:val="nil"/>
              <w:left w:val="nil"/>
              <w:bottom w:val="single" w:sz="4" w:space="0" w:color="auto"/>
              <w:right w:val="single" w:sz="4" w:space="0" w:color="auto"/>
            </w:tcBorders>
            <w:shd w:val="clear" w:color="auto" w:fill="auto"/>
            <w:hideMark/>
          </w:tcPr>
          <w:p w14:paraId="0C8FB90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00BA4220" w14:textId="77777777" w:rsidR="008751B8" w:rsidRPr="00276C0D" w:rsidRDefault="008751B8" w:rsidP="004A3086">
            <w:pPr>
              <w:spacing w:line="240" w:lineRule="auto"/>
              <w:rPr>
                <w:rFonts w:ascii="Calibri" w:eastAsia="Times New Roman" w:hAnsi="Calibri" w:cs="Times New Roman"/>
                <w:i/>
                <w:iCs/>
                <w:sz w:val="16"/>
                <w:szCs w:val="16"/>
              </w:rPr>
            </w:pPr>
            <w:r w:rsidRPr="00276C0D">
              <w:rPr>
                <w:rFonts w:ascii="Calibri" w:eastAsia="Times New Roman" w:hAnsi="Calibri" w:cs="Times New Roman"/>
                <w:i/>
                <w:iCs/>
                <w:sz w:val="16"/>
                <w:szCs w:val="16"/>
              </w:rPr>
              <w:t>BL 1.1.6</w:t>
            </w:r>
          </w:p>
        </w:tc>
        <w:tc>
          <w:tcPr>
            <w:tcW w:w="850" w:type="dxa"/>
            <w:tcBorders>
              <w:top w:val="nil"/>
              <w:left w:val="nil"/>
              <w:bottom w:val="single" w:sz="4" w:space="0" w:color="auto"/>
              <w:right w:val="single" w:sz="4" w:space="0" w:color="auto"/>
            </w:tcBorders>
            <w:shd w:val="clear" w:color="auto" w:fill="auto"/>
            <w:hideMark/>
          </w:tcPr>
          <w:p w14:paraId="04876D6A"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3 D</w:t>
            </w:r>
          </w:p>
        </w:tc>
      </w:tr>
      <w:tr w:rsidR="008751B8" w:rsidRPr="00276C0D" w14:paraId="4C2C2E38" w14:textId="77777777" w:rsidTr="008751B8">
        <w:trPr>
          <w:trHeight w:val="139"/>
        </w:trPr>
        <w:tc>
          <w:tcPr>
            <w:tcW w:w="2283" w:type="dxa"/>
            <w:tcBorders>
              <w:top w:val="nil"/>
              <w:left w:val="single" w:sz="4" w:space="0" w:color="auto"/>
              <w:bottom w:val="single" w:sz="4" w:space="0" w:color="auto"/>
              <w:right w:val="single" w:sz="4" w:space="0" w:color="auto"/>
            </w:tcBorders>
            <w:shd w:val="clear" w:color="auto" w:fill="auto"/>
            <w:hideMark/>
          </w:tcPr>
          <w:p w14:paraId="121858D8"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CDP</w:t>
            </w:r>
          </w:p>
        </w:tc>
        <w:tc>
          <w:tcPr>
            <w:tcW w:w="5387" w:type="dxa"/>
            <w:tcBorders>
              <w:top w:val="nil"/>
              <w:left w:val="nil"/>
              <w:bottom w:val="single" w:sz="4" w:space="0" w:color="auto"/>
              <w:right w:val="single" w:sz="4" w:space="0" w:color="auto"/>
            </w:tcBorders>
            <w:shd w:val="clear" w:color="auto" w:fill="auto"/>
            <w:hideMark/>
          </w:tcPr>
          <w:p w14:paraId="4B1517A8"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tanúsítványt kiadó CA CRL szolgáltatásának elérhetősége http URL-en</w:t>
            </w:r>
          </w:p>
        </w:tc>
        <w:tc>
          <w:tcPr>
            <w:tcW w:w="709" w:type="dxa"/>
            <w:tcBorders>
              <w:top w:val="nil"/>
              <w:left w:val="nil"/>
              <w:bottom w:val="single" w:sz="4" w:space="0" w:color="auto"/>
              <w:right w:val="single" w:sz="4" w:space="0" w:color="auto"/>
            </w:tcBorders>
            <w:shd w:val="clear" w:color="auto" w:fill="auto"/>
            <w:hideMark/>
          </w:tcPr>
          <w:p w14:paraId="033962E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4B94B7D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235ED27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07BBD6C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9.7</w:t>
            </w:r>
          </w:p>
        </w:tc>
      </w:tr>
      <w:tr w:rsidR="008751B8" w:rsidRPr="00276C0D" w14:paraId="557F1BF5" w14:textId="77777777" w:rsidTr="008751B8">
        <w:trPr>
          <w:trHeight w:val="167"/>
        </w:trPr>
        <w:tc>
          <w:tcPr>
            <w:tcW w:w="2283" w:type="dxa"/>
            <w:tcBorders>
              <w:top w:val="nil"/>
              <w:left w:val="single" w:sz="4" w:space="0" w:color="auto"/>
              <w:bottom w:val="single" w:sz="4" w:space="0" w:color="auto"/>
              <w:right w:val="single" w:sz="4" w:space="0" w:color="auto"/>
            </w:tcBorders>
            <w:shd w:val="clear" w:color="auto" w:fill="auto"/>
            <w:hideMark/>
          </w:tcPr>
          <w:p w14:paraId="55F5F99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Certificate Serial Number</w:t>
            </w:r>
          </w:p>
        </w:tc>
        <w:tc>
          <w:tcPr>
            <w:tcW w:w="5387" w:type="dxa"/>
            <w:tcBorders>
              <w:top w:val="nil"/>
              <w:left w:val="nil"/>
              <w:bottom w:val="single" w:sz="4" w:space="0" w:color="auto"/>
              <w:right w:val="single" w:sz="4" w:space="0" w:color="auto"/>
            </w:tcBorders>
            <w:shd w:val="clear" w:color="auto" w:fill="auto"/>
            <w:hideMark/>
          </w:tcPr>
          <w:p w14:paraId="5874776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 szekvenciális sorozatszám legalább 20 bit entrópiával</w:t>
            </w:r>
          </w:p>
        </w:tc>
        <w:tc>
          <w:tcPr>
            <w:tcW w:w="709" w:type="dxa"/>
            <w:tcBorders>
              <w:top w:val="nil"/>
              <w:left w:val="nil"/>
              <w:bottom w:val="single" w:sz="4" w:space="0" w:color="auto"/>
              <w:right w:val="single" w:sz="4" w:space="0" w:color="auto"/>
            </w:tcBorders>
            <w:shd w:val="clear" w:color="auto" w:fill="auto"/>
            <w:hideMark/>
          </w:tcPr>
          <w:p w14:paraId="0716C0E8"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0EF3471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25FC24A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BL 1.1.6</w:t>
            </w:r>
          </w:p>
        </w:tc>
        <w:tc>
          <w:tcPr>
            <w:tcW w:w="850" w:type="dxa"/>
            <w:tcBorders>
              <w:top w:val="nil"/>
              <w:left w:val="nil"/>
              <w:bottom w:val="single" w:sz="4" w:space="0" w:color="auto"/>
              <w:right w:val="single" w:sz="4" w:space="0" w:color="auto"/>
            </w:tcBorders>
            <w:shd w:val="clear" w:color="auto" w:fill="auto"/>
            <w:hideMark/>
          </w:tcPr>
          <w:p w14:paraId="551659C7"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9.6</w:t>
            </w:r>
          </w:p>
        </w:tc>
      </w:tr>
      <w:tr w:rsidR="008751B8" w:rsidRPr="00276C0D" w14:paraId="10393626" w14:textId="77777777" w:rsidTr="008751B8">
        <w:trPr>
          <w:trHeight w:val="374"/>
        </w:trPr>
        <w:tc>
          <w:tcPr>
            <w:tcW w:w="2283" w:type="dxa"/>
            <w:tcBorders>
              <w:top w:val="nil"/>
              <w:left w:val="single" w:sz="4" w:space="0" w:color="auto"/>
              <w:bottom w:val="single" w:sz="4" w:space="0" w:color="auto"/>
              <w:right w:val="single" w:sz="4" w:space="0" w:color="auto"/>
            </w:tcBorders>
            <w:shd w:val="clear" w:color="auto" w:fill="auto"/>
            <w:hideMark/>
          </w:tcPr>
          <w:p w14:paraId="086058BA"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CertificatePolicy</w:t>
            </w:r>
          </w:p>
        </w:tc>
        <w:tc>
          <w:tcPr>
            <w:tcW w:w="5387" w:type="dxa"/>
            <w:tcBorders>
              <w:top w:val="nil"/>
              <w:left w:val="nil"/>
              <w:bottom w:val="single" w:sz="4" w:space="0" w:color="auto"/>
              <w:right w:val="single" w:sz="4" w:space="0" w:color="auto"/>
            </w:tcBorders>
            <w:shd w:val="clear" w:color="auto" w:fill="auto"/>
            <w:hideMark/>
          </w:tcPr>
          <w:p w14:paraId="73389F6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A kiadott tanúsítványhoz tartozó policy azonosítója, ami bizonyítja, hogy </w:t>
            </w:r>
            <w:r w:rsidRPr="00276C0D">
              <w:rPr>
                <w:rFonts w:ascii="Calibri" w:eastAsia="Times New Roman" w:hAnsi="Calibri" w:cs="Times New Roman"/>
                <w:sz w:val="16"/>
                <w:szCs w:val="16"/>
              </w:rPr>
              <w:br/>
              <w:t>1) Melyik</w:t>
            </w:r>
            <w:r>
              <w:rPr>
                <w:rFonts w:ascii="Calibri" w:eastAsia="Times New Roman" w:hAnsi="Calibri" w:cs="Times New Roman"/>
                <w:sz w:val="16"/>
                <w:szCs w:val="16"/>
              </w:rPr>
              <w:t xml:space="preserve"> cp tartozik a tanúsítványhoz</w:t>
            </w:r>
          </w:p>
        </w:tc>
        <w:tc>
          <w:tcPr>
            <w:tcW w:w="709" w:type="dxa"/>
            <w:tcBorders>
              <w:top w:val="nil"/>
              <w:left w:val="nil"/>
              <w:bottom w:val="single" w:sz="4" w:space="0" w:color="auto"/>
              <w:right w:val="single" w:sz="4" w:space="0" w:color="auto"/>
            </w:tcBorders>
            <w:shd w:val="clear" w:color="auto" w:fill="auto"/>
            <w:hideMark/>
          </w:tcPr>
          <w:p w14:paraId="5E48F9DA"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30A617B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6EE849BA"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60614FA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9.3.2</w:t>
            </w:r>
          </w:p>
        </w:tc>
      </w:tr>
      <w:tr w:rsidR="008751B8" w:rsidRPr="00276C0D" w14:paraId="39CFE688" w14:textId="77777777" w:rsidTr="008751B8">
        <w:trPr>
          <w:trHeight w:val="113"/>
        </w:trPr>
        <w:tc>
          <w:tcPr>
            <w:tcW w:w="2283" w:type="dxa"/>
            <w:tcBorders>
              <w:top w:val="nil"/>
              <w:left w:val="single" w:sz="4" w:space="0" w:color="auto"/>
              <w:bottom w:val="single" w:sz="4" w:space="0" w:color="auto"/>
              <w:right w:val="single" w:sz="4" w:space="0" w:color="auto"/>
            </w:tcBorders>
            <w:shd w:val="clear" w:color="auto" w:fill="auto"/>
            <w:hideMark/>
          </w:tcPr>
          <w:p w14:paraId="7DDF150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ExtendedKeyusage</w:t>
            </w:r>
          </w:p>
        </w:tc>
        <w:tc>
          <w:tcPr>
            <w:tcW w:w="5387" w:type="dxa"/>
            <w:tcBorders>
              <w:top w:val="single" w:sz="4" w:space="0" w:color="auto"/>
              <w:left w:val="nil"/>
              <w:bottom w:val="single" w:sz="4" w:space="0" w:color="auto"/>
              <w:right w:val="single" w:sz="4" w:space="0" w:color="auto"/>
            </w:tcBorders>
            <w:shd w:val="clear" w:color="auto" w:fill="auto"/>
            <w:hideMark/>
          </w:tcPr>
          <w:p w14:paraId="7236F42D"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Tanúsítvány felhasználásnak megfelelő biteket tartalmaz.</w:t>
            </w:r>
          </w:p>
        </w:tc>
        <w:tc>
          <w:tcPr>
            <w:tcW w:w="709" w:type="dxa"/>
            <w:tcBorders>
              <w:top w:val="nil"/>
              <w:left w:val="nil"/>
              <w:bottom w:val="single" w:sz="4" w:space="0" w:color="auto"/>
              <w:right w:val="single" w:sz="4" w:space="0" w:color="auto"/>
            </w:tcBorders>
            <w:shd w:val="clear" w:color="auto" w:fill="auto"/>
            <w:hideMark/>
          </w:tcPr>
          <w:p w14:paraId="4142509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2819AC02"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Ajánlott</w:t>
            </w:r>
          </w:p>
        </w:tc>
        <w:tc>
          <w:tcPr>
            <w:tcW w:w="709" w:type="dxa"/>
            <w:tcBorders>
              <w:top w:val="nil"/>
              <w:left w:val="nil"/>
              <w:bottom w:val="single" w:sz="4" w:space="0" w:color="auto"/>
              <w:right w:val="single" w:sz="4" w:space="0" w:color="auto"/>
            </w:tcBorders>
            <w:shd w:val="clear" w:color="auto" w:fill="auto"/>
            <w:hideMark/>
          </w:tcPr>
          <w:p w14:paraId="7BE8A0B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BL 1.1.6</w:t>
            </w:r>
          </w:p>
        </w:tc>
        <w:tc>
          <w:tcPr>
            <w:tcW w:w="850" w:type="dxa"/>
            <w:tcBorders>
              <w:top w:val="nil"/>
              <w:left w:val="nil"/>
              <w:bottom w:val="single" w:sz="4" w:space="0" w:color="auto"/>
              <w:right w:val="single" w:sz="4" w:space="0" w:color="auto"/>
            </w:tcBorders>
            <w:shd w:val="clear" w:color="auto" w:fill="auto"/>
            <w:hideMark/>
          </w:tcPr>
          <w:p w14:paraId="2669899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3 F</w:t>
            </w:r>
          </w:p>
        </w:tc>
      </w:tr>
      <w:tr w:rsidR="008751B8" w:rsidRPr="00276C0D" w14:paraId="527059E2" w14:textId="77777777" w:rsidTr="008751B8">
        <w:trPr>
          <w:trHeight w:val="416"/>
        </w:trPr>
        <w:tc>
          <w:tcPr>
            <w:tcW w:w="2283" w:type="dxa"/>
            <w:tcBorders>
              <w:top w:val="nil"/>
              <w:left w:val="single" w:sz="4" w:space="0" w:color="auto"/>
              <w:bottom w:val="single" w:sz="4" w:space="0" w:color="auto"/>
              <w:right w:val="single" w:sz="4" w:space="0" w:color="auto"/>
            </w:tcBorders>
            <w:shd w:val="clear" w:color="auto" w:fill="auto"/>
            <w:hideMark/>
          </w:tcPr>
          <w:p w14:paraId="77CBBB3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KeyUsage</w:t>
            </w:r>
          </w:p>
        </w:tc>
        <w:tc>
          <w:tcPr>
            <w:tcW w:w="5387" w:type="dxa"/>
            <w:tcBorders>
              <w:top w:val="nil"/>
              <w:left w:val="nil"/>
              <w:bottom w:val="single" w:sz="4" w:space="0" w:color="auto"/>
              <w:right w:val="single" w:sz="4" w:space="0" w:color="auto"/>
            </w:tcBorders>
            <w:shd w:val="clear" w:color="auto" w:fill="auto"/>
            <w:hideMark/>
          </w:tcPr>
          <w:p w14:paraId="5DDABFBE"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Tanúsítvány felhasználásnak megfelelő biteket tartalmaz.</w:t>
            </w:r>
          </w:p>
        </w:tc>
        <w:tc>
          <w:tcPr>
            <w:tcW w:w="709" w:type="dxa"/>
            <w:tcBorders>
              <w:top w:val="nil"/>
              <w:left w:val="nil"/>
              <w:bottom w:val="single" w:sz="4" w:space="0" w:color="auto"/>
              <w:right w:val="single" w:sz="4" w:space="0" w:color="auto"/>
            </w:tcBorders>
            <w:shd w:val="clear" w:color="auto" w:fill="auto"/>
            <w:hideMark/>
          </w:tcPr>
          <w:p w14:paraId="2BFAB8D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Igen</w:t>
            </w:r>
          </w:p>
        </w:tc>
        <w:tc>
          <w:tcPr>
            <w:tcW w:w="992" w:type="dxa"/>
            <w:tcBorders>
              <w:top w:val="nil"/>
              <w:left w:val="nil"/>
              <w:bottom w:val="single" w:sz="4" w:space="0" w:color="auto"/>
              <w:right w:val="single" w:sz="4" w:space="0" w:color="auto"/>
            </w:tcBorders>
            <w:shd w:val="clear" w:color="auto" w:fill="auto"/>
            <w:hideMark/>
          </w:tcPr>
          <w:p w14:paraId="4C92ABC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31D50C0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BL 1.1.6  </w:t>
            </w:r>
            <w:r>
              <w:rPr>
                <w:rFonts w:ascii="Calibri" w:eastAsia="Times New Roman" w:hAnsi="Calibri" w:cs="Times New Roman"/>
                <w:sz w:val="16"/>
                <w:szCs w:val="16"/>
              </w:rPr>
              <w:t>R</w:t>
            </w:r>
            <w:r w:rsidRPr="00276C0D">
              <w:rPr>
                <w:rFonts w:ascii="Calibri" w:eastAsia="Times New Roman" w:hAnsi="Calibri" w:cs="Times New Roman"/>
                <w:sz w:val="16"/>
                <w:szCs w:val="16"/>
              </w:rPr>
              <w:t>5280</w:t>
            </w:r>
          </w:p>
        </w:tc>
        <w:tc>
          <w:tcPr>
            <w:tcW w:w="850" w:type="dxa"/>
            <w:tcBorders>
              <w:top w:val="nil"/>
              <w:left w:val="nil"/>
              <w:bottom w:val="single" w:sz="4" w:space="0" w:color="auto"/>
              <w:right w:val="single" w:sz="4" w:space="0" w:color="auto"/>
            </w:tcBorders>
            <w:shd w:val="clear" w:color="auto" w:fill="auto"/>
            <w:hideMark/>
          </w:tcPr>
          <w:p w14:paraId="553AF907"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3 E</w:t>
            </w:r>
          </w:p>
        </w:tc>
      </w:tr>
      <w:tr w:rsidR="008751B8" w:rsidRPr="00276C0D" w14:paraId="4F2727B9" w14:textId="77777777" w:rsidTr="008751B8">
        <w:trPr>
          <w:trHeight w:val="380"/>
        </w:trPr>
        <w:tc>
          <w:tcPr>
            <w:tcW w:w="2283" w:type="dxa"/>
            <w:tcBorders>
              <w:top w:val="nil"/>
              <w:left w:val="single" w:sz="4" w:space="0" w:color="auto"/>
              <w:bottom w:val="single" w:sz="4" w:space="0" w:color="auto"/>
              <w:right w:val="single" w:sz="4" w:space="0" w:color="auto"/>
            </w:tcBorders>
            <w:shd w:val="clear" w:color="auto" w:fill="auto"/>
            <w:hideMark/>
          </w:tcPr>
          <w:p w14:paraId="3B3512D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Private and public key</w:t>
            </w:r>
          </w:p>
        </w:tc>
        <w:tc>
          <w:tcPr>
            <w:tcW w:w="5387" w:type="dxa"/>
            <w:tcBorders>
              <w:top w:val="nil"/>
              <w:left w:val="nil"/>
              <w:bottom w:val="single" w:sz="4" w:space="0" w:color="auto"/>
              <w:right w:val="single" w:sz="4" w:space="0" w:color="auto"/>
            </w:tcBorders>
            <w:shd w:val="clear" w:color="000000" w:fill="FFFFFF"/>
            <w:hideMark/>
          </w:tcPr>
          <w:p w14:paraId="7E21610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lásd minimum algoritmusok táblázat</w:t>
            </w:r>
          </w:p>
        </w:tc>
        <w:tc>
          <w:tcPr>
            <w:tcW w:w="709" w:type="dxa"/>
            <w:tcBorders>
              <w:top w:val="nil"/>
              <w:left w:val="nil"/>
              <w:bottom w:val="single" w:sz="4" w:space="0" w:color="auto"/>
              <w:right w:val="single" w:sz="4" w:space="0" w:color="auto"/>
            </w:tcBorders>
            <w:shd w:val="clear" w:color="auto" w:fill="auto"/>
            <w:hideMark/>
          </w:tcPr>
          <w:p w14:paraId="6193507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6B82845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091B4C9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BL 1.1.6</w:t>
            </w:r>
          </w:p>
        </w:tc>
        <w:tc>
          <w:tcPr>
            <w:tcW w:w="850" w:type="dxa"/>
            <w:tcBorders>
              <w:top w:val="nil"/>
              <w:left w:val="nil"/>
              <w:bottom w:val="single" w:sz="4" w:space="0" w:color="auto"/>
              <w:right w:val="single" w:sz="4" w:space="0" w:color="auto"/>
            </w:tcBorders>
            <w:shd w:val="clear" w:color="auto" w:fill="auto"/>
            <w:hideMark/>
          </w:tcPr>
          <w:p w14:paraId="775691E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9.5 -&gt;</w:t>
            </w:r>
            <w:r>
              <w:rPr>
                <w:rFonts w:ascii="Calibri" w:eastAsia="Times New Roman" w:hAnsi="Calibri" w:cs="Times New Roman"/>
                <w:sz w:val="16"/>
                <w:szCs w:val="16"/>
              </w:rPr>
              <w:t xml:space="preserve"> App A 1,2,3</w:t>
            </w:r>
          </w:p>
        </w:tc>
      </w:tr>
      <w:tr w:rsidR="008751B8" w:rsidRPr="00276C0D" w14:paraId="7AF4764E" w14:textId="77777777" w:rsidTr="008751B8">
        <w:trPr>
          <w:trHeight w:val="422"/>
        </w:trPr>
        <w:tc>
          <w:tcPr>
            <w:tcW w:w="2283" w:type="dxa"/>
            <w:tcBorders>
              <w:top w:val="nil"/>
              <w:left w:val="single" w:sz="4" w:space="0" w:color="auto"/>
              <w:bottom w:val="single" w:sz="4" w:space="0" w:color="auto"/>
              <w:right w:val="single" w:sz="4" w:space="0" w:color="auto"/>
            </w:tcBorders>
            <w:shd w:val="clear" w:color="auto" w:fill="auto"/>
            <w:hideMark/>
          </w:tcPr>
          <w:p w14:paraId="2C2BCD0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subject:commonName (CN)</w:t>
            </w:r>
          </w:p>
        </w:tc>
        <w:tc>
          <w:tcPr>
            <w:tcW w:w="5387" w:type="dxa"/>
            <w:tcBorders>
              <w:top w:val="nil"/>
              <w:left w:val="nil"/>
              <w:bottom w:val="single" w:sz="4" w:space="0" w:color="auto"/>
              <w:right w:val="single" w:sz="4" w:space="0" w:color="auto"/>
            </w:tcBorders>
            <w:shd w:val="clear" w:color="auto" w:fill="auto"/>
            <w:hideMark/>
          </w:tcPr>
          <w:p w14:paraId="27658A2B"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 xml:space="preserve">A </w:t>
            </w:r>
            <w:r w:rsidRPr="00276C0D">
              <w:rPr>
                <w:rFonts w:ascii="Calibri" w:eastAsia="Times New Roman" w:hAnsi="Calibri" w:cs="Times New Roman"/>
                <w:sz w:val="16"/>
                <w:szCs w:val="16"/>
              </w:rPr>
              <w:t>mező</w:t>
            </w:r>
            <w:r>
              <w:rPr>
                <w:rFonts w:ascii="Calibri" w:eastAsia="Times New Roman" w:hAnsi="Calibri" w:cs="Times New Roman"/>
                <w:sz w:val="16"/>
                <w:szCs w:val="16"/>
              </w:rPr>
              <w:t xml:space="preserve"> a személy nevét tartalmazza.</w:t>
            </w:r>
          </w:p>
        </w:tc>
        <w:tc>
          <w:tcPr>
            <w:tcW w:w="709" w:type="dxa"/>
            <w:tcBorders>
              <w:top w:val="nil"/>
              <w:left w:val="nil"/>
              <w:bottom w:val="single" w:sz="4" w:space="0" w:color="auto"/>
              <w:right w:val="single" w:sz="4" w:space="0" w:color="auto"/>
            </w:tcBorders>
            <w:shd w:val="clear" w:color="auto" w:fill="auto"/>
            <w:hideMark/>
          </w:tcPr>
          <w:p w14:paraId="7D725A6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Nem </w:t>
            </w:r>
          </w:p>
        </w:tc>
        <w:tc>
          <w:tcPr>
            <w:tcW w:w="992" w:type="dxa"/>
            <w:tcBorders>
              <w:top w:val="nil"/>
              <w:left w:val="nil"/>
              <w:bottom w:val="single" w:sz="4" w:space="0" w:color="auto"/>
              <w:right w:val="single" w:sz="4" w:space="0" w:color="auto"/>
            </w:tcBorders>
            <w:shd w:val="clear" w:color="auto" w:fill="auto"/>
            <w:hideMark/>
          </w:tcPr>
          <w:p w14:paraId="2703FA6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már nem ajánlott</w:t>
            </w:r>
          </w:p>
        </w:tc>
        <w:tc>
          <w:tcPr>
            <w:tcW w:w="709" w:type="dxa"/>
            <w:tcBorders>
              <w:top w:val="nil"/>
              <w:left w:val="nil"/>
              <w:bottom w:val="single" w:sz="4" w:space="0" w:color="auto"/>
              <w:right w:val="single" w:sz="4" w:space="0" w:color="auto"/>
            </w:tcBorders>
            <w:shd w:val="clear" w:color="auto" w:fill="auto"/>
            <w:hideMark/>
          </w:tcPr>
          <w:p w14:paraId="5EA98C4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2977FB67"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9.2.3</w:t>
            </w:r>
          </w:p>
        </w:tc>
      </w:tr>
      <w:tr w:rsidR="008751B8" w:rsidRPr="00276C0D" w14:paraId="7482D8D1" w14:textId="77777777" w:rsidTr="008751B8">
        <w:trPr>
          <w:trHeight w:val="284"/>
        </w:trPr>
        <w:tc>
          <w:tcPr>
            <w:tcW w:w="2283" w:type="dxa"/>
            <w:tcBorders>
              <w:top w:val="nil"/>
              <w:left w:val="single" w:sz="4" w:space="0" w:color="auto"/>
              <w:bottom w:val="single" w:sz="4" w:space="0" w:color="auto"/>
              <w:right w:val="single" w:sz="4" w:space="0" w:color="auto"/>
            </w:tcBorders>
            <w:shd w:val="clear" w:color="auto" w:fill="auto"/>
            <w:hideMark/>
          </w:tcPr>
          <w:p w14:paraId="0F6B910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subject:countryName (C )</w:t>
            </w:r>
          </w:p>
        </w:tc>
        <w:tc>
          <w:tcPr>
            <w:tcW w:w="5387" w:type="dxa"/>
            <w:tcBorders>
              <w:top w:val="nil"/>
              <w:left w:val="nil"/>
              <w:bottom w:val="single" w:sz="4" w:space="0" w:color="auto"/>
              <w:right w:val="single" w:sz="4" w:space="0" w:color="auto"/>
            </w:tcBorders>
            <w:shd w:val="clear" w:color="auto" w:fill="auto"/>
            <w:hideMark/>
          </w:tcPr>
          <w:p w14:paraId="2CA6F18A"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 mező a szervezet székhely szerinti országát tartalmazza.</w:t>
            </w:r>
          </w:p>
        </w:tc>
        <w:tc>
          <w:tcPr>
            <w:tcW w:w="709" w:type="dxa"/>
            <w:tcBorders>
              <w:top w:val="nil"/>
              <w:left w:val="nil"/>
              <w:bottom w:val="single" w:sz="4" w:space="0" w:color="auto"/>
              <w:right w:val="single" w:sz="4" w:space="0" w:color="auto"/>
            </w:tcBorders>
            <w:shd w:val="clear" w:color="auto" w:fill="auto"/>
            <w:hideMark/>
          </w:tcPr>
          <w:p w14:paraId="1B8CFF9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Nem </w:t>
            </w:r>
          </w:p>
        </w:tc>
        <w:tc>
          <w:tcPr>
            <w:tcW w:w="992" w:type="dxa"/>
            <w:tcBorders>
              <w:top w:val="nil"/>
              <w:left w:val="nil"/>
              <w:bottom w:val="single" w:sz="4" w:space="0" w:color="auto"/>
              <w:right w:val="single" w:sz="4" w:space="0" w:color="auto"/>
            </w:tcBorders>
            <w:shd w:val="clear" w:color="auto" w:fill="auto"/>
            <w:hideMark/>
          </w:tcPr>
          <w:p w14:paraId="0B372AFE"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5E78F68A"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6196E2A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9.2.7</w:t>
            </w:r>
          </w:p>
        </w:tc>
      </w:tr>
      <w:tr w:rsidR="008751B8" w:rsidRPr="00276C0D" w14:paraId="4141ABB7" w14:textId="77777777" w:rsidTr="008751B8">
        <w:trPr>
          <w:trHeight w:val="281"/>
        </w:trPr>
        <w:tc>
          <w:tcPr>
            <w:tcW w:w="2283" w:type="dxa"/>
            <w:tcBorders>
              <w:top w:val="nil"/>
              <w:left w:val="single" w:sz="4" w:space="0" w:color="auto"/>
              <w:bottom w:val="single" w:sz="4" w:space="0" w:color="auto"/>
              <w:right w:val="single" w:sz="4" w:space="0" w:color="auto"/>
            </w:tcBorders>
            <w:shd w:val="clear" w:color="auto" w:fill="auto"/>
            <w:hideMark/>
          </w:tcPr>
          <w:p w14:paraId="5AC4BF3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subject:localityName (L)</w:t>
            </w:r>
          </w:p>
        </w:tc>
        <w:tc>
          <w:tcPr>
            <w:tcW w:w="5387" w:type="dxa"/>
            <w:tcBorders>
              <w:top w:val="nil"/>
              <w:left w:val="nil"/>
              <w:bottom w:val="single" w:sz="4" w:space="0" w:color="auto"/>
              <w:right w:val="single" w:sz="4" w:space="0" w:color="auto"/>
            </w:tcBorders>
            <w:shd w:val="clear" w:color="auto" w:fill="auto"/>
            <w:hideMark/>
          </w:tcPr>
          <w:p w14:paraId="48E7789E"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 mező a szervezet székhely szerinti városát tartalmazza</w:t>
            </w:r>
          </w:p>
        </w:tc>
        <w:tc>
          <w:tcPr>
            <w:tcW w:w="709" w:type="dxa"/>
            <w:tcBorders>
              <w:top w:val="nil"/>
              <w:left w:val="nil"/>
              <w:bottom w:val="single" w:sz="4" w:space="0" w:color="auto"/>
              <w:right w:val="single" w:sz="4" w:space="0" w:color="auto"/>
            </w:tcBorders>
            <w:shd w:val="clear" w:color="auto" w:fill="auto"/>
            <w:hideMark/>
          </w:tcPr>
          <w:p w14:paraId="730B199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Nem </w:t>
            </w:r>
          </w:p>
        </w:tc>
        <w:tc>
          <w:tcPr>
            <w:tcW w:w="992" w:type="dxa"/>
            <w:tcBorders>
              <w:top w:val="nil"/>
              <w:left w:val="nil"/>
              <w:bottom w:val="single" w:sz="4" w:space="0" w:color="auto"/>
              <w:right w:val="single" w:sz="4" w:space="0" w:color="auto"/>
            </w:tcBorders>
            <w:shd w:val="clear" w:color="auto" w:fill="auto"/>
            <w:hideMark/>
          </w:tcPr>
          <w:p w14:paraId="0BE2A28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1082170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69BAE07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9.2.7</w:t>
            </w:r>
          </w:p>
        </w:tc>
      </w:tr>
      <w:tr w:rsidR="008751B8" w:rsidRPr="00276C0D" w14:paraId="36D047D9" w14:textId="77777777" w:rsidTr="008751B8">
        <w:trPr>
          <w:trHeight w:val="510"/>
        </w:trPr>
        <w:tc>
          <w:tcPr>
            <w:tcW w:w="2283" w:type="dxa"/>
            <w:tcBorders>
              <w:top w:val="nil"/>
              <w:left w:val="single" w:sz="4" w:space="0" w:color="auto"/>
              <w:bottom w:val="single" w:sz="4" w:space="0" w:color="auto"/>
              <w:right w:val="single" w:sz="4" w:space="0" w:color="auto"/>
            </w:tcBorders>
            <w:shd w:val="clear" w:color="auto" w:fill="auto"/>
            <w:hideMark/>
          </w:tcPr>
          <w:p w14:paraId="0F6562B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subject:organizationalUnitName </w:t>
            </w:r>
          </w:p>
        </w:tc>
        <w:tc>
          <w:tcPr>
            <w:tcW w:w="5387" w:type="dxa"/>
            <w:tcBorders>
              <w:top w:val="nil"/>
              <w:left w:val="nil"/>
              <w:bottom w:val="single" w:sz="4" w:space="0" w:color="auto"/>
              <w:right w:val="single" w:sz="4" w:space="0" w:color="auto"/>
            </w:tcBorders>
            <w:shd w:val="clear" w:color="auto" w:fill="auto"/>
            <w:hideMark/>
          </w:tcPr>
          <w:p w14:paraId="3F8830FD"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 mező a szervezeti egység nevét tartalmazza.</w:t>
            </w:r>
          </w:p>
        </w:tc>
        <w:tc>
          <w:tcPr>
            <w:tcW w:w="709" w:type="dxa"/>
            <w:tcBorders>
              <w:top w:val="nil"/>
              <w:left w:val="nil"/>
              <w:bottom w:val="single" w:sz="4" w:space="0" w:color="auto"/>
              <w:right w:val="single" w:sz="4" w:space="0" w:color="auto"/>
            </w:tcBorders>
            <w:shd w:val="clear" w:color="auto" w:fill="auto"/>
            <w:hideMark/>
          </w:tcPr>
          <w:p w14:paraId="66CC2A1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41774F1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Opcionál</w:t>
            </w:r>
            <w:r>
              <w:rPr>
                <w:rFonts w:ascii="Calibri" w:eastAsia="Times New Roman" w:hAnsi="Calibri" w:cs="Times New Roman"/>
                <w:sz w:val="16"/>
                <w:szCs w:val="16"/>
              </w:rPr>
              <w:t>is</w:t>
            </w:r>
          </w:p>
        </w:tc>
        <w:tc>
          <w:tcPr>
            <w:tcW w:w="709" w:type="dxa"/>
            <w:tcBorders>
              <w:top w:val="nil"/>
              <w:left w:val="nil"/>
              <w:bottom w:val="single" w:sz="4" w:space="0" w:color="auto"/>
              <w:right w:val="single" w:sz="4" w:space="0" w:color="auto"/>
            </w:tcBorders>
            <w:shd w:val="clear" w:color="auto" w:fill="auto"/>
            <w:hideMark/>
          </w:tcPr>
          <w:p w14:paraId="192292B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BL 1.1.6</w:t>
            </w:r>
          </w:p>
        </w:tc>
        <w:tc>
          <w:tcPr>
            <w:tcW w:w="850" w:type="dxa"/>
            <w:tcBorders>
              <w:top w:val="nil"/>
              <w:left w:val="nil"/>
              <w:bottom w:val="single" w:sz="4" w:space="0" w:color="auto"/>
              <w:right w:val="single" w:sz="4" w:space="0" w:color="auto"/>
            </w:tcBorders>
            <w:shd w:val="clear" w:color="auto" w:fill="auto"/>
            <w:hideMark/>
          </w:tcPr>
          <w:p w14:paraId="5E63D43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9.2.6</w:t>
            </w:r>
          </w:p>
        </w:tc>
      </w:tr>
      <w:tr w:rsidR="008751B8" w:rsidRPr="00276C0D" w14:paraId="72BFA460" w14:textId="77777777" w:rsidTr="008751B8">
        <w:trPr>
          <w:trHeight w:val="1792"/>
        </w:trPr>
        <w:tc>
          <w:tcPr>
            <w:tcW w:w="2283" w:type="dxa"/>
            <w:tcBorders>
              <w:top w:val="nil"/>
              <w:left w:val="single" w:sz="4" w:space="0" w:color="auto"/>
              <w:bottom w:val="single" w:sz="4" w:space="0" w:color="auto"/>
              <w:right w:val="single" w:sz="4" w:space="0" w:color="auto"/>
            </w:tcBorders>
            <w:shd w:val="clear" w:color="auto" w:fill="auto"/>
            <w:hideMark/>
          </w:tcPr>
          <w:p w14:paraId="6F6126D2"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subject:organizationName (O)</w:t>
            </w:r>
          </w:p>
        </w:tc>
        <w:tc>
          <w:tcPr>
            <w:tcW w:w="5387" w:type="dxa"/>
            <w:tcBorders>
              <w:top w:val="nil"/>
              <w:left w:val="nil"/>
              <w:bottom w:val="single" w:sz="4" w:space="0" w:color="auto"/>
              <w:right w:val="single" w:sz="4" w:space="0" w:color="auto"/>
            </w:tcBorders>
            <w:shd w:val="clear" w:color="auto" w:fill="auto"/>
            <w:hideMark/>
          </w:tcPr>
          <w:p w14:paraId="7D1B4211"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 mező a szervezet nevét tartalmazza.</w:t>
            </w:r>
          </w:p>
        </w:tc>
        <w:tc>
          <w:tcPr>
            <w:tcW w:w="709" w:type="dxa"/>
            <w:tcBorders>
              <w:top w:val="nil"/>
              <w:left w:val="nil"/>
              <w:bottom w:val="single" w:sz="4" w:space="0" w:color="auto"/>
              <w:right w:val="single" w:sz="4" w:space="0" w:color="auto"/>
            </w:tcBorders>
            <w:shd w:val="clear" w:color="auto" w:fill="auto"/>
            <w:hideMark/>
          </w:tcPr>
          <w:p w14:paraId="19C2891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Nem </w:t>
            </w:r>
          </w:p>
        </w:tc>
        <w:tc>
          <w:tcPr>
            <w:tcW w:w="992" w:type="dxa"/>
            <w:tcBorders>
              <w:top w:val="nil"/>
              <w:left w:val="nil"/>
              <w:bottom w:val="single" w:sz="4" w:space="0" w:color="auto"/>
              <w:right w:val="single" w:sz="4" w:space="0" w:color="auto"/>
            </w:tcBorders>
            <w:shd w:val="clear" w:color="auto" w:fill="auto"/>
            <w:hideMark/>
          </w:tcPr>
          <w:p w14:paraId="5711845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560E6FF8"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02EA54B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9.2.1</w:t>
            </w:r>
          </w:p>
        </w:tc>
      </w:tr>
      <w:tr w:rsidR="008751B8" w:rsidRPr="00276C0D" w14:paraId="1E9B6714" w14:textId="77777777" w:rsidTr="008751B8">
        <w:trPr>
          <w:trHeight w:val="404"/>
        </w:trPr>
        <w:tc>
          <w:tcPr>
            <w:tcW w:w="2283" w:type="dxa"/>
            <w:tcBorders>
              <w:top w:val="nil"/>
              <w:left w:val="single" w:sz="4" w:space="0" w:color="auto"/>
              <w:bottom w:val="single" w:sz="4" w:space="0" w:color="auto"/>
              <w:right w:val="single" w:sz="4" w:space="0" w:color="auto"/>
            </w:tcBorders>
            <w:shd w:val="clear" w:color="auto" w:fill="auto"/>
            <w:hideMark/>
          </w:tcPr>
          <w:p w14:paraId="3D11D8C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subject:stateOrProvinceName (ST)</w:t>
            </w:r>
          </w:p>
        </w:tc>
        <w:tc>
          <w:tcPr>
            <w:tcW w:w="5387" w:type="dxa"/>
            <w:tcBorders>
              <w:top w:val="nil"/>
              <w:left w:val="nil"/>
              <w:bottom w:val="single" w:sz="4" w:space="0" w:color="auto"/>
              <w:right w:val="single" w:sz="4" w:space="0" w:color="auto"/>
            </w:tcBorders>
            <w:shd w:val="clear" w:color="auto" w:fill="auto"/>
            <w:hideMark/>
          </w:tcPr>
          <w:p w14:paraId="70B7572F"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 mező nincs jelen</w:t>
            </w:r>
          </w:p>
        </w:tc>
        <w:tc>
          <w:tcPr>
            <w:tcW w:w="709" w:type="dxa"/>
            <w:tcBorders>
              <w:top w:val="nil"/>
              <w:left w:val="nil"/>
              <w:bottom w:val="single" w:sz="4" w:space="0" w:color="auto"/>
              <w:right w:val="single" w:sz="4" w:space="0" w:color="auto"/>
            </w:tcBorders>
            <w:shd w:val="clear" w:color="auto" w:fill="auto"/>
            <w:hideMark/>
          </w:tcPr>
          <w:p w14:paraId="4498AC0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Nem </w:t>
            </w:r>
          </w:p>
        </w:tc>
        <w:tc>
          <w:tcPr>
            <w:tcW w:w="992" w:type="dxa"/>
            <w:tcBorders>
              <w:top w:val="nil"/>
              <w:left w:val="nil"/>
              <w:bottom w:val="single" w:sz="4" w:space="0" w:color="auto"/>
              <w:right w:val="single" w:sz="4" w:space="0" w:color="auto"/>
            </w:tcBorders>
            <w:shd w:val="clear" w:color="auto" w:fill="auto"/>
            <w:hideMark/>
          </w:tcPr>
          <w:p w14:paraId="300D1982"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01985F3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4D89129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9.2.7</w:t>
            </w:r>
          </w:p>
        </w:tc>
      </w:tr>
      <w:tr w:rsidR="008751B8" w:rsidRPr="00276C0D" w14:paraId="18E73DAD" w14:textId="77777777" w:rsidTr="008751B8">
        <w:trPr>
          <w:trHeight w:val="328"/>
        </w:trPr>
        <w:tc>
          <w:tcPr>
            <w:tcW w:w="2283" w:type="dxa"/>
            <w:tcBorders>
              <w:top w:val="nil"/>
              <w:left w:val="single" w:sz="4" w:space="0" w:color="auto"/>
              <w:bottom w:val="single" w:sz="4" w:space="0" w:color="auto"/>
              <w:right w:val="single" w:sz="4" w:space="0" w:color="auto"/>
            </w:tcBorders>
            <w:shd w:val="clear" w:color="auto" w:fill="auto"/>
            <w:hideMark/>
          </w:tcPr>
          <w:p w14:paraId="4ACE33F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subjectAltName (SAN)</w:t>
            </w:r>
          </w:p>
        </w:tc>
        <w:tc>
          <w:tcPr>
            <w:tcW w:w="5387" w:type="dxa"/>
            <w:tcBorders>
              <w:top w:val="nil"/>
              <w:left w:val="nil"/>
              <w:bottom w:val="single" w:sz="4" w:space="0" w:color="auto"/>
              <w:right w:val="single" w:sz="4" w:space="0" w:color="auto"/>
            </w:tcBorders>
            <w:shd w:val="clear" w:color="auto" w:fill="auto"/>
            <w:hideMark/>
          </w:tcPr>
          <w:p w14:paraId="63AD8D49"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 személy email címét tartalmazza.</w:t>
            </w:r>
          </w:p>
        </w:tc>
        <w:tc>
          <w:tcPr>
            <w:tcW w:w="709" w:type="dxa"/>
            <w:tcBorders>
              <w:top w:val="nil"/>
              <w:left w:val="nil"/>
              <w:bottom w:val="single" w:sz="4" w:space="0" w:color="auto"/>
              <w:right w:val="single" w:sz="4" w:space="0" w:color="auto"/>
            </w:tcBorders>
            <w:shd w:val="clear" w:color="auto" w:fill="auto"/>
            <w:hideMark/>
          </w:tcPr>
          <w:p w14:paraId="1412069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Nem </w:t>
            </w:r>
          </w:p>
        </w:tc>
        <w:tc>
          <w:tcPr>
            <w:tcW w:w="992" w:type="dxa"/>
            <w:tcBorders>
              <w:top w:val="nil"/>
              <w:left w:val="nil"/>
              <w:bottom w:val="single" w:sz="4" w:space="0" w:color="auto"/>
              <w:right w:val="single" w:sz="4" w:space="0" w:color="auto"/>
            </w:tcBorders>
            <w:shd w:val="clear" w:color="auto" w:fill="auto"/>
            <w:hideMark/>
          </w:tcPr>
          <w:p w14:paraId="12934C8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37EBE568"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6FCCA51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9.2.2</w:t>
            </w:r>
          </w:p>
        </w:tc>
      </w:tr>
      <w:tr w:rsidR="008751B8" w:rsidRPr="00276C0D" w14:paraId="284CB56F" w14:textId="77777777" w:rsidTr="008751B8">
        <w:trPr>
          <w:trHeight w:val="143"/>
        </w:trPr>
        <w:tc>
          <w:tcPr>
            <w:tcW w:w="2283" w:type="dxa"/>
            <w:tcBorders>
              <w:top w:val="nil"/>
              <w:left w:val="single" w:sz="4" w:space="0" w:color="auto"/>
              <w:bottom w:val="single" w:sz="4" w:space="0" w:color="auto"/>
              <w:right w:val="single" w:sz="4" w:space="0" w:color="auto"/>
            </w:tcBorders>
            <w:shd w:val="clear" w:color="auto" w:fill="auto"/>
            <w:hideMark/>
          </w:tcPr>
          <w:p w14:paraId="7A35DE4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Validity </w:t>
            </w:r>
          </w:p>
        </w:tc>
        <w:tc>
          <w:tcPr>
            <w:tcW w:w="5387" w:type="dxa"/>
            <w:tcBorders>
              <w:top w:val="nil"/>
              <w:left w:val="nil"/>
              <w:bottom w:val="single" w:sz="4" w:space="0" w:color="auto"/>
              <w:right w:val="single" w:sz="4" w:space="0" w:color="auto"/>
            </w:tcBorders>
            <w:shd w:val="clear" w:color="auto" w:fill="auto"/>
            <w:hideMark/>
          </w:tcPr>
          <w:p w14:paraId="7F9E229C"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w:t>
            </w:r>
            <w:r w:rsidRPr="00276C0D">
              <w:rPr>
                <w:rFonts w:ascii="Calibri" w:eastAsia="Times New Roman" w:hAnsi="Calibri" w:cs="Times New Roman"/>
                <w:sz w:val="16"/>
                <w:szCs w:val="16"/>
              </w:rPr>
              <w:t xml:space="preserve">z érvényesség ajánlott hossza 12 hónap, maximum hossza </w:t>
            </w:r>
            <w:r>
              <w:rPr>
                <w:rFonts w:ascii="Calibri" w:eastAsia="Times New Roman" w:hAnsi="Calibri" w:cs="Times New Roman"/>
                <w:sz w:val="16"/>
                <w:szCs w:val="16"/>
              </w:rPr>
              <w:t>36</w:t>
            </w:r>
            <w:r w:rsidRPr="00276C0D">
              <w:rPr>
                <w:rFonts w:ascii="Calibri" w:eastAsia="Times New Roman" w:hAnsi="Calibri" w:cs="Times New Roman"/>
                <w:sz w:val="16"/>
                <w:szCs w:val="16"/>
              </w:rPr>
              <w:t xml:space="preserve"> hónap</w:t>
            </w:r>
          </w:p>
        </w:tc>
        <w:tc>
          <w:tcPr>
            <w:tcW w:w="709" w:type="dxa"/>
            <w:tcBorders>
              <w:top w:val="nil"/>
              <w:left w:val="nil"/>
              <w:bottom w:val="single" w:sz="4" w:space="0" w:color="auto"/>
              <w:right w:val="single" w:sz="4" w:space="0" w:color="auto"/>
            </w:tcBorders>
            <w:shd w:val="clear" w:color="auto" w:fill="auto"/>
            <w:hideMark/>
          </w:tcPr>
          <w:p w14:paraId="70A2B79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2D697AD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4299538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w:t>
            </w:r>
          </w:p>
        </w:tc>
        <w:tc>
          <w:tcPr>
            <w:tcW w:w="850" w:type="dxa"/>
            <w:tcBorders>
              <w:top w:val="nil"/>
              <w:left w:val="nil"/>
              <w:bottom w:val="single" w:sz="4" w:space="0" w:color="auto"/>
              <w:right w:val="single" w:sz="4" w:space="0" w:color="auto"/>
            </w:tcBorders>
            <w:shd w:val="clear" w:color="auto" w:fill="auto"/>
            <w:hideMark/>
          </w:tcPr>
          <w:p w14:paraId="0F2562D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w:t>
            </w:r>
          </w:p>
        </w:tc>
      </w:tr>
      <w:tr w:rsidR="008751B8" w:rsidRPr="00276C0D" w14:paraId="22310B24" w14:textId="77777777" w:rsidTr="008751B8">
        <w:trPr>
          <w:trHeight w:val="160"/>
        </w:trPr>
        <w:tc>
          <w:tcPr>
            <w:tcW w:w="2283" w:type="dxa"/>
            <w:tcBorders>
              <w:top w:val="nil"/>
              <w:left w:val="single" w:sz="4" w:space="0" w:color="auto"/>
              <w:bottom w:val="single" w:sz="4" w:space="0" w:color="auto"/>
              <w:right w:val="single" w:sz="4" w:space="0" w:color="auto"/>
            </w:tcBorders>
            <w:shd w:val="clear" w:color="auto" w:fill="auto"/>
            <w:hideMark/>
          </w:tcPr>
          <w:p w14:paraId="21D91E12"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 Key identifier</w:t>
            </w:r>
          </w:p>
        </w:tc>
        <w:tc>
          <w:tcPr>
            <w:tcW w:w="5387" w:type="dxa"/>
            <w:tcBorders>
              <w:top w:val="nil"/>
              <w:left w:val="nil"/>
              <w:bottom w:val="single" w:sz="4" w:space="0" w:color="auto"/>
              <w:right w:val="single" w:sz="4" w:space="0" w:color="auto"/>
            </w:tcBorders>
            <w:shd w:val="clear" w:color="auto" w:fill="auto"/>
            <w:hideMark/>
          </w:tcPr>
          <w:p w14:paraId="21635B9A"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Alany</w:t>
            </w:r>
            <w:r w:rsidRPr="00276C0D">
              <w:rPr>
                <w:rFonts w:ascii="Calibri" w:eastAsia="Times New Roman" w:hAnsi="Calibri" w:cs="Times New Roman"/>
                <w:sz w:val="16"/>
                <w:szCs w:val="16"/>
              </w:rPr>
              <w:t xml:space="preserve"> kulcs hash</w:t>
            </w:r>
          </w:p>
        </w:tc>
        <w:tc>
          <w:tcPr>
            <w:tcW w:w="709" w:type="dxa"/>
            <w:tcBorders>
              <w:top w:val="nil"/>
              <w:left w:val="nil"/>
              <w:bottom w:val="single" w:sz="4" w:space="0" w:color="auto"/>
              <w:right w:val="single" w:sz="4" w:space="0" w:color="auto"/>
            </w:tcBorders>
            <w:shd w:val="clear" w:color="auto" w:fill="auto"/>
            <w:hideMark/>
          </w:tcPr>
          <w:p w14:paraId="7BBDEC3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401C3946"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15CE01EE"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R 5280</w:t>
            </w:r>
          </w:p>
        </w:tc>
        <w:tc>
          <w:tcPr>
            <w:tcW w:w="850" w:type="dxa"/>
            <w:tcBorders>
              <w:top w:val="nil"/>
              <w:left w:val="nil"/>
              <w:bottom w:val="single" w:sz="4" w:space="0" w:color="auto"/>
              <w:right w:val="single" w:sz="4" w:space="0" w:color="auto"/>
            </w:tcBorders>
            <w:shd w:val="clear" w:color="auto" w:fill="auto"/>
            <w:hideMark/>
          </w:tcPr>
          <w:p w14:paraId="1B2CD696"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w:t>
            </w:r>
          </w:p>
        </w:tc>
      </w:tr>
      <w:tr w:rsidR="008751B8" w:rsidRPr="00276C0D" w14:paraId="6E3E10D5" w14:textId="77777777" w:rsidTr="008751B8">
        <w:trPr>
          <w:trHeight w:val="255"/>
        </w:trPr>
        <w:tc>
          <w:tcPr>
            <w:tcW w:w="2283" w:type="dxa"/>
            <w:tcBorders>
              <w:top w:val="nil"/>
              <w:left w:val="single" w:sz="4" w:space="0" w:color="auto"/>
              <w:bottom w:val="single" w:sz="4" w:space="0" w:color="auto"/>
              <w:right w:val="single" w:sz="4" w:space="0" w:color="auto"/>
            </w:tcBorders>
            <w:shd w:val="clear" w:color="auto" w:fill="auto"/>
            <w:hideMark/>
          </w:tcPr>
          <w:p w14:paraId="4E8524F7"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Authority Key dentifier</w:t>
            </w:r>
          </w:p>
        </w:tc>
        <w:tc>
          <w:tcPr>
            <w:tcW w:w="5387" w:type="dxa"/>
            <w:tcBorders>
              <w:top w:val="nil"/>
              <w:left w:val="nil"/>
              <w:bottom w:val="single" w:sz="4" w:space="0" w:color="auto"/>
              <w:right w:val="single" w:sz="4" w:space="0" w:color="auto"/>
            </w:tcBorders>
            <w:shd w:val="clear" w:color="auto" w:fill="auto"/>
            <w:hideMark/>
          </w:tcPr>
          <w:p w14:paraId="64E7FD1B"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K</w:t>
            </w:r>
            <w:r w:rsidRPr="00276C0D">
              <w:rPr>
                <w:rFonts w:ascii="Calibri" w:eastAsia="Times New Roman" w:hAnsi="Calibri" w:cs="Times New Roman"/>
                <w:sz w:val="16"/>
                <w:szCs w:val="16"/>
              </w:rPr>
              <w:t>iadói kulcs hashe</w:t>
            </w:r>
          </w:p>
        </w:tc>
        <w:tc>
          <w:tcPr>
            <w:tcW w:w="709" w:type="dxa"/>
            <w:tcBorders>
              <w:top w:val="nil"/>
              <w:left w:val="nil"/>
              <w:bottom w:val="single" w:sz="4" w:space="0" w:color="auto"/>
              <w:right w:val="single" w:sz="4" w:space="0" w:color="auto"/>
            </w:tcBorders>
            <w:shd w:val="clear" w:color="auto" w:fill="auto"/>
            <w:hideMark/>
          </w:tcPr>
          <w:p w14:paraId="32E5EBC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3993B5A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72AD42A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R 5280</w:t>
            </w:r>
          </w:p>
        </w:tc>
        <w:tc>
          <w:tcPr>
            <w:tcW w:w="850" w:type="dxa"/>
            <w:tcBorders>
              <w:top w:val="nil"/>
              <w:left w:val="nil"/>
              <w:bottom w:val="single" w:sz="4" w:space="0" w:color="auto"/>
              <w:right w:val="single" w:sz="4" w:space="0" w:color="auto"/>
            </w:tcBorders>
            <w:shd w:val="clear" w:color="auto" w:fill="auto"/>
            <w:hideMark/>
          </w:tcPr>
          <w:p w14:paraId="7BE3D3B7"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w:t>
            </w:r>
          </w:p>
        </w:tc>
      </w:tr>
      <w:tr w:rsidR="008751B8" w:rsidRPr="00276C0D" w14:paraId="0AC223BF" w14:textId="77777777" w:rsidTr="008751B8">
        <w:trPr>
          <w:trHeight w:val="111"/>
        </w:trPr>
        <w:tc>
          <w:tcPr>
            <w:tcW w:w="2283" w:type="dxa"/>
            <w:tcBorders>
              <w:top w:val="nil"/>
              <w:left w:val="single" w:sz="4" w:space="0" w:color="auto"/>
              <w:bottom w:val="single" w:sz="4" w:space="0" w:color="auto"/>
              <w:right w:val="single" w:sz="4" w:space="0" w:color="auto"/>
            </w:tcBorders>
            <w:shd w:val="clear" w:color="auto" w:fill="auto"/>
            <w:hideMark/>
          </w:tcPr>
          <w:p w14:paraId="5E18B73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Signature</w:t>
            </w:r>
          </w:p>
        </w:tc>
        <w:tc>
          <w:tcPr>
            <w:tcW w:w="5387" w:type="dxa"/>
            <w:tcBorders>
              <w:top w:val="nil"/>
              <w:left w:val="nil"/>
              <w:bottom w:val="single" w:sz="4" w:space="0" w:color="auto"/>
              <w:right w:val="single" w:sz="4" w:space="0" w:color="auto"/>
            </w:tcBorders>
            <w:shd w:val="clear" w:color="auto" w:fill="auto"/>
            <w:hideMark/>
          </w:tcPr>
          <w:p w14:paraId="753A5C6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Kiadó aláírása SHA256 algoritmussal</w:t>
            </w:r>
          </w:p>
        </w:tc>
        <w:tc>
          <w:tcPr>
            <w:tcW w:w="709" w:type="dxa"/>
            <w:tcBorders>
              <w:top w:val="nil"/>
              <w:left w:val="nil"/>
              <w:bottom w:val="single" w:sz="4" w:space="0" w:color="auto"/>
              <w:right w:val="single" w:sz="4" w:space="0" w:color="auto"/>
            </w:tcBorders>
            <w:shd w:val="clear" w:color="auto" w:fill="auto"/>
            <w:hideMark/>
          </w:tcPr>
          <w:p w14:paraId="5AF6B81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46008BA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1DF9EB2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R 5280</w:t>
            </w:r>
          </w:p>
        </w:tc>
        <w:tc>
          <w:tcPr>
            <w:tcW w:w="850" w:type="dxa"/>
            <w:tcBorders>
              <w:top w:val="nil"/>
              <w:left w:val="nil"/>
              <w:bottom w:val="single" w:sz="4" w:space="0" w:color="auto"/>
              <w:right w:val="single" w:sz="4" w:space="0" w:color="auto"/>
            </w:tcBorders>
            <w:shd w:val="clear" w:color="auto" w:fill="auto"/>
            <w:hideMark/>
          </w:tcPr>
          <w:p w14:paraId="17BEB8B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w:t>
            </w:r>
          </w:p>
        </w:tc>
      </w:tr>
    </w:tbl>
    <w:p w14:paraId="54E21E3E" w14:textId="77777777" w:rsidR="008751B8" w:rsidRDefault="008751B8" w:rsidP="008751B8">
      <w:pPr>
        <w:rPr>
          <w:sz w:val="16"/>
          <w:szCs w:val="16"/>
        </w:rPr>
      </w:pPr>
    </w:p>
    <w:p w14:paraId="01AF11C9" w14:textId="77777777" w:rsidR="008751B8" w:rsidRDefault="008751B8" w:rsidP="008751B8">
      <w:pPr>
        <w:rPr>
          <w:sz w:val="16"/>
          <w:szCs w:val="16"/>
        </w:rPr>
      </w:pPr>
      <w:r>
        <w:rPr>
          <w:sz w:val="16"/>
          <w:szCs w:val="16"/>
        </w:rPr>
        <w:br w:type="page"/>
      </w:r>
    </w:p>
    <w:p w14:paraId="3449F6A8" w14:textId="77777777" w:rsidR="008751B8" w:rsidRDefault="008751B8" w:rsidP="008751B8">
      <w:pPr>
        <w:rPr>
          <w:sz w:val="16"/>
          <w:szCs w:val="16"/>
        </w:rPr>
      </w:pPr>
    </w:p>
    <w:p w14:paraId="14884C13" w14:textId="77777777" w:rsidR="008751B8" w:rsidRDefault="008751B8" w:rsidP="008751B8">
      <w:pPr>
        <w:pStyle w:val="Cmsor3"/>
      </w:pPr>
      <w:bookmarkStart w:id="496" w:name="_Toc432709736"/>
      <w:r w:rsidRPr="00217A42">
        <w:t>Szervezeti profil</w:t>
      </w:r>
      <w:bookmarkEnd w:id="496"/>
    </w:p>
    <w:tbl>
      <w:tblPr>
        <w:tblW w:w="10930" w:type="dxa"/>
        <w:tblInd w:w="-824" w:type="dxa"/>
        <w:tblLayout w:type="fixed"/>
        <w:tblCellMar>
          <w:left w:w="70" w:type="dxa"/>
          <w:right w:w="70" w:type="dxa"/>
        </w:tblCellMar>
        <w:tblLook w:val="04A0" w:firstRow="1" w:lastRow="0" w:firstColumn="1" w:lastColumn="0" w:noHBand="0" w:noVBand="1"/>
      </w:tblPr>
      <w:tblGrid>
        <w:gridCol w:w="2283"/>
        <w:gridCol w:w="5387"/>
        <w:gridCol w:w="709"/>
        <w:gridCol w:w="992"/>
        <w:gridCol w:w="709"/>
        <w:gridCol w:w="850"/>
      </w:tblGrid>
      <w:tr w:rsidR="008751B8" w:rsidRPr="00276C0D" w14:paraId="49C2DB2D" w14:textId="77777777" w:rsidTr="008751B8">
        <w:trPr>
          <w:trHeight w:val="265"/>
        </w:trPr>
        <w:tc>
          <w:tcPr>
            <w:tcW w:w="2283" w:type="dxa"/>
            <w:tcBorders>
              <w:top w:val="single" w:sz="4" w:space="0" w:color="auto"/>
              <w:left w:val="single" w:sz="4" w:space="0" w:color="auto"/>
              <w:bottom w:val="single" w:sz="4" w:space="0" w:color="auto"/>
              <w:right w:val="single" w:sz="4" w:space="0" w:color="auto"/>
            </w:tcBorders>
            <w:shd w:val="clear" w:color="auto" w:fill="auto"/>
            <w:hideMark/>
          </w:tcPr>
          <w:p w14:paraId="4BDB327E" w14:textId="77777777" w:rsidR="008751B8" w:rsidRPr="00276C0D" w:rsidRDefault="008751B8" w:rsidP="004A3086">
            <w:pPr>
              <w:spacing w:line="240" w:lineRule="auto"/>
              <w:rPr>
                <w:rFonts w:ascii="Calibri" w:eastAsia="Times New Roman" w:hAnsi="Calibri" w:cs="Times New Roman"/>
                <w:b/>
                <w:bCs/>
                <w:sz w:val="16"/>
                <w:szCs w:val="16"/>
              </w:rPr>
            </w:pPr>
            <w:r w:rsidRPr="00276C0D">
              <w:rPr>
                <w:rFonts w:ascii="Calibri" w:eastAsia="Times New Roman" w:hAnsi="Calibri" w:cs="Times New Roman"/>
                <w:b/>
                <w:bCs/>
                <w:sz w:val="16"/>
                <w:szCs w:val="16"/>
              </w:rPr>
              <w:t>Mező neve</w:t>
            </w:r>
          </w:p>
        </w:tc>
        <w:tc>
          <w:tcPr>
            <w:tcW w:w="5387" w:type="dxa"/>
            <w:tcBorders>
              <w:top w:val="single" w:sz="4" w:space="0" w:color="auto"/>
              <w:left w:val="nil"/>
              <w:bottom w:val="single" w:sz="4" w:space="0" w:color="auto"/>
              <w:right w:val="single" w:sz="4" w:space="0" w:color="auto"/>
            </w:tcBorders>
            <w:shd w:val="clear" w:color="auto" w:fill="auto"/>
            <w:hideMark/>
          </w:tcPr>
          <w:p w14:paraId="332CF174" w14:textId="77777777" w:rsidR="008751B8" w:rsidRPr="00276C0D" w:rsidRDefault="008751B8" w:rsidP="004A3086">
            <w:pPr>
              <w:spacing w:line="240" w:lineRule="auto"/>
              <w:rPr>
                <w:rFonts w:ascii="Calibri" w:eastAsia="Times New Roman" w:hAnsi="Calibri" w:cs="Times New Roman"/>
                <w:b/>
                <w:bCs/>
                <w:sz w:val="16"/>
                <w:szCs w:val="16"/>
              </w:rPr>
            </w:pPr>
            <w:r w:rsidRPr="00276C0D">
              <w:rPr>
                <w:rFonts w:ascii="Calibri" w:eastAsia="Times New Roman" w:hAnsi="Calibri" w:cs="Times New Roman"/>
                <w:b/>
                <w:bCs/>
                <w:sz w:val="16"/>
                <w:szCs w:val="16"/>
              </w:rPr>
              <w:t>Tartalom</w:t>
            </w:r>
          </w:p>
        </w:tc>
        <w:tc>
          <w:tcPr>
            <w:tcW w:w="709" w:type="dxa"/>
            <w:tcBorders>
              <w:top w:val="single" w:sz="4" w:space="0" w:color="auto"/>
              <w:left w:val="nil"/>
              <w:bottom w:val="single" w:sz="4" w:space="0" w:color="auto"/>
              <w:right w:val="single" w:sz="4" w:space="0" w:color="auto"/>
            </w:tcBorders>
            <w:shd w:val="clear" w:color="auto" w:fill="auto"/>
          </w:tcPr>
          <w:p w14:paraId="5E37B546" w14:textId="77777777" w:rsidR="008751B8" w:rsidRPr="00276C0D" w:rsidRDefault="008751B8" w:rsidP="004A3086">
            <w:pPr>
              <w:spacing w:line="240" w:lineRule="auto"/>
              <w:rPr>
                <w:rFonts w:ascii="Calibri" w:eastAsia="Times New Roman" w:hAnsi="Calibri" w:cs="Times New Roman"/>
                <w:b/>
                <w:bCs/>
                <w:sz w:val="16"/>
                <w:szCs w:val="16"/>
              </w:rPr>
            </w:pPr>
            <w:r>
              <w:rPr>
                <w:rFonts w:ascii="Calibri" w:eastAsia="Times New Roman" w:hAnsi="Calibri" w:cs="Times New Roman"/>
                <w:b/>
                <w:bCs/>
                <w:sz w:val="16"/>
                <w:szCs w:val="16"/>
              </w:rPr>
              <w:t>Kritikus</w:t>
            </w:r>
          </w:p>
        </w:tc>
        <w:tc>
          <w:tcPr>
            <w:tcW w:w="992" w:type="dxa"/>
            <w:tcBorders>
              <w:top w:val="single" w:sz="4" w:space="0" w:color="auto"/>
              <w:left w:val="nil"/>
              <w:bottom w:val="single" w:sz="4" w:space="0" w:color="auto"/>
              <w:right w:val="single" w:sz="4" w:space="0" w:color="auto"/>
            </w:tcBorders>
            <w:shd w:val="clear" w:color="auto" w:fill="auto"/>
            <w:hideMark/>
          </w:tcPr>
          <w:p w14:paraId="1A3218DF" w14:textId="77777777" w:rsidR="008751B8" w:rsidRPr="00276C0D" w:rsidRDefault="008751B8" w:rsidP="004A3086">
            <w:pPr>
              <w:spacing w:line="240" w:lineRule="auto"/>
              <w:rPr>
                <w:rFonts w:ascii="Calibri" w:eastAsia="Times New Roman" w:hAnsi="Calibri" w:cs="Times New Roman"/>
                <w:b/>
                <w:bCs/>
                <w:sz w:val="16"/>
                <w:szCs w:val="16"/>
              </w:rPr>
            </w:pPr>
            <w:r>
              <w:rPr>
                <w:rFonts w:ascii="Calibri" w:eastAsia="Times New Roman" w:hAnsi="Calibri" w:cs="Times New Roman"/>
                <w:b/>
                <w:bCs/>
                <w:sz w:val="16"/>
                <w:szCs w:val="16"/>
              </w:rPr>
              <w:t>Feltüntetés</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0EF0DFB5" w14:textId="77777777" w:rsidR="008751B8" w:rsidRPr="00276C0D" w:rsidRDefault="008751B8" w:rsidP="004A3086">
            <w:pPr>
              <w:spacing w:line="240" w:lineRule="auto"/>
              <w:rPr>
                <w:rFonts w:ascii="Calibri" w:eastAsia="Times New Roman" w:hAnsi="Calibri" w:cs="Times New Roman"/>
                <w:b/>
                <w:bCs/>
                <w:sz w:val="16"/>
                <w:szCs w:val="16"/>
              </w:rPr>
            </w:pPr>
            <w:r w:rsidRPr="00276C0D">
              <w:rPr>
                <w:rFonts w:ascii="Calibri" w:eastAsia="Times New Roman" w:hAnsi="Calibri" w:cs="Times New Roman"/>
                <w:b/>
                <w:bCs/>
                <w:sz w:val="16"/>
                <w:szCs w:val="16"/>
              </w:rPr>
              <w:t>forrás dokumentum</w:t>
            </w:r>
          </w:p>
        </w:tc>
      </w:tr>
      <w:tr w:rsidR="008751B8" w:rsidRPr="00276C0D" w14:paraId="300386C1" w14:textId="77777777" w:rsidTr="008751B8">
        <w:trPr>
          <w:trHeight w:val="140"/>
        </w:trPr>
        <w:tc>
          <w:tcPr>
            <w:tcW w:w="2283" w:type="dxa"/>
            <w:tcBorders>
              <w:top w:val="nil"/>
              <w:left w:val="single" w:sz="4" w:space="0" w:color="auto"/>
              <w:bottom w:val="single" w:sz="4" w:space="0" w:color="auto"/>
              <w:right w:val="single" w:sz="4" w:space="0" w:color="auto"/>
            </w:tcBorders>
            <w:shd w:val="clear" w:color="auto" w:fill="auto"/>
            <w:hideMark/>
          </w:tcPr>
          <w:p w14:paraId="535F1E92"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AIA:Caissuers</w:t>
            </w:r>
          </w:p>
        </w:tc>
        <w:tc>
          <w:tcPr>
            <w:tcW w:w="5387" w:type="dxa"/>
            <w:tcBorders>
              <w:top w:val="nil"/>
              <w:left w:val="nil"/>
              <w:bottom w:val="single" w:sz="4" w:space="0" w:color="auto"/>
              <w:right w:val="single" w:sz="4" w:space="0" w:color="auto"/>
            </w:tcBorders>
            <w:shd w:val="clear" w:color="auto" w:fill="auto"/>
            <w:hideMark/>
          </w:tcPr>
          <w:p w14:paraId="03249CF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tanúsítványt kiadó CA tanúsítványának elérhetősége http URL-en</w:t>
            </w:r>
          </w:p>
        </w:tc>
        <w:tc>
          <w:tcPr>
            <w:tcW w:w="709" w:type="dxa"/>
            <w:tcBorders>
              <w:top w:val="nil"/>
              <w:left w:val="nil"/>
              <w:bottom w:val="single" w:sz="4" w:space="0" w:color="auto"/>
              <w:right w:val="single" w:sz="4" w:space="0" w:color="auto"/>
            </w:tcBorders>
            <w:shd w:val="clear" w:color="auto" w:fill="auto"/>
            <w:hideMark/>
          </w:tcPr>
          <w:p w14:paraId="2EA7302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5EEE7838"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7D86F473" w14:textId="77777777" w:rsidR="008751B8" w:rsidRPr="00276C0D" w:rsidRDefault="008751B8" w:rsidP="004A3086">
            <w:pPr>
              <w:spacing w:line="240" w:lineRule="auto"/>
              <w:rPr>
                <w:rFonts w:ascii="Calibri" w:eastAsia="Times New Roman" w:hAnsi="Calibri" w:cs="Times New Roman"/>
                <w:i/>
                <w:iCs/>
                <w:sz w:val="16"/>
                <w:szCs w:val="16"/>
              </w:rPr>
            </w:pPr>
            <w:r w:rsidRPr="00276C0D">
              <w:rPr>
                <w:rFonts w:ascii="Calibri" w:eastAsia="Times New Roman" w:hAnsi="Calibri" w:cs="Times New Roman"/>
                <w:i/>
                <w:iCs/>
                <w:sz w:val="16"/>
                <w:szCs w:val="16"/>
              </w:rPr>
              <w:t>BL 1.1.6</w:t>
            </w:r>
          </w:p>
        </w:tc>
        <w:tc>
          <w:tcPr>
            <w:tcW w:w="850" w:type="dxa"/>
            <w:tcBorders>
              <w:top w:val="nil"/>
              <w:left w:val="nil"/>
              <w:bottom w:val="single" w:sz="4" w:space="0" w:color="auto"/>
              <w:right w:val="single" w:sz="4" w:space="0" w:color="auto"/>
            </w:tcBorders>
            <w:shd w:val="clear" w:color="auto" w:fill="auto"/>
            <w:hideMark/>
          </w:tcPr>
          <w:p w14:paraId="3D5CE68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3 C</w:t>
            </w:r>
          </w:p>
        </w:tc>
      </w:tr>
      <w:tr w:rsidR="008751B8" w:rsidRPr="00276C0D" w14:paraId="0363E701" w14:textId="77777777" w:rsidTr="008751B8">
        <w:trPr>
          <w:trHeight w:val="145"/>
        </w:trPr>
        <w:tc>
          <w:tcPr>
            <w:tcW w:w="2283" w:type="dxa"/>
            <w:tcBorders>
              <w:top w:val="nil"/>
              <w:left w:val="single" w:sz="4" w:space="0" w:color="auto"/>
              <w:bottom w:val="single" w:sz="4" w:space="0" w:color="auto"/>
              <w:right w:val="single" w:sz="4" w:space="0" w:color="auto"/>
            </w:tcBorders>
            <w:shd w:val="clear" w:color="auto" w:fill="auto"/>
            <w:hideMark/>
          </w:tcPr>
          <w:p w14:paraId="1255742E"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AIA:OCSP</w:t>
            </w:r>
          </w:p>
        </w:tc>
        <w:tc>
          <w:tcPr>
            <w:tcW w:w="5387" w:type="dxa"/>
            <w:tcBorders>
              <w:top w:val="nil"/>
              <w:left w:val="nil"/>
              <w:bottom w:val="single" w:sz="4" w:space="0" w:color="auto"/>
              <w:right w:val="single" w:sz="4" w:space="0" w:color="auto"/>
            </w:tcBorders>
            <w:shd w:val="clear" w:color="auto" w:fill="auto"/>
            <w:hideMark/>
          </w:tcPr>
          <w:p w14:paraId="7356C8E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tanúsítványt kiadó CA OCSP szolgáltatásának elérhetősége http URL-en</w:t>
            </w:r>
          </w:p>
        </w:tc>
        <w:tc>
          <w:tcPr>
            <w:tcW w:w="709" w:type="dxa"/>
            <w:tcBorders>
              <w:top w:val="nil"/>
              <w:left w:val="nil"/>
              <w:bottom w:val="single" w:sz="4" w:space="0" w:color="auto"/>
              <w:right w:val="single" w:sz="4" w:space="0" w:color="auto"/>
            </w:tcBorders>
            <w:shd w:val="clear" w:color="auto" w:fill="auto"/>
            <w:hideMark/>
          </w:tcPr>
          <w:p w14:paraId="6366F91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00700FFA"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6621AB02" w14:textId="77777777" w:rsidR="008751B8" w:rsidRPr="00276C0D" w:rsidRDefault="008751B8" w:rsidP="004A3086">
            <w:pPr>
              <w:spacing w:line="240" w:lineRule="auto"/>
              <w:rPr>
                <w:rFonts w:ascii="Calibri" w:eastAsia="Times New Roman" w:hAnsi="Calibri" w:cs="Times New Roman"/>
                <w:i/>
                <w:iCs/>
                <w:sz w:val="16"/>
                <w:szCs w:val="16"/>
              </w:rPr>
            </w:pPr>
            <w:r w:rsidRPr="00276C0D">
              <w:rPr>
                <w:rFonts w:ascii="Calibri" w:eastAsia="Times New Roman" w:hAnsi="Calibri" w:cs="Times New Roman"/>
                <w:i/>
                <w:iCs/>
                <w:sz w:val="16"/>
                <w:szCs w:val="16"/>
              </w:rPr>
              <w:t>BL 1.1.6</w:t>
            </w:r>
          </w:p>
        </w:tc>
        <w:tc>
          <w:tcPr>
            <w:tcW w:w="850" w:type="dxa"/>
            <w:tcBorders>
              <w:top w:val="nil"/>
              <w:left w:val="nil"/>
              <w:bottom w:val="single" w:sz="4" w:space="0" w:color="auto"/>
              <w:right w:val="single" w:sz="4" w:space="0" w:color="auto"/>
            </w:tcBorders>
            <w:shd w:val="clear" w:color="auto" w:fill="auto"/>
            <w:hideMark/>
          </w:tcPr>
          <w:p w14:paraId="34AA469E"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3 C</w:t>
            </w:r>
          </w:p>
        </w:tc>
      </w:tr>
      <w:tr w:rsidR="008751B8" w:rsidRPr="00276C0D" w14:paraId="27AEC706" w14:textId="77777777" w:rsidTr="008751B8">
        <w:trPr>
          <w:trHeight w:val="120"/>
        </w:trPr>
        <w:tc>
          <w:tcPr>
            <w:tcW w:w="2283" w:type="dxa"/>
            <w:tcBorders>
              <w:top w:val="nil"/>
              <w:left w:val="single" w:sz="4" w:space="0" w:color="auto"/>
              <w:bottom w:val="single" w:sz="4" w:space="0" w:color="auto"/>
              <w:right w:val="single" w:sz="4" w:space="0" w:color="auto"/>
            </w:tcBorders>
            <w:shd w:val="clear" w:color="auto" w:fill="auto"/>
            <w:hideMark/>
          </w:tcPr>
          <w:p w14:paraId="2AA1CF68"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basicConstraints</w:t>
            </w:r>
          </w:p>
        </w:tc>
        <w:tc>
          <w:tcPr>
            <w:tcW w:w="5387" w:type="dxa"/>
            <w:tcBorders>
              <w:top w:val="nil"/>
              <w:left w:val="nil"/>
              <w:bottom w:val="single" w:sz="4" w:space="0" w:color="auto"/>
              <w:right w:val="single" w:sz="4" w:space="0" w:color="auto"/>
            </w:tcBorders>
            <w:shd w:val="clear" w:color="auto" w:fill="auto"/>
            <w:hideMark/>
          </w:tcPr>
          <w:p w14:paraId="1C9E8B8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CA:FALSE</w:t>
            </w:r>
          </w:p>
        </w:tc>
        <w:tc>
          <w:tcPr>
            <w:tcW w:w="709" w:type="dxa"/>
            <w:tcBorders>
              <w:top w:val="nil"/>
              <w:left w:val="nil"/>
              <w:bottom w:val="single" w:sz="4" w:space="0" w:color="auto"/>
              <w:right w:val="single" w:sz="4" w:space="0" w:color="auto"/>
            </w:tcBorders>
            <w:shd w:val="clear" w:color="auto" w:fill="auto"/>
            <w:hideMark/>
          </w:tcPr>
          <w:p w14:paraId="095C274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Igen</w:t>
            </w:r>
          </w:p>
        </w:tc>
        <w:tc>
          <w:tcPr>
            <w:tcW w:w="992" w:type="dxa"/>
            <w:tcBorders>
              <w:top w:val="nil"/>
              <w:left w:val="nil"/>
              <w:bottom w:val="single" w:sz="4" w:space="0" w:color="auto"/>
              <w:right w:val="single" w:sz="4" w:space="0" w:color="auto"/>
            </w:tcBorders>
            <w:shd w:val="clear" w:color="auto" w:fill="auto"/>
            <w:hideMark/>
          </w:tcPr>
          <w:p w14:paraId="2F5B386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598F2241" w14:textId="77777777" w:rsidR="008751B8" w:rsidRPr="00276C0D" w:rsidRDefault="008751B8" w:rsidP="004A3086">
            <w:pPr>
              <w:spacing w:line="240" w:lineRule="auto"/>
              <w:rPr>
                <w:rFonts w:ascii="Calibri" w:eastAsia="Times New Roman" w:hAnsi="Calibri" w:cs="Times New Roman"/>
                <w:i/>
                <w:iCs/>
                <w:sz w:val="16"/>
                <w:szCs w:val="16"/>
              </w:rPr>
            </w:pPr>
            <w:r w:rsidRPr="00276C0D">
              <w:rPr>
                <w:rFonts w:ascii="Calibri" w:eastAsia="Times New Roman" w:hAnsi="Calibri" w:cs="Times New Roman"/>
                <w:i/>
                <w:iCs/>
                <w:sz w:val="16"/>
                <w:szCs w:val="16"/>
              </w:rPr>
              <w:t>BL 1.1.6</w:t>
            </w:r>
          </w:p>
        </w:tc>
        <w:tc>
          <w:tcPr>
            <w:tcW w:w="850" w:type="dxa"/>
            <w:tcBorders>
              <w:top w:val="nil"/>
              <w:left w:val="nil"/>
              <w:bottom w:val="single" w:sz="4" w:space="0" w:color="auto"/>
              <w:right w:val="single" w:sz="4" w:space="0" w:color="auto"/>
            </w:tcBorders>
            <w:shd w:val="clear" w:color="auto" w:fill="auto"/>
            <w:hideMark/>
          </w:tcPr>
          <w:p w14:paraId="6321EDD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3 D</w:t>
            </w:r>
          </w:p>
        </w:tc>
      </w:tr>
      <w:tr w:rsidR="008751B8" w:rsidRPr="00276C0D" w14:paraId="56066815" w14:textId="77777777" w:rsidTr="008751B8">
        <w:trPr>
          <w:trHeight w:val="139"/>
        </w:trPr>
        <w:tc>
          <w:tcPr>
            <w:tcW w:w="2283" w:type="dxa"/>
            <w:tcBorders>
              <w:top w:val="nil"/>
              <w:left w:val="single" w:sz="4" w:space="0" w:color="auto"/>
              <w:bottom w:val="single" w:sz="4" w:space="0" w:color="auto"/>
              <w:right w:val="single" w:sz="4" w:space="0" w:color="auto"/>
            </w:tcBorders>
            <w:shd w:val="clear" w:color="auto" w:fill="auto"/>
            <w:hideMark/>
          </w:tcPr>
          <w:p w14:paraId="7715EA32"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CDP</w:t>
            </w:r>
          </w:p>
        </w:tc>
        <w:tc>
          <w:tcPr>
            <w:tcW w:w="5387" w:type="dxa"/>
            <w:tcBorders>
              <w:top w:val="nil"/>
              <w:left w:val="nil"/>
              <w:bottom w:val="single" w:sz="4" w:space="0" w:color="auto"/>
              <w:right w:val="single" w:sz="4" w:space="0" w:color="auto"/>
            </w:tcBorders>
            <w:shd w:val="clear" w:color="auto" w:fill="auto"/>
            <w:hideMark/>
          </w:tcPr>
          <w:p w14:paraId="1EC6892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tanúsítványt kiadó CA CRL szolgáltatásának elérhetősége http URL-en</w:t>
            </w:r>
          </w:p>
        </w:tc>
        <w:tc>
          <w:tcPr>
            <w:tcW w:w="709" w:type="dxa"/>
            <w:tcBorders>
              <w:top w:val="nil"/>
              <w:left w:val="nil"/>
              <w:bottom w:val="single" w:sz="4" w:space="0" w:color="auto"/>
              <w:right w:val="single" w:sz="4" w:space="0" w:color="auto"/>
            </w:tcBorders>
            <w:shd w:val="clear" w:color="auto" w:fill="auto"/>
            <w:hideMark/>
          </w:tcPr>
          <w:p w14:paraId="4187B8B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0EC521E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3BB1D52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304B5B9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9.7</w:t>
            </w:r>
          </w:p>
        </w:tc>
      </w:tr>
      <w:tr w:rsidR="008751B8" w:rsidRPr="00276C0D" w14:paraId="369F3AC7" w14:textId="77777777" w:rsidTr="008751B8">
        <w:trPr>
          <w:trHeight w:val="167"/>
        </w:trPr>
        <w:tc>
          <w:tcPr>
            <w:tcW w:w="2283" w:type="dxa"/>
            <w:tcBorders>
              <w:top w:val="nil"/>
              <w:left w:val="single" w:sz="4" w:space="0" w:color="auto"/>
              <w:bottom w:val="single" w:sz="4" w:space="0" w:color="auto"/>
              <w:right w:val="single" w:sz="4" w:space="0" w:color="auto"/>
            </w:tcBorders>
            <w:shd w:val="clear" w:color="auto" w:fill="auto"/>
            <w:hideMark/>
          </w:tcPr>
          <w:p w14:paraId="4ED3C37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Certificate Serial Number</w:t>
            </w:r>
          </w:p>
        </w:tc>
        <w:tc>
          <w:tcPr>
            <w:tcW w:w="5387" w:type="dxa"/>
            <w:tcBorders>
              <w:top w:val="nil"/>
              <w:left w:val="nil"/>
              <w:bottom w:val="single" w:sz="4" w:space="0" w:color="auto"/>
              <w:right w:val="single" w:sz="4" w:space="0" w:color="auto"/>
            </w:tcBorders>
            <w:shd w:val="clear" w:color="auto" w:fill="auto"/>
            <w:hideMark/>
          </w:tcPr>
          <w:p w14:paraId="2CFFBF1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 szekvenciális sorozatszám legalább 20 bit entrópiával</w:t>
            </w:r>
          </w:p>
        </w:tc>
        <w:tc>
          <w:tcPr>
            <w:tcW w:w="709" w:type="dxa"/>
            <w:tcBorders>
              <w:top w:val="nil"/>
              <w:left w:val="nil"/>
              <w:bottom w:val="single" w:sz="4" w:space="0" w:color="auto"/>
              <w:right w:val="single" w:sz="4" w:space="0" w:color="auto"/>
            </w:tcBorders>
            <w:shd w:val="clear" w:color="auto" w:fill="auto"/>
            <w:hideMark/>
          </w:tcPr>
          <w:p w14:paraId="6A53D5E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2D41463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3C2ED91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BL 1.1.6</w:t>
            </w:r>
          </w:p>
        </w:tc>
        <w:tc>
          <w:tcPr>
            <w:tcW w:w="850" w:type="dxa"/>
            <w:tcBorders>
              <w:top w:val="nil"/>
              <w:left w:val="nil"/>
              <w:bottom w:val="single" w:sz="4" w:space="0" w:color="auto"/>
              <w:right w:val="single" w:sz="4" w:space="0" w:color="auto"/>
            </w:tcBorders>
            <w:shd w:val="clear" w:color="auto" w:fill="auto"/>
            <w:hideMark/>
          </w:tcPr>
          <w:p w14:paraId="6C4BE50E"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9.6</w:t>
            </w:r>
          </w:p>
        </w:tc>
      </w:tr>
      <w:tr w:rsidR="008751B8" w:rsidRPr="00276C0D" w14:paraId="4A414865" w14:textId="77777777" w:rsidTr="008751B8">
        <w:trPr>
          <w:trHeight w:val="374"/>
        </w:trPr>
        <w:tc>
          <w:tcPr>
            <w:tcW w:w="2283" w:type="dxa"/>
            <w:tcBorders>
              <w:top w:val="nil"/>
              <w:left w:val="single" w:sz="4" w:space="0" w:color="auto"/>
              <w:bottom w:val="single" w:sz="4" w:space="0" w:color="auto"/>
              <w:right w:val="single" w:sz="4" w:space="0" w:color="auto"/>
            </w:tcBorders>
            <w:shd w:val="clear" w:color="auto" w:fill="auto"/>
            <w:hideMark/>
          </w:tcPr>
          <w:p w14:paraId="159EC55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CertificatePolicy</w:t>
            </w:r>
          </w:p>
        </w:tc>
        <w:tc>
          <w:tcPr>
            <w:tcW w:w="5387" w:type="dxa"/>
            <w:tcBorders>
              <w:top w:val="nil"/>
              <w:left w:val="nil"/>
              <w:bottom w:val="single" w:sz="4" w:space="0" w:color="auto"/>
              <w:right w:val="single" w:sz="4" w:space="0" w:color="auto"/>
            </w:tcBorders>
            <w:shd w:val="clear" w:color="auto" w:fill="auto"/>
            <w:hideMark/>
          </w:tcPr>
          <w:p w14:paraId="0704E39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A kiadott tanúsítványhoz tartozó policy azonosítója, ami bizonyítja, hogy </w:t>
            </w:r>
            <w:r w:rsidRPr="00276C0D">
              <w:rPr>
                <w:rFonts w:ascii="Calibri" w:eastAsia="Times New Roman" w:hAnsi="Calibri" w:cs="Times New Roman"/>
                <w:sz w:val="16"/>
                <w:szCs w:val="16"/>
              </w:rPr>
              <w:br/>
              <w:t>1) Melyik</w:t>
            </w:r>
            <w:r>
              <w:rPr>
                <w:rFonts w:ascii="Calibri" w:eastAsia="Times New Roman" w:hAnsi="Calibri" w:cs="Times New Roman"/>
                <w:sz w:val="16"/>
                <w:szCs w:val="16"/>
              </w:rPr>
              <w:t xml:space="preserve"> cp tartozik a tanúsítványhoz</w:t>
            </w:r>
          </w:p>
        </w:tc>
        <w:tc>
          <w:tcPr>
            <w:tcW w:w="709" w:type="dxa"/>
            <w:tcBorders>
              <w:top w:val="nil"/>
              <w:left w:val="nil"/>
              <w:bottom w:val="single" w:sz="4" w:space="0" w:color="auto"/>
              <w:right w:val="single" w:sz="4" w:space="0" w:color="auto"/>
            </w:tcBorders>
            <w:shd w:val="clear" w:color="auto" w:fill="auto"/>
            <w:hideMark/>
          </w:tcPr>
          <w:p w14:paraId="619CA512"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517595B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26FDF9E2"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7868097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9.3.2</w:t>
            </w:r>
          </w:p>
        </w:tc>
      </w:tr>
      <w:tr w:rsidR="008751B8" w:rsidRPr="00276C0D" w14:paraId="53B389C5" w14:textId="77777777" w:rsidTr="008751B8">
        <w:trPr>
          <w:trHeight w:val="113"/>
        </w:trPr>
        <w:tc>
          <w:tcPr>
            <w:tcW w:w="2283" w:type="dxa"/>
            <w:tcBorders>
              <w:top w:val="nil"/>
              <w:left w:val="single" w:sz="4" w:space="0" w:color="auto"/>
              <w:bottom w:val="single" w:sz="4" w:space="0" w:color="auto"/>
              <w:right w:val="single" w:sz="4" w:space="0" w:color="auto"/>
            </w:tcBorders>
            <w:shd w:val="clear" w:color="auto" w:fill="auto"/>
            <w:hideMark/>
          </w:tcPr>
          <w:p w14:paraId="45831CE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ExtendedKeyusage</w:t>
            </w:r>
          </w:p>
        </w:tc>
        <w:tc>
          <w:tcPr>
            <w:tcW w:w="5387" w:type="dxa"/>
            <w:tcBorders>
              <w:top w:val="single" w:sz="4" w:space="0" w:color="auto"/>
              <w:left w:val="nil"/>
              <w:bottom w:val="single" w:sz="4" w:space="0" w:color="auto"/>
              <w:right w:val="single" w:sz="4" w:space="0" w:color="auto"/>
            </w:tcBorders>
            <w:shd w:val="clear" w:color="auto" w:fill="auto"/>
            <w:hideMark/>
          </w:tcPr>
          <w:p w14:paraId="51F81445"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Tanúsítvány felhasználásnak megfelelő biteket tartalmaz.</w:t>
            </w:r>
          </w:p>
        </w:tc>
        <w:tc>
          <w:tcPr>
            <w:tcW w:w="709" w:type="dxa"/>
            <w:tcBorders>
              <w:top w:val="nil"/>
              <w:left w:val="nil"/>
              <w:bottom w:val="single" w:sz="4" w:space="0" w:color="auto"/>
              <w:right w:val="single" w:sz="4" w:space="0" w:color="auto"/>
            </w:tcBorders>
            <w:shd w:val="clear" w:color="auto" w:fill="auto"/>
            <w:hideMark/>
          </w:tcPr>
          <w:p w14:paraId="352E72C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51F73D9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Ajánlott</w:t>
            </w:r>
          </w:p>
        </w:tc>
        <w:tc>
          <w:tcPr>
            <w:tcW w:w="709" w:type="dxa"/>
            <w:tcBorders>
              <w:top w:val="nil"/>
              <w:left w:val="nil"/>
              <w:bottom w:val="single" w:sz="4" w:space="0" w:color="auto"/>
              <w:right w:val="single" w:sz="4" w:space="0" w:color="auto"/>
            </w:tcBorders>
            <w:shd w:val="clear" w:color="auto" w:fill="auto"/>
            <w:hideMark/>
          </w:tcPr>
          <w:p w14:paraId="15020A18"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BL 1.1.6</w:t>
            </w:r>
          </w:p>
        </w:tc>
        <w:tc>
          <w:tcPr>
            <w:tcW w:w="850" w:type="dxa"/>
            <w:tcBorders>
              <w:top w:val="nil"/>
              <w:left w:val="nil"/>
              <w:bottom w:val="single" w:sz="4" w:space="0" w:color="auto"/>
              <w:right w:val="single" w:sz="4" w:space="0" w:color="auto"/>
            </w:tcBorders>
            <w:shd w:val="clear" w:color="auto" w:fill="auto"/>
            <w:hideMark/>
          </w:tcPr>
          <w:p w14:paraId="0A49FE7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3 F</w:t>
            </w:r>
          </w:p>
        </w:tc>
      </w:tr>
      <w:tr w:rsidR="008751B8" w:rsidRPr="00276C0D" w14:paraId="39EAF5E4" w14:textId="77777777" w:rsidTr="008751B8">
        <w:trPr>
          <w:trHeight w:val="416"/>
        </w:trPr>
        <w:tc>
          <w:tcPr>
            <w:tcW w:w="2283" w:type="dxa"/>
            <w:tcBorders>
              <w:top w:val="nil"/>
              <w:left w:val="single" w:sz="4" w:space="0" w:color="auto"/>
              <w:bottom w:val="single" w:sz="4" w:space="0" w:color="auto"/>
              <w:right w:val="single" w:sz="4" w:space="0" w:color="auto"/>
            </w:tcBorders>
            <w:shd w:val="clear" w:color="auto" w:fill="auto"/>
            <w:hideMark/>
          </w:tcPr>
          <w:p w14:paraId="29B93E68"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KeyUsage</w:t>
            </w:r>
          </w:p>
        </w:tc>
        <w:tc>
          <w:tcPr>
            <w:tcW w:w="5387" w:type="dxa"/>
            <w:tcBorders>
              <w:top w:val="nil"/>
              <w:left w:val="nil"/>
              <w:bottom w:val="single" w:sz="4" w:space="0" w:color="auto"/>
              <w:right w:val="single" w:sz="4" w:space="0" w:color="auto"/>
            </w:tcBorders>
            <w:shd w:val="clear" w:color="auto" w:fill="auto"/>
            <w:hideMark/>
          </w:tcPr>
          <w:p w14:paraId="429BEE94"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Tanúsítvány felhasználásnak megfelelő biteket tartalmaz.</w:t>
            </w:r>
          </w:p>
        </w:tc>
        <w:tc>
          <w:tcPr>
            <w:tcW w:w="709" w:type="dxa"/>
            <w:tcBorders>
              <w:top w:val="nil"/>
              <w:left w:val="nil"/>
              <w:bottom w:val="single" w:sz="4" w:space="0" w:color="auto"/>
              <w:right w:val="single" w:sz="4" w:space="0" w:color="auto"/>
            </w:tcBorders>
            <w:shd w:val="clear" w:color="auto" w:fill="auto"/>
            <w:hideMark/>
          </w:tcPr>
          <w:p w14:paraId="731C7296"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Igen</w:t>
            </w:r>
          </w:p>
        </w:tc>
        <w:tc>
          <w:tcPr>
            <w:tcW w:w="992" w:type="dxa"/>
            <w:tcBorders>
              <w:top w:val="nil"/>
              <w:left w:val="nil"/>
              <w:bottom w:val="single" w:sz="4" w:space="0" w:color="auto"/>
              <w:right w:val="single" w:sz="4" w:space="0" w:color="auto"/>
            </w:tcBorders>
            <w:shd w:val="clear" w:color="auto" w:fill="auto"/>
            <w:hideMark/>
          </w:tcPr>
          <w:p w14:paraId="2564E7FE"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2B24CCB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BL 1.1.6  </w:t>
            </w:r>
            <w:r>
              <w:rPr>
                <w:rFonts w:ascii="Calibri" w:eastAsia="Times New Roman" w:hAnsi="Calibri" w:cs="Times New Roman"/>
                <w:sz w:val="16"/>
                <w:szCs w:val="16"/>
              </w:rPr>
              <w:t>R</w:t>
            </w:r>
            <w:r w:rsidRPr="00276C0D">
              <w:rPr>
                <w:rFonts w:ascii="Calibri" w:eastAsia="Times New Roman" w:hAnsi="Calibri" w:cs="Times New Roman"/>
                <w:sz w:val="16"/>
                <w:szCs w:val="16"/>
              </w:rPr>
              <w:t>5280</w:t>
            </w:r>
          </w:p>
        </w:tc>
        <w:tc>
          <w:tcPr>
            <w:tcW w:w="850" w:type="dxa"/>
            <w:tcBorders>
              <w:top w:val="nil"/>
              <w:left w:val="nil"/>
              <w:bottom w:val="single" w:sz="4" w:space="0" w:color="auto"/>
              <w:right w:val="single" w:sz="4" w:space="0" w:color="auto"/>
            </w:tcBorders>
            <w:shd w:val="clear" w:color="auto" w:fill="auto"/>
            <w:hideMark/>
          </w:tcPr>
          <w:p w14:paraId="3DCE99B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3 E</w:t>
            </w:r>
          </w:p>
        </w:tc>
      </w:tr>
      <w:tr w:rsidR="008751B8" w:rsidRPr="00276C0D" w14:paraId="60792697" w14:textId="77777777" w:rsidTr="008751B8">
        <w:trPr>
          <w:trHeight w:val="380"/>
        </w:trPr>
        <w:tc>
          <w:tcPr>
            <w:tcW w:w="2283" w:type="dxa"/>
            <w:tcBorders>
              <w:top w:val="nil"/>
              <w:left w:val="single" w:sz="4" w:space="0" w:color="auto"/>
              <w:bottom w:val="single" w:sz="4" w:space="0" w:color="auto"/>
              <w:right w:val="single" w:sz="4" w:space="0" w:color="auto"/>
            </w:tcBorders>
            <w:shd w:val="clear" w:color="auto" w:fill="auto"/>
            <w:hideMark/>
          </w:tcPr>
          <w:p w14:paraId="05E7F676"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Private and public key</w:t>
            </w:r>
          </w:p>
        </w:tc>
        <w:tc>
          <w:tcPr>
            <w:tcW w:w="5387" w:type="dxa"/>
            <w:tcBorders>
              <w:top w:val="nil"/>
              <w:left w:val="nil"/>
              <w:bottom w:val="single" w:sz="4" w:space="0" w:color="auto"/>
              <w:right w:val="single" w:sz="4" w:space="0" w:color="auto"/>
            </w:tcBorders>
            <w:shd w:val="clear" w:color="000000" w:fill="FFFFFF"/>
            <w:hideMark/>
          </w:tcPr>
          <w:p w14:paraId="2EE6BD0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lásd minimum algoritmusok táblázat</w:t>
            </w:r>
          </w:p>
        </w:tc>
        <w:tc>
          <w:tcPr>
            <w:tcW w:w="709" w:type="dxa"/>
            <w:tcBorders>
              <w:top w:val="nil"/>
              <w:left w:val="nil"/>
              <w:bottom w:val="single" w:sz="4" w:space="0" w:color="auto"/>
              <w:right w:val="single" w:sz="4" w:space="0" w:color="auto"/>
            </w:tcBorders>
            <w:shd w:val="clear" w:color="auto" w:fill="auto"/>
            <w:hideMark/>
          </w:tcPr>
          <w:p w14:paraId="64EF475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4A9056C7"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1E5DF466"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BL 1.1.6</w:t>
            </w:r>
          </w:p>
        </w:tc>
        <w:tc>
          <w:tcPr>
            <w:tcW w:w="850" w:type="dxa"/>
            <w:tcBorders>
              <w:top w:val="nil"/>
              <w:left w:val="nil"/>
              <w:bottom w:val="single" w:sz="4" w:space="0" w:color="auto"/>
              <w:right w:val="single" w:sz="4" w:space="0" w:color="auto"/>
            </w:tcBorders>
            <w:shd w:val="clear" w:color="auto" w:fill="auto"/>
            <w:hideMark/>
          </w:tcPr>
          <w:p w14:paraId="1575BA4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9.5 -&gt;</w:t>
            </w:r>
            <w:r>
              <w:rPr>
                <w:rFonts w:ascii="Calibri" w:eastAsia="Times New Roman" w:hAnsi="Calibri" w:cs="Times New Roman"/>
                <w:sz w:val="16"/>
                <w:szCs w:val="16"/>
              </w:rPr>
              <w:t xml:space="preserve"> App A 1,2,3</w:t>
            </w:r>
          </w:p>
        </w:tc>
      </w:tr>
      <w:tr w:rsidR="008751B8" w:rsidRPr="00276C0D" w14:paraId="0D211832" w14:textId="77777777" w:rsidTr="008751B8">
        <w:trPr>
          <w:trHeight w:val="422"/>
        </w:trPr>
        <w:tc>
          <w:tcPr>
            <w:tcW w:w="2283" w:type="dxa"/>
            <w:tcBorders>
              <w:top w:val="nil"/>
              <w:left w:val="single" w:sz="4" w:space="0" w:color="auto"/>
              <w:bottom w:val="single" w:sz="4" w:space="0" w:color="auto"/>
              <w:right w:val="single" w:sz="4" w:space="0" w:color="auto"/>
            </w:tcBorders>
            <w:shd w:val="clear" w:color="auto" w:fill="auto"/>
            <w:hideMark/>
          </w:tcPr>
          <w:p w14:paraId="22CA4A0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subject:commonName (CN)</w:t>
            </w:r>
          </w:p>
        </w:tc>
        <w:tc>
          <w:tcPr>
            <w:tcW w:w="5387" w:type="dxa"/>
            <w:tcBorders>
              <w:top w:val="nil"/>
              <w:left w:val="nil"/>
              <w:bottom w:val="single" w:sz="4" w:space="0" w:color="auto"/>
              <w:right w:val="single" w:sz="4" w:space="0" w:color="auto"/>
            </w:tcBorders>
            <w:shd w:val="clear" w:color="auto" w:fill="auto"/>
            <w:hideMark/>
          </w:tcPr>
          <w:p w14:paraId="45876402"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 mező a szervezet nevét tartalmazza.</w:t>
            </w:r>
            <w:r w:rsidRPr="00276C0D">
              <w:rPr>
                <w:rFonts w:ascii="Calibri" w:eastAsia="Times New Roman" w:hAnsi="Calibri" w:cs="Times New Roman"/>
                <w:sz w:val="16"/>
                <w:szCs w:val="16"/>
              </w:rPr>
              <w:t>.</w:t>
            </w:r>
          </w:p>
        </w:tc>
        <w:tc>
          <w:tcPr>
            <w:tcW w:w="709" w:type="dxa"/>
            <w:tcBorders>
              <w:top w:val="nil"/>
              <w:left w:val="nil"/>
              <w:bottom w:val="single" w:sz="4" w:space="0" w:color="auto"/>
              <w:right w:val="single" w:sz="4" w:space="0" w:color="auto"/>
            </w:tcBorders>
            <w:shd w:val="clear" w:color="auto" w:fill="auto"/>
            <w:hideMark/>
          </w:tcPr>
          <w:p w14:paraId="76147CA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Nem </w:t>
            </w:r>
          </w:p>
        </w:tc>
        <w:tc>
          <w:tcPr>
            <w:tcW w:w="992" w:type="dxa"/>
            <w:tcBorders>
              <w:top w:val="nil"/>
              <w:left w:val="nil"/>
              <w:bottom w:val="single" w:sz="4" w:space="0" w:color="auto"/>
              <w:right w:val="single" w:sz="4" w:space="0" w:color="auto"/>
            </w:tcBorders>
            <w:shd w:val="clear" w:color="auto" w:fill="auto"/>
            <w:hideMark/>
          </w:tcPr>
          <w:p w14:paraId="0AFF5AB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már nem ajánlott</w:t>
            </w:r>
          </w:p>
        </w:tc>
        <w:tc>
          <w:tcPr>
            <w:tcW w:w="709" w:type="dxa"/>
            <w:tcBorders>
              <w:top w:val="nil"/>
              <w:left w:val="nil"/>
              <w:bottom w:val="single" w:sz="4" w:space="0" w:color="auto"/>
              <w:right w:val="single" w:sz="4" w:space="0" w:color="auto"/>
            </w:tcBorders>
            <w:shd w:val="clear" w:color="auto" w:fill="auto"/>
            <w:hideMark/>
          </w:tcPr>
          <w:p w14:paraId="01486AD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52366DDA"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9.2.3</w:t>
            </w:r>
          </w:p>
        </w:tc>
      </w:tr>
      <w:tr w:rsidR="008751B8" w:rsidRPr="00276C0D" w14:paraId="4C0C92C6" w14:textId="77777777" w:rsidTr="008751B8">
        <w:trPr>
          <w:trHeight w:val="284"/>
        </w:trPr>
        <w:tc>
          <w:tcPr>
            <w:tcW w:w="2283" w:type="dxa"/>
            <w:tcBorders>
              <w:top w:val="nil"/>
              <w:left w:val="single" w:sz="4" w:space="0" w:color="auto"/>
              <w:bottom w:val="single" w:sz="4" w:space="0" w:color="auto"/>
              <w:right w:val="single" w:sz="4" w:space="0" w:color="auto"/>
            </w:tcBorders>
            <w:shd w:val="clear" w:color="auto" w:fill="auto"/>
            <w:hideMark/>
          </w:tcPr>
          <w:p w14:paraId="49A9E67E"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subject:countryName (C )</w:t>
            </w:r>
          </w:p>
        </w:tc>
        <w:tc>
          <w:tcPr>
            <w:tcW w:w="5387" w:type="dxa"/>
            <w:tcBorders>
              <w:top w:val="nil"/>
              <w:left w:val="nil"/>
              <w:bottom w:val="single" w:sz="4" w:space="0" w:color="auto"/>
              <w:right w:val="single" w:sz="4" w:space="0" w:color="auto"/>
            </w:tcBorders>
            <w:shd w:val="clear" w:color="auto" w:fill="auto"/>
            <w:hideMark/>
          </w:tcPr>
          <w:p w14:paraId="15FC4FAF"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 mező a szervezet székhely szerinti országát tartalmazza.</w:t>
            </w:r>
          </w:p>
        </w:tc>
        <w:tc>
          <w:tcPr>
            <w:tcW w:w="709" w:type="dxa"/>
            <w:tcBorders>
              <w:top w:val="nil"/>
              <w:left w:val="nil"/>
              <w:bottom w:val="single" w:sz="4" w:space="0" w:color="auto"/>
              <w:right w:val="single" w:sz="4" w:space="0" w:color="auto"/>
            </w:tcBorders>
            <w:shd w:val="clear" w:color="auto" w:fill="auto"/>
            <w:hideMark/>
          </w:tcPr>
          <w:p w14:paraId="0B89B33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Nem </w:t>
            </w:r>
          </w:p>
        </w:tc>
        <w:tc>
          <w:tcPr>
            <w:tcW w:w="992" w:type="dxa"/>
            <w:tcBorders>
              <w:top w:val="nil"/>
              <w:left w:val="nil"/>
              <w:bottom w:val="single" w:sz="4" w:space="0" w:color="auto"/>
              <w:right w:val="single" w:sz="4" w:space="0" w:color="auto"/>
            </w:tcBorders>
            <w:shd w:val="clear" w:color="auto" w:fill="auto"/>
            <w:hideMark/>
          </w:tcPr>
          <w:p w14:paraId="3CADC34A"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7129B417"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67EEB7C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9.2.7</w:t>
            </w:r>
          </w:p>
        </w:tc>
      </w:tr>
      <w:tr w:rsidR="008751B8" w:rsidRPr="00276C0D" w14:paraId="0A20D758" w14:textId="77777777" w:rsidTr="008751B8">
        <w:trPr>
          <w:trHeight w:val="281"/>
        </w:trPr>
        <w:tc>
          <w:tcPr>
            <w:tcW w:w="2283" w:type="dxa"/>
            <w:tcBorders>
              <w:top w:val="nil"/>
              <w:left w:val="single" w:sz="4" w:space="0" w:color="auto"/>
              <w:bottom w:val="single" w:sz="4" w:space="0" w:color="auto"/>
              <w:right w:val="single" w:sz="4" w:space="0" w:color="auto"/>
            </w:tcBorders>
            <w:shd w:val="clear" w:color="auto" w:fill="auto"/>
            <w:hideMark/>
          </w:tcPr>
          <w:p w14:paraId="19679517"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subject:localityName (L)</w:t>
            </w:r>
          </w:p>
        </w:tc>
        <w:tc>
          <w:tcPr>
            <w:tcW w:w="5387" w:type="dxa"/>
            <w:tcBorders>
              <w:top w:val="nil"/>
              <w:left w:val="nil"/>
              <w:bottom w:val="single" w:sz="4" w:space="0" w:color="auto"/>
              <w:right w:val="single" w:sz="4" w:space="0" w:color="auto"/>
            </w:tcBorders>
            <w:shd w:val="clear" w:color="auto" w:fill="auto"/>
            <w:hideMark/>
          </w:tcPr>
          <w:p w14:paraId="35CF610F"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 mező a szervezet székhely szerinti városát tartalmazza</w:t>
            </w:r>
          </w:p>
        </w:tc>
        <w:tc>
          <w:tcPr>
            <w:tcW w:w="709" w:type="dxa"/>
            <w:tcBorders>
              <w:top w:val="nil"/>
              <w:left w:val="nil"/>
              <w:bottom w:val="single" w:sz="4" w:space="0" w:color="auto"/>
              <w:right w:val="single" w:sz="4" w:space="0" w:color="auto"/>
            </w:tcBorders>
            <w:shd w:val="clear" w:color="auto" w:fill="auto"/>
            <w:hideMark/>
          </w:tcPr>
          <w:p w14:paraId="6FCB3DC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Nem </w:t>
            </w:r>
          </w:p>
        </w:tc>
        <w:tc>
          <w:tcPr>
            <w:tcW w:w="992" w:type="dxa"/>
            <w:tcBorders>
              <w:top w:val="nil"/>
              <w:left w:val="nil"/>
              <w:bottom w:val="single" w:sz="4" w:space="0" w:color="auto"/>
              <w:right w:val="single" w:sz="4" w:space="0" w:color="auto"/>
            </w:tcBorders>
            <w:shd w:val="clear" w:color="auto" w:fill="auto"/>
            <w:hideMark/>
          </w:tcPr>
          <w:p w14:paraId="630E30D8"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3274ACCE"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4116289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9.2.7</w:t>
            </w:r>
          </w:p>
        </w:tc>
      </w:tr>
      <w:tr w:rsidR="008751B8" w:rsidRPr="00276C0D" w14:paraId="0A2C57C7" w14:textId="77777777" w:rsidTr="008751B8">
        <w:trPr>
          <w:trHeight w:val="510"/>
        </w:trPr>
        <w:tc>
          <w:tcPr>
            <w:tcW w:w="2283" w:type="dxa"/>
            <w:tcBorders>
              <w:top w:val="nil"/>
              <w:left w:val="single" w:sz="4" w:space="0" w:color="auto"/>
              <w:bottom w:val="single" w:sz="4" w:space="0" w:color="auto"/>
              <w:right w:val="single" w:sz="4" w:space="0" w:color="auto"/>
            </w:tcBorders>
            <w:shd w:val="clear" w:color="auto" w:fill="auto"/>
            <w:hideMark/>
          </w:tcPr>
          <w:p w14:paraId="28F2095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subject:organizationalUnitName </w:t>
            </w:r>
          </w:p>
        </w:tc>
        <w:tc>
          <w:tcPr>
            <w:tcW w:w="5387" w:type="dxa"/>
            <w:tcBorders>
              <w:top w:val="nil"/>
              <w:left w:val="nil"/>
              <w:bottom w:val="single" w:sz="4" w:space="0" w:color="auto"/>
              <w:right w:val="single" w:sz="4" w:space="0" w:color="auto"/>
            </w:tcBorders>
            <w:shd w:val="clear" w:color="auto" w:fill="auto"/>
            <w:hideMark/>
          </w:tcPr>
          <w:p w14:paraId="685BFA55"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 mező a szervezeti egység nevét tartalmazza.</w:t>
            </w:r>
          </w:p>
        </w:tc>
        <w:tc>
          <w:tcPr>
            <w:tcW w:w="709" w:type="dxa"/>
            <w:tcBorders>
              <w:top w:val="nil"/>
              <w:left w:val="nil"/>
              <w:bottom w:val="single" w:sz="4" w:space="0" w:color="auto"/>
              <w:right w:val="single" w:sz="4" w:space="0" w:color="auto"/>
            </w:tcBorders>
            <w:shd w:val="clear" w:color="auto" w:fill="auto"/>
            <w:hideMark/>
          </w:tcPr>
          <w:p w14:paraId="2B9F7888"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1FDFB13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Opcionál</w:t>
            </w:r>
            <w:r>
              <w:rPr>
                <w:rFonts w:ascii="Calibri" w:eastAsia="Times New Roman" w:hAnsi="Calibri" w:cs="Times New Roman"/>
                <w:sz w:val="16"/>
                <w:szCs w:val="16"/>
              </w:rPr>
              <w:t>is</w:t>
            </w:r>
          </w:p>
        </w:tc>
        <w:tc>
          <w:tcPr>
            <w:tcW w:w="709" w:type="dxa"/>
            <w:tcBorders>
              <w:top w:val="nil"/>
              <w:left w:val="nil"/>
              <w:bottom w:val="single" w:sz="4" w:space="0" w:color="auto"/>
              <w:right w:val="single" w:sz="4" w:space="0" w:color="auto"/>
            </w:tcBorders>
            <w:shd w:val="clear" w:color="auto" w:fill="auto"/>
            <w:hideMark/>
          </w:tcPr>
          <w:p w14:paraId="639EE44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BL 1.1.6</w:t>
            </w:r>
          </w:p>
        </w:tc>
        <w:tc>
          <w:tcPr>
            <w:tcW w:w="850" w:type="dxa"/>
            <w:tcBorders>
              <w:top w:val="nil"/>
              <w:left w:val="nil"/>
              <w:bottom w:val="single" w:sz="4" w:space="0" w:color="auto"/>
              <w:right w:val="single" w:sz="4" w:space="0" w:color="auto"/>
            </w:tcBorders>
            <w:shd w:val="clear" w:color="auto" w:fill="auto"/>
            <w:hideMark/>
          </w:tcPr>
          <w:p w14:paraId="61A821FA"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9.2.6</w:t>
            </w:r>
          </w:p>
        </w:tc>
      </w:tr>
      <w:tr w:rsidR="008751B8" w:rsidRPr="00276C0D" w14:paraId="599A3417" w14:textId="77777777" w:rsidTr="008751B8">
        <w:trPr>
          <w:trHeight w:val="1792"/>
        </w:trPr>
        <w:tc>
          <w:tcPr>
            <w:tcW w:w="2283" w:type="dxa"/>
            <w:tcBorders>
              <w:top w:val="nil"/>
              <w:left w:val="single" w:sz="4" w:space="0" w:color="auto"/>
              <w:bottom w:val="single" w:sz="4" w:space="0" w:color="auto"/>
              <w:right w:val="single" w:sz="4" w:space="0" w:color="auto"/>
            </w:tcBorders>
            <w:shd w:val="clear" w:color="auto" w:fill="auto"/>
            <w:hideMark/>
          </w:tcPr>
          <w:p w14:paraId="62302C9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subject:organizationName (O)</w:t>
            </w:r>
          </w:p>
        </w:tc>
        <w:tc>
          <w:tcPr>
            <w:tcW w:w="5387" w:type="dxa"/>
            <w:tcBorders>
              <w:top w:val="nil"/>
              <w:left w:val="nil"/>
              <w:bottom w:val="single" w:sz="4" w:space="0" w:color="auto"/>
              <w:right w:val="single" w:sz="4" w:space="0" w:color="auto"/>
            </w:tcBorders>
            <w:shd w:val="clear" w:color="auto" w:fill="auto"/>
            <w:hideMark/>
          </w:tcPr>
          <w:p w14:paraId="6D2C22CD"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 mező a szervezet nevét tartalmazza.</w:t>
            </w:r>
          </w:p>
        </w:tc>
        <w:tc>
          <w:tcPr>
            <w:tcW w:w="709" w:type="dxa"/>
            <w:tcBorders>
              <w:top w:val="nil"/>
              <w:left w:val="nil"/>
              <w:bottom w:val="single" w:sz="4" w:space="0" w:color="auto"/>
              <w:right w:val="single" w:sz="4" w:space="0" w:color="auto"/>
            </w:tcBorders>
            <w:shd w:val="clear" w:color="auto" w:fill="auto"/>
            <w:hideMark/>
          </w:tcPr>
          <w:p w14:paraId="51401346"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Nem </w:t>
            </w:r>
          </w:p>
        </w:tc>
        <w:tc>
          <w:tcPr>
            <w:tcW w:w="992" w:type="dxa"/>
            <w:tcBorders>
              <w:top w:val="nil"/>
              <w:left w:val="nil"/>
              <w:bottom w:val="single" w:sz="4" w:space="0" w:color="auto"/>
              <w:right w:val="single" w:sz="4" w:space="0" w:color="auto"/>
            </w:tcBorders>
            <w:shd w:val="clear" w:color="auto" w:fill="auto"/>
            <w:hideMark/>
          </w:tcPr>
          <w:p w14:paraId="2230479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31361EB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0444AC7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9.2.1</w:t>
            </w:r>
          </w:p>
        </w:tc>
      </w:tr>
      <w:tr w:rsidR="008751B8" w:rsidRPr="00276C0D" w14:paraId="765F710C" w14:textId="77777777" w:rsidTr="008751B8">
        <w:trPr>
          <w:trHeight w:val="404"/>
        </w:trPr>
        <w:tc>
          <w:tcPr>
            <w:tcW w:w="2283" w:type="dxa"/>
            <w:tcBorders>
              <w:top w:val="nil"/>
              <w:left w:val="single" w:sz="4" w:space="0" w:color="auto"/>
              <w:bottom w:val="single" w:sz="4" w:space="0" w:color="auto"/>
              <w:right w:val="single" w:sz="4" w:space="0" w:color="auto"/>
            </w:tcBorders>
            <w:shd w:val="clear" w:color="auto" w:fill="auto"/>
            <w:hideMark/>
          </w:tcPr>
          <w:p w14:paraId="0BCD39CA"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subject:stateOrProvinceName (ST)</w:t>
            </w:r>
          </w:p>
        </w:tc>
        <w:tc>
          <w:tcPr>
            <w:tcW w:w="5387" w:type="dxa"/>
            <w:tcBorders>
              <w:top w:val="nil"/>
              <w:left w:val="nil"/>
              <w:bottom w:val="single" w:sz="4" w:space="0" w:color="auto"/>
              <w:right w:val="single" w:sz="4" w:space="0" w:color="auto"/>
            </w:tcBorders>
            <w:shd w:val="clear" w:color="auto" w:fill="auto"/>
            <w:hideMark/>
          </w:tcPr>
          <w:p w14:paraId="5B2EAF48"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 mező nincs jelen</w:t>
            </w:r>
          </w:p>
        </w:tc>
        <w:tc>
          <w:tcPr>
            <w:tcW w:w="709" w:type="dxa"/>
            <w:tcBorders>
              <w:top w:val="nil"/>
              <w:left w:val="nil"/>
              <w:bottom w:val="single" w:sz="4" w:space="0" w:color="auto"/>
              <w:right w:val="single" w:sz="4" w:space="0" w:color="auto"/>
            </w:tcBorders>
            <w:shd w:val="clear" w:color="auto" w:fill="auto"/>
            <w:hideMark/>
          </w:tcPr>
          <w:p w14:paraId="2907402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Nem </w:t>
            </w:r>
          </w:p>
        </w:tc>
        <w:tc>
          <w:tcPr>
            <w:tcW w:w="992" w:type="dxa"/>
            <w:tcBorders>
              <w:top w:val="nil"/>
              <w:left w:val="nil"/>
              <w:bottom w:val="single" w:sz="4" w:space="0" w:color="auto"/>
              <w:right w:val="single" w:sz="4" w:space="0" w:color="auto"/>
            </w:tcBorders>
            <w:shd w:val="clear" w:color="auto" w:fill="auto"/>
            <w:hideMark/>
          </w:tcPr>
          <w:p w14:paraId="1634568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70E874B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20D3BF52"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9.2.7</w:t>
            </w:r>
          </w:p>
        </w:tc>
      </w:tr>
      <w:tr w:rsidR="008751B8" w:rsidRPr="00276C0D" w14:paraId="42FBE392" w14:textId="77777777" w:rsidTr="008751B8">
        <w:trPr>
          <w:trHeight w:val="328"/>
        </w:trPr>
        <w:tc>
          <w:tcPr>
            <w:tcW w:w="2283" w:type="dxa"/>
            <w:tcBorders>
              <w:top w:val="nil"/>
              <w:left w:val="single" w:sz="4" w:space="0" w:color="auto"/>
              <w:bottom w:val="single" w:sz="4" w:space="0" w:color="auto"/>
              <w:right w:val="single" w:sz="4" w:space="0" w:color="auto"/>
            </w:tcBorders>
            <w:shd w:val="clear" w:color="auto" w:fill="auto"/>
            <w:hideMark/>
          </w:tcPr>
          <w:p w14:paraId="4680C568"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subjectAltName (SAN)</w:t>
            </w:r>
          </w:p>
        </w:tc>
        <w:tc>
          <w:tcPr>
            <w:tcW w:w="5387" w:type="dxa"/>
            <w:tcBorders>
              <w:top w:val="nil"/>
              <w:left w:val="nil"/>
              <w:bottom w:val="single" w:sz="4" w:space="0" w:color="auto"/>
              <w:right w:val="single" w:sz="4" w:space="0" w:color="auto"/>
            </w:tcBorders>
            <w:shd w:val="clear" w:color="auto" w:fill="auto"/>
            <w:hideMark/>
          </w:tcPr>
          <w:p w14:paraId="5521FDEC"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 szervezet email címét tartalmazza.</w:t>
            </w:r>
          </w:p>
        </w:tc>
        <w:tc>
          <w:tcPr>
            <w:tcW w:w="709" w:type="dxa"/>
            <w:tcBorders>
              <w:top w:val="nil"/>
              <w:left w:val="nil"/>
              <w:bottom w:val="single" w:sz="4" w:space="0" w:color="auto"/>
              <w:right w:val="single" w:sz="4" w:space="0" w:color="auto"/>
            </w:tcBorders>
            <w:shd w:val="clear" w:color="auto" w:fill="auto"/>
            <w:hideMark/>
          </w:tcPr>
          <w:p w14:paraId="14172A18"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Nem </w:t>
            </w:r>
          </w:p>
        </w:tc>
        <w:tc>
          <w:tcPr>
            <w:tcW w:w="992" w:type="dxa"/>
            <w:tcBorders>
              <w:top w:val="nil"/>
              <w:left w:val="nil"/>
              <w:bottom w:val="single" w:sz="4" w:space="0" w:color="auto"/>
              <w:right w:val="single" w:sz="4" w:space="0" w:color="auto"/>
            </w:tcBorders>
            <w:shd w:val="clear" w:color="auto" w:fill="auto"/>
            <w:hideMark/>
          </w:tcPr>
          <w:p w14:paraId="57B688A6"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10A52F6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EV 1.4.5</w:t>
            </w:r>
          </w:p>
        </w:tc>
        <w:tc>
          <w:tcPr>
            <w:tcW w:w="850" w:type="dxa"/>
            <w:tcBorders>
              <w:top w:val="nil"/>
              <w:left w:val="nil"/>
              <w:bottom w:val="single" w:sz="4" w:space="0" w:color="auto"/>
              <w:right w:val="single" w:sz="4" w:space="0" w:color="auto"/>
            </w:tcBorders>
            <w:shd w:val="clear" w:color="auto" w:fill="auto"/>
            <w:hideMark/>
          </w:tcPr>
          <w:p w14:paraId="2C18803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9.2.2</w:t>
            </w:r>
          </w:p>
        </w:tc>
      </w:tr>
      <w:tr w:rsidR="008751B8" w:rsidRPr="00276C0D" w14:paraId="765558E3" w14:textId="77777777" w:rsidTr="008751B8">
        <w:trPr>
          <w:trHeight w:val="143"/>
        </w:trPr>
        <w:tc>
          <w:tcPr>
            <w:tcW w:w="2283" w:type="dxa"/>
            <w:tcBorders>
              <w:top w:val="nil"/>
              <w:left w:val="single" w:sz="4" w:space="0" w:color="auto"/>
              <w:bottom w:val="single" w:sz="4" w:space="0" w:color="auto"/>
              <w:right w:val="single" w:sz="4" w:space="0" w:color="auto"/>
            </w:tcBorders>
            <w:shd w:val="clear" w:color="auto" w:fill="auto"/>
            <w:hideMark/>
          </w:tcPr>
          <w:p w14:paraId="54564236"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Validity </w:t>
            </w:r>
          </w:p>
        </w:tc>
        <w:tc>
          <w:tcPr>
            <w:tcW w:w="5387" w:type="dxa"/>
            <w:tcBorders>
              <w:top w:val="nil"/>
              <w:left w:val="nil"/>
              <w:bottom w:val="single" w:sz="4" w:space="0" w:color="auto"/>
              <w:right w:val="single" w:sz="4" w:space="0" w:color="auto"/>
            </w:tcBorders>
            <w:shd w:val="clear" w:color="auto" w:fill="auto"/>
            <w:hideMark/>
          </w:tcPr>
          <w:p w14:paraId="0C36FA38"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w:t>
            </w:r>
            <w:r w:rsidRPr="00276C0D">
              <w:rPr>
                <w:rFonts w:ascii="Calibri" w:eastAsia="Times New Roman" w:hAnsi="Calibri" w:cs="Times New Roman"/>
                <w:sz w:val="16"/>
                <w:szCs w:val="16"/>
              </w:rPr>
              <w:t xml:space="preserve">z érvényesség ajánlott hossza 12 hónap, maximum hossza </w:t>
            </w:r>
            <w:r>
              <w:rPr>
                <w:rFonts w:ascii="Calibri" w:eastAsia="Times New Roman" w:hAnsi="Calibri" w:cs="Times New Roman"/>
                <w:sz w:val="16"/>
                <w:szCs w:val="16"/>
              </w:rPr>
              <w:t>36</w:t>
            </w:r>
            <w:r w:rsidRPr="00276C0D">
              <w:rPr>
                <w:rFonts w:ascii="Calibri" w:eastAsia="Times New Roman" w:hAnsi="Calibri" w:cs="Times New Roman"/>
                <w:sz w:val="16"/>
                <w:szCs w:val="16"/>
              </w:rPr>
              <w:t xml:space="preserve"> hónap</w:t>
            </w:r>
          </w:p>
        </w:tc>
        <w:tc>
          <w:tcPr>
            <w:tcW w:w="709" w:type="dxa"/>
            <w:tcBorders>
              <w:top w:val="nil"/>
              <w:left w:val="nil"/>
              <w:bottom w:val="single" w:sz="4" w:space="0" w:color="auto"/>
              <w:right w:val="single" w:sz="4" w:space="0" w:color="auto"/>
            </w:tcBorders>
            <w:shd w:val="clear" w:color="auto" w:fill="auto"/>
            <w:hideMark/>
          </w:tcPr>
          <w:p w14:paraId="3429FFB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4A43493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125BF4D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w:t>
            </w:r>
          </w:p>
        </w:tc>
        <w:tc>
          <w:tcPr>
            <w:tcW w:w="850" w:type="dxa"/>
            <w:tcBorders>
              <w:top w:val="nil"/>
              <w:left w:val="nil"/>
              <w:bottom w:val="single" w:sz="4" w:space="0" w:color="auto"/>
              <w:right w:val="single" w:sz="4" w:space="0" w:color="auto"/>
            </w:tcBorders>
            <w:shd w:val="clear" w:color="auto" w:fill="auto"/>
            <w:hideMark/>
          </w:tcPr>
          <w:p w14:paraId="6CCC57E8"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w:t>
            </w:r>
          </w:p>
        </w:tc>
      </w:tr>
      <w:tr w:rsidR="008751B8" w:rsidRPr="00276C0D" w14:paraId="777FD867" w14:textId="77777777" w:rsidTr="008751B8">
        <w:trPr>
          <w:trHeight w:val="160"/>
        </w:trPr>
        <w:tc>
          <w:tcPr>
            <w:tcW w:w="2283" w:type="dxa"/>
            <w:tcBorders>
              <w:top w:val="nil"/>
              <w:left w:val="single" w:sz="4" w:space="0" w:color="auto"/>
              <w:bottom w:val="single" w:sz="4" w:space="0" w:color="auto"/>
              <w:right w:val="single" w:sz="4" w:space="0" w:color="auto"/>
            </w:tcBorders>
            <w:shd w:val="clear" w:color="auto" w:fill="auto"/>
            <w:hideMark/>
          </w:tcPr>
          <w:p w14:paraId="433FF52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Subject Key identifier</w:t>
            </w:r>
          </w:p>
        </w:tc>
        <w:tc>
          <w:tcPr>
            <w:tcW w:w="5387" w:type="dxa"/>
            <w:tcBorders>
              <w:top w:val="nil"/>
              <w:left w:val="nil"/>
              <w:bottom w:val="single" w:sz="4" w:space="0" w:color="auto"/>
              <w:right w:val="single" w:sz="4" w:space="0" w:color="auto"/>
            </w:tcBorders>
            <w:shd w:val="clear" w:color="auto" w:fill="auto"/>
            <w:hideMark/>
          </w:tcPr>
          <w:p w14:paraId="07AD8ACE"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Alany</w:t>
            </w:r>
            <w:r w:rsidRPr="00276C0D">
              <w:rPr>
                <w:rFonts w:ascii="Calibri" w:eastAsia="Times New Roman" w:hAnsi="Calibri" w:cs="Times New Roman"/>
                <w:sz w:val="16"/>
                <w:szCs w:val="16"/>
              </w:rPr>
              <w:t xml:space="preserve"> kulcs hash</w:t>
            </w:r>
          </w:p>
        </w:tc>
        <w:tc>
          <w:tcPr>
            <w:tcW w:w="709" w:type="dxa"/>
            <w:tcBorders>
              <w:top w:val="nil"/>
              <w:left w:val="nil"/>
              <w:bottom w:val="single" w:sz="4" w:space="0" w:color="auto"/>
              <w:right w:val="single" w:sz="4" w:space="0" w:color="auto"/>
            </w:tcBorders>
            <w:shd w:val="clear" w:color="auto" w:fill="auto"/>
            <w:hideMark/>
          </w:tcPr>
          <w:p w14:paraId="27B2B0F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0D3AD88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2592929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R 5280</w:t>
            </w:r>
          </w:p>
        </w:tc>
        <w:tc>
          <w:tcPr>
            <w:tcW w:w="850" w:type="dxa"/>
            <w:tcBorders>
              <w:top w:val="nil"/>
              <w:left w:val="nil"/>
              <w:bottom w:val="single" w:sz="4" w:space="0" w:color="auto"/>
              <w:right w:val="single" w:sz="4" w:space="0" w:color="auto"/>
            </w:tcBorders>
            <w:shd w:val="clear" w:color="auto" w:fill="auto"/>
            <w:hideMark/>
          </w:tcPr>
          <w:p w14:paraId="030F280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w:t>
            </w:r>
          </w:p>
        </w:tc>
      </w:tr>
      <w:tr w:rsidR="008751B8" w:rsidRPr="00276C0D" w14:paraId="1A5C5B49" w14:textId="77777777" w:rsidTr="008751B8">
        <w:trPr>
          <w:trHeight w:val="255"/>
        </w:trPr>
        <w:tc>
          <w:tcPr>
            <w:tcW w:w="2283" w:type="dxa"/>
            <w:tcBorders>
              <w:top w:val="nil"/>
              <w:left w:val="single" w:sz="4" w:space="0" w:color="auto"/>
              <w:bottom w:val="single" w:sz="4" w:space="0" w:color="auto"/>
              <w:right w:val="single" w:sz="4" w:space="0" w:color="auto"/>
            </w:tcBorders>
            <w:shd w:val="clear" w:color="auto" w:fill="auto"/>
            <w:hideMark/>
          </w:tcPr>
          <w:p w14:paraId="7E9DE047"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Authority Key dentifier</w:t>
            </w:r>
          </w:p>
        </w:tc>
        <w:tc>
          <w:tcPr>
            <w:tcW w:w="5387" w:type="dxa"/>
            <w:tcBorders>
              <w:top w:val="nil"/>
              <w:left w:val="nil"/>
              <w:bottom w:val="single" w:sz="4" w:space="0" w:color="auto"/>
              <w:right w:val="single" w:sz="4" w:space="0" w:color="auto"/>
            </w:tcBorders>
            <w:shd w:val="clear" w:color="auto" w:fill="auto"/>
            <w:hideMark/>
          </w:tcPr>
          <w:p w14:paraId="09B1F41D"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K</w:t>
            </w:r>
            <w:r w:rsidRPr="00276C0D">
              <w:rPr>
                <w:rFonts w:ascii="Calibri" w:eastAsia="Times New Roman" w:hAnsi="Calibri" w:cs="Times New Roman"/>
                <w:sz w:val="16"/>
                <w:szCs w:val="16"/>
              </w:rPr>
              <w:t>iadói kulcs hashe</w:t>
            </w:r>
          </w:p>
        </w:tc>
        <w:tc>
          <w:tcPr>
            <w:tcW w:w="709" w:type="dxa"/>
            <w:tcBorders>
              <w:top w:val="nil"/>
              <w:left w:val="nil"/>
              <w:bottom w:val="single" w:sz="4" w:space="0" w:color="auto"/>
              <w:right w:val="single" w:sz="4" w:space="0" w:color="auto"/>
            </w:tcBorders>
            <w:shd w:val="clear" w:color="auto" w:fill="auto"/>
            <w:hideMark/>
          </w:tcPr>
          <w:p w14:paraId="0AEEBACE"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0381222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0C07867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R 5280</w:t>
            </w:r>
          </w:p>
        </w:tc>
        <w:tc>
          <w:tcPr>
            <w:tcW w:w="850" w:type="dxa"/>
            <w:tcBorders>
              <w:top w:val="nil"/>
              <w:left w:val="nil"/>
              <w:bottom w:val="single" w:sz="4" w:space="0" w:color="auto"/>
              <w:right w:val="single" w:sz="4" w:space="0" w:color="auto"/>
            </w:tcBorders>
            <w:shd w:val="clear" w:color="auto" w:fill="auto"/>
            <w:hideMark/>
          </w:tcPr>
          <w:p w14:paraId="17BF20D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w:t>
            </w:r>
          </w:p>
        </w:tc>
      </w:tr>
      <w:tr w:rsidR="008751B8" w:rsidRPr="00276C0D" w14:paraId="30C7CA37" w14:textId="77777777" w:rsidTr="008751B8">
        <w:trPr>
          <w:trHeight w:val="111"/>
        </w:trPr>
        <w:tc>
          <w:tcPr>
            <w:tcW w:w="2283" w:type="dxa"/>
            <w:tcBorders>
              <w:top w:val="nil"/>
              <w:left w:val="single" w:sz="4" w:space="0" w:color="auto"/>
              <w:bottom w:val="single" w:sz="4" w:space="0" w:color="auto"/>
              <w:right w:val="single" w:sz="4" w:space="0" w:color="auto"/>
            </w:tcBorders>
            <w:shd w:val="clear" w:color="auto" w:fill="auto"/>
            <w:hideMark/>
          </w:tcPr>
          <w:p w14:paraId="6426BE4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Signature</w:t>
            </w:r>
          </w:p>
        </w:tc>
        <w:tc>
          <w:tcPr>
            <w:tcW w:w="5387" w:type="dxa"/>
            <w:tcBorders>
              <w:top w:val="nil"/>
              <w:left w:val="nil"/>
              <w:bottom w:val="single" w:sz="4" w:space="0" w:color="auto"/>
              <w:right w:val="single" w:sz="4" w:space="0" w:color="auto"/>
            </w:tcBorders>
            <w:shd w:val="clear" w:color="auto" w:fill="auto"/>
            <w:hideMark/>
          </w:tcPr>
          <w:p w14:paraId="3D5FBEC8"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Kiadó aláírása SHA256 algoritmussal</w:t>
            </w:r>
          </w:p>
        </w:tc>
        <w:tc>
          <w:tcPr>
            <w:tcW w:w="709" w:type="dxa"/>
            <w:tcBorders>
              <w:top w:val="nil"/>
              <w:left w:val="nil"/>
              <w:bottom w:val="single" w:sz="4" w:space="0" w:color="auto"/>
              <w:right w:val="single" w:sz="4" w:space="0" w:color="auto"/>
            </w:tcBorders>
            <w:shd w:val="clear" w:color="auto" w:fill="auto"/>
            <w:hideMark/>
          </w:tcPr>
          <w:p w14:paraId="1D26CF95"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tcBorders>
              <w:top w:val="nil"/>
              <w:left w:val="nil"/>
              <w:bottom w:val="single" w:sz="4" w:space="0" w:color="auto"/>
              <w:right w:val="single" w:sz="4" w:space="0" w:color="auto"/>
            </w:tcBorders>
            <w:shd w:val="clear" w:color="auto" w:fill="auto"/>
            <w:hideMark/>
          </w:tcPr>
          <w:p w14:paraId="74F64132"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tcBorders>
              <w:top w:val="nil"/>
              <w:left w:val="nil"/>
              <w:bottom w:val="single" w:sz="4" w:space="0" w:color="auto"/>
              <w:right w:val="single" w:sz="4" w:space="0" w:color="auto"/>
            </w:tcBorders>
            <w:shd w:val="clear" w:color="auto" w:fill="auto"/>
            <w:hideMark/>
          </w:tcPr>
          <w:p w14:paraId="2630129A"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R 5280</w:t>
            </w:r>
          </w:p>
        </w:tc>
        <w:tc>
          <w:tcPr>
            <w:tcW w:w="850" w:type="dxa"/>
            <w:tcBorders>
              <w:top w:val="nil"/>
              <w:left w:val="nil"/>
              <w:bottom w:val="single" w:sz="4" w:space="0" w:color="auto"/>
              <w:right w:val="single" w:sz="4" w:space="0" w:color="auto"/>
            </w:tcBorders>
            <w:shd w:val="clear" w:color="auto" w:fill="auto"/>
            <w:hideMark/>
          </w:tcPr>
          <w:p w14:paraId="1D46661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w:t>
            </w:r>
          </w:p>
        </w:tc>
      </w:tr>
    </w:tbl>
    <w:p w14:paraId="7BA5607E" w14:textId="77777777" w:rsidR="008751B8" w:rsidRDefault="008751B8" w:rsidP="008751B8">
      <w:pPr>
        <w:rPr>
          <w:sz w:val="16"/>
          <w:szCs w:val="16"/>
        </w:rPr>
      </w:pPr>
    </w:p>
    <w:p w14:paraId="1273AAAD" w14:textId="77777777" w:rsidR="008751B8" w:rsidRPr="00BC68B4" w:rsidRDefault="008751B8" w:rsidP="008751B8">
      <w:pPr>
        <w:pStyle w:val="Cmsor4"/>
      </w:pPr>
      <w:r w:rsidRPr="00BC68B4">
        <w:t>Felhasználás függő mezők, személyes, munkatársi, szervezeti tanúsítványoknál, felhasználások szerint</w:t>
      </w:r>
    </w:p>
    <w:p w14:paraId="7A676DB6" w14:textId="77777777" w:rsidR="008751B8" w:rsidRDefault="008751B8" w:rsidP="008751B8">
      <w:pPr>
        <w:rPr>
          <w:b/>
          <w:sz w:val="16"/>
          <w:szCs w:val="16"/>
        </w:rPr>
      </w:pPr>
      <w:r>
        <w:rPr>
          <w:b/>
          <w:sz w:val="16"/>
          <w:szCs w:val="16"/>
        </w:rPr>
        <w:t>Authetnikációs</w:t>
      </w:r>
    </w:p>
    <w:tbl>
      <w:tblPr>
        <w:tblW w:w="109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83"/>
        <w:gridCol w:w="5387"/>
        <w:gridCol w:w="709"/>
        <w:gridCol w:w="992"/>
        <w:gridCol w:w="709"/>
        <w:gridCol w:w="850"/>
      </w:tblGrid>
      <w:tr w:rsidR="008751B8" w:rsidRPr="00276C0D" w14:paraId="68FEE4B5" w14:textId="77777777" w:rsidTr="004A3086">
        <w:trPr>
          <w:trHeight w:val="113"/>
        </w:trPr>
        <w:tc>
          <w:tcPr>
            <w:tcW w:w="2283" w:type="dxa"/>
            <w:shd w:val="clear" w:color="auto" w:fill="auto"/>
            <w:hideMark/>
          </w:tcPr>
          <w:p w14:paraId="6CE8C82A"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ExtendedKeyusage</w:t>
            </w:r>
          </w:p>
        </w:tc>
        <w:tc>
          <w:tcPr>
            <w:tcW w:w="5387" w:type="dxa"/>
            <w:shd w:val="clear" w:color="auto" w:fill="auto"/>
          </w:tcPr>
          <w:p w14:paraId="3953E693"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clientAuth, emailProtection</w:t>
            </w:r>
          </w:p>
        </w:tc>
        <w:tc>
          <w:tcPr>
            <w:tcW w:w="709" w:type="dxa"/>
            <w:shd w:val="clear" w:color="auto" w:fill="auto"/>
            <w:hideMark/>
          </w:tcPr>
          <w:p w14:paraId="62C15DD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shd w:val="clear" w:color="auto" w:fill="auto"/>
            <w:hideMark/>
          </w:tcPr>
          <w:p w14:paraId="2F3A8D3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Ajánlott</w:t>
            </w:r>
          </w:p>
        </w:tc>
        <w:tc>
          <w:tcPr>
            <w:tcW w:w="709" w:type="dxa"/>
            <w:shd w:val="clear" w:color="auto" w:fill="auto"/>
            <w:hideMark/>
          </w:tcPr>
          <w:p w14:paraId="7447B3E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BL 1.1.6</w:t>
            </w:r>
          </w:p>
        </w:tc>
        <w:tc>
          <w:tcPr>
            <w:tcW w:w="850" w:type="dxa"/>
            <w:shd w:val="clear" w:color="auto" w:fill="auto"/>
            <w:hideMark/>
          </w:tcPr>
          <w:p w14:paraId="7DCE28C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3 F</w:t>
            </w:r>
          </w:p>
        </w:tc>
      </w:tr>
      <w:tr w:rsidR="008751B8" w:rsidRPr="00276C0D" w14:paraId="6922AFDC" w14:textId="77777777" w:rsidTr="004A3086">
        <w:trPr>
          <w:trHeight w:val="416"/>
        </w:trPr>
        <w:tc>
          <w:tcPr>
            <w:tcW w:w="2283" w:type="dxa"/>
            <w:shd w:val="clear" w:color="auto" w:fill="auto"/>
            <w:hideMark/>
          </w:tcPr>
          <w:p w14:paraId="1598D73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KeyUsage</w:t>
            </w:r>
          </w:p>
        </w:tc>
        <w:tc>
          <w:tcPr>
            <w:tcW w:w="5387" w:type="dxa"/>
            <w:shd w:val="clear" w:color="auto" w:fill="auto"/>
            <w:hideMark/>
          </w:tcPr>
          <w:p w14:paraId="23840157"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digitalSignature, keyAgreement</w:t>
            </w:r>
          </w:p>
        </w:tc>
        <w:tc>
          <w:tcPr>
            <w:tcW w:w="709" w:type="dxa"/>
            <w:shd w:val="clear" w:color="auto" w:fill="auto"/>
            <w:hideMark/>
          </w:tcPr>
          <w:p w14:paraId="1A34233A"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Igen</w:t>
            </w:r>
          </w:p>
        </w:tc>
        <w:tc>
          <w:tcPr>
            <w:tcW w:w="992" w:type="dxa"/>
            <w:shd w:val="clear" w:color="auto" w:fill="auto"/>
            <w:hideMark/>
          </w:tcPr>
          <w:p w14:paraId="5D381986"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shd w:val="clear" w:color="auto" w:fill="auto"/>
            <w:hideMark/>
          </w:tcPr>
          <w:p w14:paraId="4C37FF06"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BL 1.1.6  </w:t>
            </w:r>
            <w:r>
              <w:rPr>
                <w:rFonts w:ascii="Calibri" w:eastAsia="Times New Roman" w:hAnsi="Calibri" w:cs="Times New Roman"/>
                <w:sz w:val="16"/>
                <w:szCs w:val="16"/>
              </w:rPr>
              <w:t>R</w:t>
            </w:r>
            <w:r w:rsidRPr="00276C0D">
              <w:rPr>
                <w:rFonts w:ascii="Calibri" w:eastAsia="Times New Roman" w:hAnsi="Calibri" w:cs="Times New Roman"/>
                <w:sz w:val="16"/>
                <w:szCs w:val="16"/>
              </w:rPr>
              <w:t>5280</w:t>
            </w:r>
          </w:p>
        </w:tc>
        <w:tc>
          <w:tcPr>
            <w:tcW w:w="850" w:type="dxa"/>
            <w:shd w:val="clear" w:color="auto" w:fill="auto"/>
            <w:hideMark/>
          </w:tcPr>
          <w:p w14:paraId="1B3F5EC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3 E</w:t>
            </w:r>
          </w:p>
        </w:tc>
      </w:tr>
    </w:tbl>
    <w:p w14:paraId="72C16907" w14:textId="77777777" w:rsidR="008751B8" w:rsidRDefault="008751B8" w:rsidP="008751B8">
      <w:pPr>
        <w:rPr>
          <w:b/>
          <w:sz w:val="16"/>
          <w:szCs w:val="16"/>
        </w:rPr>
      </w:pPr>
    </w:p>
    <w:p w14:paraId="00E73725" w14:textId="77777777" w:rsidR="008751B8" w:rsidRDefault="008751B8" w:rsidP="008751B8">
      <w:pPr>
        <w:rPr>
          <w:b/>
          <w:sz w:val="16"/>
          <w:szCs w:val="16"/>
        </w:rPr>
      </w:pPr>
      <w:r>
        <w:rPr>
          <w:b/>
          <w:sz w:val="16"/>
          <w:szCs w:val="16"/>
        </w:rPr>
        <w:t>Titkosító</w:t>
      </w:r>
    </w:p>
    <w:tbl>
      <w:tblPr>
        <w:tblW w:w="109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83"/>
        <w:gridCol w:w="5387"/>
        <w:gridCol w:w="709"/>
        <w:gridCol w:w="992"/>
        <w:gridCol w:w="709"/>
        <w:gridCol w:w="850"/>
      </w:tblGrid>
      <w:tr w:rsidR="008751B8" w:rsidRPr="00276C0D" w14:paraId="495F4D26" w14:textId="77777777" w:rsidTr="004A3086">
        <w:trPr>
          <w:trHeight w:val="113"/>
        </w:trPr>
        <w:tc>
          <w:tcPr>
            <w:tcW w:w="2283" w:type="dxa"/>
            <w:shd w:val="clear" w:color="auto" w:fill="auto"/>
            <w:hideMark/>
          </w:tcPr>
          <w:p w14:paraId="413B34D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ExtendedKeyusage</w:t>
            </w:r>
          </w:p>
        </w:tc>
        <w:tc>
          <w:tcPr>
            <w:tcW w:w="5387" w:type="dxa"/>
            <w:shd w:val="clear" w:color="auto" w:fill="auto"/>
            <w:hideMark/>
          </w:tcPr>
          <w:p w14:paraId="176646D7"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emailProtection</w:t>
            </w:r>
          </w:p>
        </w:tc>
        <w:tc>
          <w:tcPr>
            <w:tcW w:w="709" w:type="dxa"/>
            <w:shd w:val="clear" w:color="auto" w:fill="auto"/>
            <w:hideMark/>
          </w:tcPr>
          <w:p w14:paraId="49B8704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shd w:val="clear" w:color="auto" w:fill="auto"/>
            <w:hideMark/>
          </w:tcPr>
          <w:p w14:paraId="43B8739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Ajánlott</w:t>
            </w:r>
          </w:p>
        </w:tc>
        <w:tc>
          <w:tcPr>
            <w:tcW w:w="709" w:type="dxa"/>
            <w:shd w:val="clear" w:color="auto" w:fill="auto"/>
            <w:hideMark/>
          </w:tcPr>
          <w:p w14:paraId="163838BC"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BL 1.1.6</w:t>
            </w:r>
          </w:p>
        </w:tc>
        <w:tc>
          <w:tcPr>
            <w:tcW w:w="850" w:type="dxa"/>
            <w:shd w:val="clear" w:color="auto" w:fill="auto"/>
            <w:hideMark/>
          </w:tcPr>
          <w:p w14:paraId="05E550F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3 F</w:t>
            </w:r>
          </w:p>
        </w:tc>
      </w:tr>
      <w:tr w:rsidR="008751B8" w:rsidRPr="00276C0D" w14:paraId="62058404" w14:textId="77777777" w:rsidTr="004A3086">
        <w:trPr>
          <w:trHeight w:val="416"/>
        </w:trPr>
        <w:tc>
          <w:tcPr>
            <w:tcW w:w="2283" w:type="dxa"/>
            <w:shd w:val="clear" w:color="auto" w:fill="auto"/>
            <w:hideMark/>
          </w:tcPr>
          <w:p w14:paraId="681F8098"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KeyUsage</w:t>
            </w:r>
          </w:p>
        </w:tc>
        <w:tc>
          <w:tcPr>
            <w:tcW w:w="5387" w:type="dxa"/>
            <w:shd w:val="clear" w:color="auto" w:fill="auto"/>
            <w:hideMark/>
          </w:tcPr>
          <w:p w14:paraId="1B954699"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dataEncipherment, keyEncipherment</w:t>
            </w:r>
          </w:p>
        </w:tc>
        <w:tc>
          <w:tcPr>
            <w:tcW w:w="709" w:type="dxa"/>
            <w:shd w:val="clear" w:color="auto" w:fill="auto"/>
            <w:hideMark/>
          </w:tcPr>
          <w:p w14:paraId="48C22D5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Igen</w:t>
            </w:r>
          </w:p>
        </w:tc>
        <w:tc>
          <w:tcPr>
            <w:tcW w:w="992" w:type="dxa"/>
            <w:shd w:val="clear" w:color="auto" w:fill="auto"/>
            <w:hideMark/>
          </w:tcPr>
          <w:p w14:paraId="5C51CFD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shd w:val="clear" w:color="auto" w:fill="auto"/>
            <w:hideMark/>
          </w:tcPr>
          <w:p w14:paraId="49A08E7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BL 1.1.6  </w:t>
            </w:r>
            <w:r>
              <w:rPr>
                <w:rFonts w:ascii="Calibri" w:eastAsia="Times New Roman" w:hAnsi="Calibri" w:cs="Times New Roman"/>
                <w:sz w:val="16"/>
                <w:szCs w:val="16"/>
              </w:rPr>
              <w:t>R</w:t>
            </w:r>
            <w:r w:rsidRPr="00276C0D">
              <w:rPr>
                <w:rFonts w:ascii="Calibri" w:eastAsia="Times New Roman" w:hAnsi="Calibri" w:cs="Times New Roman"/>
                <w:sz w:val="16"/>
                <w:szCs w:val="16"/>
              </w:rPr>
              <w:t>5280</w:t>
            </w:r>
          </w:p>
        </w:tc>
        <w:tc>
          <w:tcPr>
            <w:tcW w:w="850" w:type="dxa"/>
            <w:shd w:val="clear" w:color="auto" w:fill="auto"/>
            <w:hideMark/>
          </w:tcPr>
          <w:p w14:paraId="2F86D0D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3 E</w:t>
            </w:r>
          </w:p>
        </w:tc>
      </w:tr>
    </w:tbl>
    <w:p w14:paraId="08A68019" w14:textId="77777777" w:rsidR="008751B8" w:rsidRDefault="008751B8" w:rsidP="008751B8">
      <w:pPr>
        <w:rPr>
          <w:b/>
          <w:sz w:val="16"/>
          <w:szCs w:val="16"/>
        </w:rPr>
      </w:pPr>
    </w:p>
    <w:p w14:paraId="768CEF1C" w14:textId="77777777" w:rsidR="008751B8" w:rsidRDefault="008751B8" w:rsidP="008751B8">
      <w:pPr>
        <w:rPr>
          <w:b/>
          <w:sz w:val="16"/>
          <w:szCs w:val="16"/>
        </w:rPr>
      </w:pPr>
      <w:r>
        <w:rPr>
          <w:b/>
          <w:sz w:val="16"/>
          <w:szCs w:val="16"/>
        </w:rPr>
        <w:t>Kódaláíró</w:t>
      </w:r>
    </w:p>
    <w:tbl>
      <w:tblPr>
        <w:tblW w:w="109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83"/>
        <w:gridCol w:w="5387"/>
        <w:gridCol w:w="709"/>
        <w:gridCol w:w="992"/>
        <w:gridCol w:w="709"/>
        <w:gridCol w:w="850"/>
      </w:tblGrid>
      <w:tr w:rsidR="008751B8" w:rsidRPr="00276C0D" w14:paraId="4AA781D2" w14:textId="77777777" w:rsidTr="004A3086">
        <w:trPr>
          <w:trHeight w:val="113"/>
        </w:trPr>
        <w:tc>
          <w:tcPr>
            <w:tcW w:w="2283" w:type="dxa"/>
            <w:shd w:val="clear" w:color="auto" w:fill="auto"/>
            <w:hideMark/>
          </w:tcPr>
          <w:p w14:paraId="17BDEF93"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ExtendedKeyusage</w:t>
            </w:r>
          </w:p>
        </w:tc>
        <w:tc>
          <w:tcPr>
            <w:tcW w:w="5387" w:type="dxa"/>
            <w:shd w:val="clear" w:color="auto" w:fill="auto"/>
            <w:hideMark/>
          </w:tcPr>
          <w:p w14:paraId="6C9C8B2E"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CodeSigning</w:t>
            </w:r>
          </w:p>
        </w:tc>
        <w:tc>
          <w:tcPr>
            <w:tcW w:w="709" w:type="dxa"/>
            <w:shd w:val="clear" w:color="auto" w:fill="auto"/>
            <w:hideMark/>
          </w:tcPr>
          <w:p w14:paraId="4C944711"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Nem</w:t>
            </w:r>
          </w:p>
        </w:tc>
        <w:tc>
          <w:tcPr>
            <w:tcW w:w="992" w:type="dxa"/>
            <w:shd w:val="clear" w:color="auto" w:fill="auto"/>
            <w:hideMark/>
          </w:tcPr>
          <w:p w14:paraId="6F772B9E"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Ajánlott</w:t>
            </w:r>
          </w:p>
        </w:tc>
        <w:tc>
          <w:tcPr>
            <w:tcW w:w="709" w:type="dxa"/>
            <w:shd w:val="clear" w:color="auto" w:fill="auto"/>
            <w:hideMark/>
          </w:tcPr>
          <w:p w14:paraId="49D14170"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BL 1.1.6</w:t>
            </w:r>
          </w:p>
        </w:tc>
        <w:tc>
          <w:tcPr>
            <w:tcW w:w="850" w:type="dxa"/>
            <w:shd w:val="clear" w:color="auto" w:fill="auto"/>
            <w:hideMark/>
          </w:tcPr>
          <w:p w14:paraId="7BC8350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3 F</w:t>
            </w:r>
          </w:p>
        </w:tc>
      </w:tr>
      <w:tr w:rsidR="008751B8" w:rsidRPr="00276C0D" w14:paraId="4EDF74F0" w14:textId="77777777" w:rsidTr="004A3086">
        <w:trPr>
          <w:trHeight w:val="416"/>
        </w:trPr>
        <w:tc>
          <w:tcPr>
            <w:tcW w:w="2283" w:type="dxa"/>
            <w:shd w:val="clear" w:color="auto" w:fill="auto"/>
            <w:hideMark/>
          </w:tcPr>
          <w:p w14:paraId="172C305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KeyUsage</w:t>
            </w:r>
          </w:p>
        </w:tc>
        <w:tc>
          <w:tcPr>
            <w:tcW w:w="5387" w:type="dxa"/>
            <w:shd w:val="clear" w:color="auto" w:fill="auto"/>
            <w:hideMark/>
          </w:tcPr>
          <w:p w14:paraId="1546D498"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digitalSignature</w:t>
            </w:r>
          </w:p>
        </w:tc>
        <w:tc>
          <w:tcPr>
            <w:tcW w:w="709" w:type="dxa"/>
            <w:shd w:val="clear" w:color="auto" w:fill="auto"/>
            <w:hideMark/>
          </w:tcPr>
          <w:p w14:paraId="5956890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Igen</w:t>
            </w:r>
          </w:p>
        </w:tc>
        <w:tc>
          <w:tcPr>
            <w:tcW w:w="992" w:type="dxa"/>
            <w:shd w:val="clear" w:color="auto" w:fill="auto"/>
            <w:hideMark/>
          </w:tcPr>
          <w:p w14:paraId="67D3F27D"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Kötelező</w:t>
            </w:r>
          </w:p>
        </w:tc>
        <w:tc>
          <w:tcPr>
            <w:tcW w:w="709" w:type="dxa"/>
            <w:shd w:val="clear" w:color="auto" w:fill="auto"/>
            <w:hideMark/>
          </w:tcPr>
          <w:p w14:paraId="490A858B"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 xml:space="preserve">BL 1.1.6  </w:t>
            </w:r>
            <w:r>
              <w:rPr>
                <w:rFonts w:ascii="Calibri" w:eastAsia="Times New Roman" w:hAnsi="Calibri" w:cs="Times New Roman"/>
                <w:sz w:val="16"/>
                <w:szCs w:val="16"/>
              </w:rPr>
              <w:t>R</w:t>
            </w:r>
            <w:r w:rsidRPr="00276C0D">
              <w:rPr>
                <w:rFonts w:ascii="Calibri" w:eastAsia="Times New Roman" w:hAnsi="Calibri" w:cs="Times New Roman"/>
                <w:sz w:val="16"/>
                <w:szCs w:val="16"/>
              </w:rPr>
              <w:t>5280</w:t>
            </w:r>
          </w:p>
        </w:tc>
        <w:tc>
          <w:tcPr>
            <w:tcW w:w="850" w:type="dxa"/>
            <w:shd w:val="clear" w:color="auto" w:fill="auto"/>
            <w:hideMark/>
          </w:tcPr>
          <w:p w14:paraId="33B2010F"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3 E</w:t>
            </w:r>
          </w:p>
        </w:tc>
      </w:tr>
    </w:tbl>
    <w:p w14:paraId="6D9608E1" w14:textId="77777777" w:rsidR="008751B8" w:rsidRDefault="008751B8" w:rsidP="008751B8">
      <w:pPr>
        <w:rPr>
          <w:b/>
          <w:sz w:val="16"/>
          <w:szCs w:val="16"/>
        </w:rPr>
      </w:pPr>
    </w:p>
    <w:p w14:paraId="2FDF9CF2" w14:textId="77777777" w:rsidR="008751B8" w:rsidRDefault="008751B8" w:rsidP="008751B8">
      <w:pPr>
        <w:rPr>
          <w:b/>
          <w:sz w:val="16"/>
          <w:szCs w:val="16"/>
        </w:rPr>
      </w:pPr>
    </w:p>
    <w:p w14:paraId="3094B779" w14:textId="77777777" w:rsidR="008751B8" w:rsidRPr="00217A42" w:rsidRDefault="008751B8" w:rsidP="008751B8">
      <w:pPr>
        <w:rPr>
          <w:b/>
          <w:sz w:val="16"/>
          <w:szCs w:val="16"/>
        </w:rPr>
      </w:pPr>
    </w:p>
    <w:p w14:paraId="544F6257" w14:textId="77777777" w:rsidR="008751B8" w:rsidRDefault="008751B8" w:rsidP="008751B8">
      <w:pPr>
        <w:rPr>
          <w:sz w:val="16"/>
          <w:szCs w:val="16"/>
        </w:rPr>
      </w:pPr>
      <w:r>
        <w:rPr>
          <w:sz w:val="16"/>
          <w:szCs w:val="16"/>
        </w:rPr>
        <w:br w:type="page"/>
      </w:r>
    </w:p>
    <w:p w14:paraId="047C8517" w14:textId="77777777" w:rsidR="008751B8" w:rsidRDefault="008751B8" w:rsidP="008751B8">
      <w:pPr>
        <w:rPr>
          <w:sz w:val="16"/>
          <w:szCs w:val="16"/>
        </w:rPr>
      </w:pPr>
    </w:p>
    <w:p w14:paraId="380A82E5" w14:textId="77777777" w:rsidR="008751B8" w:rsidRDefault="008751B8" w:rsidP="008751B8">
      <w:pPr>
        <w:rPr>
          <w:sz w:val="16"/>
          <w:szCs w:val="16"/>
        </w:rPr>
      </w:pPr>
    </w:p>
    <w:p w14:paraId="4F8A00F0" w14:textId="7C52E69A" w:rsidR="0034361D" w:rsidRDefault="0034361D" w:rsidP="0034361D">
      <w:pPr>
        <w:pStyle w:val="Cmsor2"/>
      </w:pPr>
      <w:bookmarkStart w:id="497" w:name="_Toc432709737"/>
      <w:r>
        <w:t>Szolgáltatói tanúsítványok</w:t>
      </w:r>
      <w:bookmarkEnd w:id="497"/>
    </w:p>
    <w:p w14:paraId="064C663C" w14:textId="77777777" w:rsidR="008751B8" w:rsidRDefault="008751B8" w:rsidP="0034361D">
      <w:pPr>
        <w:pStyle w:val="Cmsor3"/>
      </w:pPr>
      <w:bookmarkStart w:id="498" w:name="_Toc432709738"/>
      <w:r>
        <w:t>Főtanúsítvány</w:t>
      </w:r>
      <w:bookmarkEnd w:id="498"/>
    </w:p>
    <w:tbl>
      <w:tblPr>
        <w:tblW w:w="10647" w:type="dxa"/>
        <w:tblInd w:w="-681" w:type="dxa"/>
        <w:tblLayout w:type="fixed"/>
        <w:tblCellMar>
          <w:left w:w="70" w:type="dxa"/>
          <w:right w:w="70" w:type="dxa"/>
        </w:tblCellMar>
        <w:tblLook w:val="04A0" w:firstRow="1" w:lastRow="0" w:firstColumn="1" w:lastColumn="0" w:noHBand="0" w:noVBand="1"/>
      </w:tblPr>
      <w:tblGrid>
        <w:gridCol w:w="1716"/>
        <w:gridCol w:w="4253"/>
        <w:gridCol w:w="992"/>
        <w:gridCol w:w="851"/>
        <w:gridCol w:w="1275"/>
        <w:gridCol w:w="1560"/>
      </w:tblGrid>
      <w:tr w:rsidR="008751B8" w:rsidRPr="00832553" w14:paraId="5CA327B9" w14:textId="77777777" w:rsidTr="008751B8">
        <w:trPr>
          <w:trHeight w:val="1275"/>
        </w:trPr>
        <w:tc>
          <w:tcPr>
            <w:tcW w:w="1716" w:type="dxa"/>
            <w:tcBorders>
              <w:top w:val="single" w:sz="4" w:space="0" w:color="auto"/>
              <w:left w:val="single" w:sz="4" w:space="0" w:color="auto"/>
              <w:bottom w:val="single" w:sz="4" w:space="0" w:color="auto"/>
              <w:right w:val="single" w:sz="4" w:space="0" w:color="auto"/>
            </w:tcBorders>
            <w:shd w:val="clear" w:color="auto" w:fill="auto"/>
            <w:hideMark/>
          </w:tcPr>
          <w:p w14:paraId="3BFAB382" w14:textId="77777777" w:rsidR="008751B8" w:rsidRPr="00832553" w:rsidRDefault="008751B8" w:rsidP="004A3086">
            <w:pPr>
              <w:spacing w:line="240" w:lineRule="auto"/>
              <w:rPr>
                <w:rFonts w:ascii="Calibri" w:eastAsia="Times New Roman" w:hAnsi="Calibri" w:cs="Times New Roman"/>
                <w:b/>
                <w:bCs/>
                <w:sz w:val="20"/>
                <w:szCs w:val="20"/>
              </w:rPr>
            </w:pPr>
            <w:r w:rsidRPr="00832553">
              <w:rPr>
                <w:rFonts w:ascii="Calibri" w:eastAsia="Times New Roman" w:hAnsi="Calibri" w:cs="Times New Roman"/>
                <w:b/>
                <w:bCs/>
                <w:sz w:val="20"/>
                <w:szCs w:val="20"/>
              </w:rPr>
              <w:t>Mező neve</w:t>
            </w:r>
          </w:p>
        </w:tc>
        <w:tc>
          <w:tcPr>
            <w:tcW w:w="4253" w:type="dxa"/>
            <w:tcBorders>
              <w:top w:val="single" w:sz="4" w:space="0" w:color="auto"/>
              <w:left w:val="nil"/>
              <w:bottom w:val="single" w:sz="4" w:space="0" w:color="auto"/>
              <w:right w:val="single" w:sz="4" w:space="0" w:color="auto"/>
            </w:tcBorders>
            <w:shd w:val="clear" w:color="auto" w:fill="auto"/>
            <w:hideMark/>
          </w:tcPr>
          <w:p w14:paraId="1BC56669" w14:textId="77777777" w:rsidR="008751B8" w:rsidRPr="00832553" w:rsidRDefault="008751B8" w:rsidP="004A3086">
            <w:pPr>
              <w:spacing w:line="240" w:lineRule="auto"/>
              <w:rPr>
                <w:rFonts w:ascii="Calibri" w:eastAsia="Times New Roman" w:hAnsi="Calibri" w:cs="Times New Roman"/>
                <w:b/>
                <w:bCs/>
                <w:sz w:val="20"/>
                <w:szCs w:val="20"/>
              </w:rPr>
            </w:pPr>
            <w:r w:rsidRPr="00832553">
              <w:rPr>
                <w:rFonts w:ascii="Calibri" w:eastAsia="Times New Roman" w:hAnsi="Calibri" w:cs="Times New Roman"/>
                <w:b/>
                <w:bCs/>
                <w:sz w:val="20"/>
                <w:szCs w:val="20"/>
              </w:rPr>
              <w:t>Tartalom</w:t>
            </w:r>
          </w:p>
        </w:tc>
        <w:tc>
          <w:tcPr>
            <w:tcW w:w="992" w:type="dxa"/>
            <w:tcBorders>
              <w:top w:val="single" w:sz="4" w:space="0" w:color="auto"/>
              <w:left w:val="nil"/>
              <w:bottom w:val="single" w:sz="4" w:space="0" w:color="auto"/>
              <w:right w:val="single" w:sz="4" w:space="0" w:color="auto"/>
            </w:tcBorders>
            <w:shd w:val="clear" w:color="auto" w:fill="auto"/>
            <w:hideMark/>
          </w:tcPr>
          <w:p w14:paraId="7EF677FF" w14:textId="77777777" w:rsidR="008751B8" w:rsidRPr="00832553" w:rsidRDefault="008751B8" w:rsidP="004A3086">
            <w:pPr>
              <w:spacing w:line="240" w:lineRule="auto"/>
              <w:rPr>
                <w:rFonts w:ascii="Calibri" w:eastAsia="Times New Roman" w:hAnsi="Calibri" w:cs="Times New Roman"/>
                <w:b/>
                <w:bCs/>
                <w:sz w:val="20"/>
                <w:szCs w:val="20"/>
              </w:rPr>
            </w:pPr>
            <w:r w:rsidRPr="00832553">
              <w:rPr>
                <w:rFonts w:ascii="Calibri" w:eastAsia="Times New Roman" w:hAnsi="Calibri" w:cs="Times New Roman"/>
                <w:b/>
                <w:bCs/>
                <w:sz w:val="20"/>
                <w:szCs w:val="20"/>
              </w:rPr>
              <w:t>Kritikus (critical)?</w:t>
            </w:r>
          </w:p>
        </w:tc>
        <w:tc>
          <w:tcPr>
            <w:tcW w:w="851" w:type="dxa"/>
            <w:tcBorders>
              <w:top w:val="single" w:sz="4" w:space="0" w:color="auto"/>
              <w:left w:val="nil"/>
              <w:bottom w:val="single" w:sz="4" w:space="0" w:color="auto"/>
              <w:right w:val="single" w:sz="4" w:space="0" w:color="auto"/>
            </w:tcBorders>
            <w:shd w:val="clear" w:color="auto" w:fill="auto"/>
            <w:hideMark/>
          </w:tcPr>
          <w:p w14:paraId="50667822" w14:textId="77777777" w:rsidR="008751B8" w:rsidRPr="00832553" w:rsidRDefault="008751B8" w:rsidP="004A3086">
            <w:pPr>
              <w:spacing w:line="240" w:lineRule="auto"/>
              <w:rPr>
                <w:rFonts w:ascii="Calibri" w:eastAsia="Times New Roman" w:hAnsi="Calibri" w:cs="Times New Roman"/>
                <w:b/>
                <w:bCs/>
                <w:sz w:val="20"/>
                <w:szCs w:val="20"/>
              </w:rPr>
            </w:pPr>
            <w:r w:rsidRPr="00832553">
              <w:rPr>
                <w:rFonts w:ascii="Calibri" w:eastAsia="Times New Roman" w:hAnsi="Calibri" w:cs="Times New Roman"/>
                <w:b/>
                <w:bCs/>
                <w:sz w:val="20"/>
                <w:szCs w:val="20"/>
              </w:rPr>
              <w:t>Feltüntetése</w:t>
            </w:r>
          </w:p>
        </w:tc>
        <w:tc>
          <w:tcPr>
            <w:tcW w:w="1275" w:type="dxa"/>
            <w:tcBorders>
              <w:top w:val="single" w:sz="4" w:space="0" w:color="auto"/>
              <w:left w:val="nil"/>
              <w:bottom w:val="single" w:sz="4" w:space="0" w:color="auto"/>
              <w:right w:val="single" w:sz="4" w:space="0" w:color="auto"/>
            </w:tcBorders>
            <w:shd w:val="clear" w:color="auto" w:fill="auto"/>
            <w:hideMark/>
          </w:tcPr>
          <w:p w14:paraId="061B8BFE" w14:textId="77777777" w:rsidR="008751B8" w:rsidRPr="00832553" w:rsidRDefault="008751B8" w:rsidP="004A3086">
            <w:pPr>
              <w:spacing w:line="240" w:lineRule="auto"/>
              <w:rPr>
                <w:rFonts w:ascii="Calibri" w:eastAsia="Times New Roman" w:hAnsi="Calibri" w:cs="Times New Roman"/>
                <w:b/>
                <w:bCs/>
                <w:sz w:val="20"/>
                <w:szCs w:val="20"/>
              </w:rPr>
            </w:pPr>
            <w:r w:rsidRPr="00832553">
              <w:rPr>
                <w:rFonts w:ascii="Calibri" w:eastAsia="Times New Roman" w:hAnsi="Calibri" w:cs="Times New Roman"/>
                <w:b/>
                <w:bCs/>
                <w:sz w:val="20"/>
                <w:szCs w:val="20"/>
              </w:rPr>
              <w:t>forrás dokumentum</w:t>
            </w:r>
          </w:p>
        </w:tc>
        <w:tc>
          <w:tcPr>
            <w:tcW w:w="1560" w:type="dxa"/>
            <w:tcBorders>
              <w:top w:val="single" w:sz="4" w:space="0" w:color="auto"/>
              <w:left w:val="nil"/>
              <w:bottom w:val="single" w:sz="4" w:space="0" w:color="auto"/>
              <w:right w:val="single" w:sz="4" w:space="0" w:color="auto"/>
            </w:tcBorders>
            <w:shd w:val="clear" w:color="auto" w:fill="auto"/>
            <w:hideMark/>
          </w:tcPr>
          <w:p w14:paraId="69D6485E" w14:textId="77777777" w:rsidR="008751B8" w:rsidRPr="00832553" w:rsidRDefault="008751B8" w:rsidP="004A3086">
            <w:pPr>
              <w:spacing w:line="240" w:lineRule="auto"/>
              <w:rPr>
                <w:rFonts w:ascii="Calibri" w:eastAsia="Times New Roman" w:hAnsi="Calibri" w:cs="Times New Roman"/>
                <w:b/>
                <w:bCs/>
                <w:sz w:val="20"/>
                <w:szCs w:val="20"/>
              </w:rPr>
            </w:pPr>
            <w:r w:rsidRPr="00832553">
              <w:rPr>
                <w:rFonts w:ascii="Calibri" w:eastAsia="Times New Roman" w:hAnsi="Calibri" w:cs="Times New Roman"/>
                <w:b/>
                <w:bCs/>
                <w:sz w:val="20"/>
                <w:szCs w:val="20"/>
              </w:rPr>
              <w:t>dokumentum fejezet</w:t>
            </w:r>
          </w:p>
        </w:tc>
      </w:tr>
      <w:tr w:rsidR="008751B8" w:rsidRPr="00832553" w14:paraId="64B4E961" w14:textId="77777777" w:rsidTr="008751B8">
        <w:trPr>
          <w:trHeight w:val="510"/>
        </w:trPr>
        <w:tc>
          <w:tcPr>
            <w:tcW w:w="1716" w:type="dxa"/>
            <w:tcBorders>
              <w:top w:val="nil"/>
              <w:left w:val="single" w:sz="4" w:space="0" w:color="auto"/>
              <w:bottom w:val="single" w:sz="4" w:space="0" w:color="auto"/>
              <w:right w:val="single" w:sz="4" w:space="0" w:color="auto"/>
            </w:tcBorders>
            <w:shd w:val="clear" w:color="auto" w:fill="auto"/>
            <w:hideMark/>
          </w:tcPr>
          <w:p w14:paraId="7A37BB6C"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basicConstraints</w:t>
            </w:r>
          </w:p>
        </w:tc>
        <w:tc>
          <w:tcPr>
            <w:tcW w:w="4253" w:type="dxa"/>
            <w:tcBorders>
              <w:top w:val="nil"/>
              <w:left w:val="nil"/>
              <w:bottom w:val="single" w:sz="4" w:space="0" w:color="auto"/>
              <w:right w:val="single" w:sz="4" w:space="0" w:color="auto"/>
            </w:tcBorders>
            <w:shd w:val="clear" w:color="auto" w:fill="auto"/>
            <w:hideMark/>
          </w:tcPr>
          <w:p w14:paraId="471E088F"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CA:TRUE</w:t>
            </w:r>
          </w:p>
        </w:tc>
        <w:tc>
          <w:tcPr>
            <w:tcW w:w="992" w:type="dxa"/>
            <w:tcBorders>
              <w:top w:val="nil"/>
              <w:left w:val="nil"/>
              <w:bottom w:val="single" w:sz="4" w:space="0" w:color="auto"/>
              <w:right w:val="single" w:sz="4" w:space="0" w:color="auto"/>
            </w:tcBorders>
            <w:shd w:val="clear" w:color="auto" w:fill="auto"/>
            <w:hideMark/>
          </w:tcPr>
          <w:p w14:paraId="663B2632"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Igen</w:t>
            </w:r>
          </w:p>
        </w:tc>
        <w:tc>
          <w:tcPr>
            <w:tcW w:w="851" w:type="dxa"/>
            <w:tcBorders>
              <w:top w:val="nil"/>
              <w:left w:val="nil"/>
              <w:bottom w:val="single" w:sz="4" w:space="0" w:color="auto"/>
              <w:right w:val="single" w:sz="4" w:space="0" w:color="auto"/>
            </w:tcBorders>
            <w:shd w:val="clear" w:color="auto" w:fill="auto"/>
            <w:hideMark/>
          </w:tcPr>
          <w:p w14:paraId="06353A9D"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Kötelező</w:t>
            </w:r>
          </w:p>
        </w:tc>
        <w:tc>
          <w:tcPr>
            <w:tcW w:w="1275" w:type="dxa"/>
            <w:tcBorders>
              <w:top w:val="nil"/>
              <w:left w:val="nil"/>
              <w:bottom w:val="single" w:sz="4" w:space="0" w:color="auto"/>
              <w:right w:val="single" w:sz="4" w:space="0" w:color="auto"/>
            </w:tcBorders>
            <w:shd w:val="clear" w:color="auto" w:fill="auto"/>
            <w:hideMark/>
          </w:tcPr>
          <w:p w14:paraId="43164278" w14:textId="77777777" w:rsidR="008751B8" w:rsidRPr="00832553" w:rsidRDefault="008751B8" w:rsidP="004A3086">
            <w:pPr>
              <w:spacing w:line="240" w:lineRule="auto"/>
              <w:rPr>
                <w:rFonts w:ascii="Calibri" w:eastAsia="Times New Roman" w:hAnsi="Calibri" w:cs="Times New Roman"/>
                <w:i/>
                <w:iCs/>
                <w:sz w:val="20"/>
                <w:szCs w:val="20"/>
              </w:rPr>
            </w:pPr>
            <w:r w:rsidRPr="00832553">
              <w:rPr>
                <w:rFonts w:ascii="Calibri" w:eastAsia="Times New Roman" w:hAnsi="Calibri" w:cs="Times New Roman"/>
                <w:i/>
                <w:iCs/>
                <w:sz w:val="20"/>
                <w:szCs w:val="20"/>
              </w:rPr>
              <w:t>BL 1.1.6</w:t>
            </w:r>
          </w:p>
        </w:tc>
        <w:tc>
          <w:tcPr>
            <w:tcW w:w="1560" w:type="dxa"/>
            <w:tcBorders>
              <w:top w:val="nil"/>
              <w:left w:val="nil"/>
              <w:bottom w:val="single" w:sz="4" w:space="0" w:color="auto"/>
              <w:right w:val="single" w:sz="4" w:space="0" w:color="auto"/>
            </w:tcBorders>
            <w:shd w:val="clear" w:color="auto" w:fill="auto"/>
            <w:hideMark/>
          </w:tcPr>
          <w:p w14:paraId="4800E097" w14:textId="77777777" w:rsidR="008751B8" w:rsidRPr="00832553" w:rsidRDefault="008751B8" w:rsidP="004A3086">
            <w:pPr>
              <w:spacing w:line="240" w:lineRule="auto"/>
              <w:rPr>
                <w:rFonts w:ascii="Calibri" w:eastAsia="Times New Roman" w:hAnsi="Calibri" w:cs="Times New Roman"/>
                <w:i/>
                <w:iCs/>
                <w:sz w:val="20"/>
                <w:szCs w:val="20"/>
              </w:rPr>
            </w:pPr>
            <w:r w:rsidRPr="00832553">
              <w:rPr>
                <w:rFonts w:ascii="Calibri" w:eastAsia="Times New Roman" w:hAnsi="Calibri" w:cs="Times New Roman"/>
                <w:i/>
                <w:iCs/>
                <w:sz w:val="20"/>
                <w:szCs w:val="20"/>
              </w:rPr>
              <w:t>A 1 A</w:t>
            </w:r>
          </w:p>
        </w:tc>
      </w:tr>
      <w:tr w:rsidR="008751B8" w:rsidRPr="00832553" w14:paraId="01DF8CD2" w14:textId="77777777" w:rsidTr="008751B8">
        <w:trPr>
          <w:trHeight w:val="510"/>
        </w:trPr>
        <w:tc>
          <w:tcPr>
            <w:tcW w:w="1716" w:type="dxa"/>
            <w:tcBorders>
              <w:top w:val="nil"/>
              <w:left w:val="single" w:sz="4" w:space="0" w:color="auto"/>
              <w:bottom w:val="single" w:sz="4" w:space="0" w:color="auto"/>
              <w:right w:val="single" w:sz="4" w:space="0" w:color="auto"/>
            </w:tcBorders>
            <w:shd w:val="clear" w:color="auto" w:fill="auto"/>
            <w:hideMark/>
          </w:tcPr>
          <w:p w14:paraId="0B6A16FE"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Certificate Serial Number</w:t>
            </w:r>
          </w:p>
        </w:tc>
        <w:tc>
          <w:tcPr>
            <w:tcW w:w="4253" w:type="dxa"/>
            <w:tcBorders>
              <w:top w:val="nil"/>
              <w:left w:val="nil"/>
              <w:bottom w:val="single" w:sz="4" w:space="0" w:color="auto"/>
              <w:right w:val="single" w:sz="4" w:space="0" w:color="auto"/>
            </w:tcBorders>
            <w:shd w:val="clear" w:color="auto" w:fill="auto"/>
            <w:hideMark/>
          </w:tcPr>
          <w:p w14:paraId="0000BF35"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nem szekvenciális minimum 20 bit entrópiával</w:t>
            </w:r>
          </w:p>
        </w:tc>
        <w:tc>
          <w:tcPr>
            <w:tcW w:w="992" w:type="dxa"/>
            <w:tcBorders>
              <w:top w:val="nil"/>
              <w:left w:val="nil"/>
              <w:bottom w:val="single" w:sz="4" w:space="0" w:color="auto"/>
              <w:right w:val="single" w:sz="4" w:space="0" w:color="auto"/>
            </w:tcBorders>
            <w:shd w:val="clear" w:color="auto" w:fill="auto"/>
            <w:hideMark/>
          </w:tcPr>
          <w:p w14:paraId="37B3F8D2"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Nem</w:t>
            </w:r>
          </w:p>
        </w:tc>
        <w:tc>
          <w:tcPr>
            <w:tcW w:w="851" w:type="dxa"/>
            <w:tcBorders>
              <w:top w:val="nil"/>
              <w:left w:val="nil"/>
              <w:bottom w:val="single" w:sz="4" w:space="0" w:color="auto"/>
              <w:right w:val="single" w:sz="4" w:space="0" w:color="auto"/>
            </w:tcBorders>
            <w:shd w:val="clear" w:color="auto" w:fill="auto"/>
            <w:hideMark/>
          </w:tcPr>
          <w:p w14:paraId="0E5D5C59"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Kötelező</w:t>
            </w:r>
          </w:p>
        </w:tc>
        <w:tc>
          <w:tcPr>
            <w:tcW w:w="1275" w:type="dxa"/>
            <w:tcBorders>
              <w:top w:val="nil"/>
              <w:left w:val="nil"/>
              <w:bottom w:val="single" w:sz="4" w:space="0" w:color="auto"/>
              <w:right w:val="single" w:sz="4" w:space="0" w:color="auto"/>
            </w:tcBorders>
            <w:shd w:val="clear" w:color="auto" w:fill="auto"/>
            <w:hideMark/>
          </w:tcPr>
          <w:p w14:paraId="2EAC6B3F"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BL 1.1.6</w:t>
            </w:r>
          </w:p>
        </w:tc>
        <w:tc>
          <w:tcPr>
            <w:tcW w:w="1560" w:type="dxa"/>
            <w:tcBorders>
              <w:top w:val="nil"/>
              <w:left w:val="nil"/>
              <w:bottom w:val="single" w:sz="4" w:space="0" w:color="auto"/>
              <w:right w:val="single" w:sz="4" w:space="0" w:color="auto"/>
            </w:tcBorders>
            <w:shd w:val="clear" w:color="auto" w:fill="auto"/>
            <w:hideMark/>
          </w:tcPr>
          <w:p w14:paraId="279B0A1C"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9.6</w:t>
            </w:r>
          </w:p>
        </w:tc>
      </w:tr>
      <w:tr w:rsidR="008751B8" w:rsidRPr="00832553" w14:paraId="703AF487" w14:textId="77777777" w:rsidTr="008751B8">
        <w:trPr>
          <w:trHeight w:val="510"/>
        </w:trPr>
        <w:tc>
          <w:tcPr>
            <w:tcW w:w="1716" w:type="dxa"/>
            <w:tcBorders>
              <w:top w:val="nil"/>
              <w:left w:val="single" w:sz="4" w:space="0" w:color="auto"/>
              <w:bottom w:val="single" w:sz="4" w:space="0" w:color="auto"/>
              <w:right w:val="single" w:sz="4" w:space="0" w:color="auto"/>
            </w:tcBorders>
            <w:shd w:val="clear" w:color="auto" w:fill="auto"/>
            <w:hideMark/>
          </w:tcPr>
          <w:p w14:paraId="782A140D"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Certificatepolicy</w:t>
            </w:r>
          </w:p>
        </w:tc>
        <w:tc>
          <w:tcPr>
            <w:tcW w:w="4253" w:type="dxa"/>
            <w:tcBorders>
              <w:top w:val="nil"/>
              <w:left w:val="nil"/>
              <w:bottom w:val="single" w:sz="4" w:space="0" w:color="auto"/>
              <w:right w:val="single" w:sz="4" w:space="0" w:color="auto"/>
            </w:tcBorders>
            <w:shd w:val="clear" w:color="auto" w:fill="auto"/>
            <w:hideMark/>
          </w:tcPr>
          <w:p w14:paraId="015026AC"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 </w:t>
            </w:r>
          </w:p>
        </w:tc>
        <w:tc>
          <w:tcPr>
            <w:tcW w:w="992" w:type="dxa"/>
            <w:tcBorders>
              <w:top w:val="nil"/>
              <w:left w:val="nil"/>
              <w:bottom w:val="single" w:sz="4" w:space="0" w:color="auto"/>
              <w:right w:val="single" w:sz="4" w:space="0" w:color="auto"/>
            </w:tcBorders>
            <w:shd w:val="clear" w:color="auto" w:fill="auto"/>
            <w:hideMark/>
          </w:tcPr>
          <w:p w14:paraId="7AE846E8"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Tiltott</w:t>
            </w:r>
          </w:p>
        </w:tc>
        <w:tc>
          <w:tcPr>
            <w:tcW w:w="851" w:type="dxa"/>
            <w:tcBorders>
              <w:top w:val="nil"/>
              <w:left w:val="nil"/>
              <w:bottom w:val="single" w:sz="4" w:space="0" w:color="auto"/>
              <w:right w:val="single" w:sz="4" w:space="0" w:color="auto"/>
            </w:tcBorders>
            <w:shd w:val="clear" w:color="auto" w:fill="auto"/>
            <w:hideMark/>
          </w:tcPr>
          <w:p w14:paraId="3BF53BDA"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Tiltott</w:t>
            </w:r>
          </w:p>
        </w:tc>
        <w:tc>
          <w:tcPr>
            <w:tcW w:w="1275" w:type="dxa"/>
            <w:tcBorders>
              <w:top w:val="nil"/>
              <w:left w:val="nil"/>
              <w:bottom w:val="single" w:sz="4" w:space="0" w:color="auto"/>
              <w:right w:val="single" w:sz="4" w:space="0" w:color="auto"/>
            </w:tcBorders>
            <w:shd w:val="clear" w:color="auto" w:fill="auto"/>
            <w:hideMark/>
          </w:tcPr>
          <w:p w14:paraId="4A05EC17" w14:textId="77777777" w:rsidR="008751B8" w:rsidRPr="00832553" w:rsidRDefault="008751B8" w:rsidP="004A3086">
            <w:pPr>
              <w:spacing w:line="240" w:lineRule="auto"/>
              <w:rPr>
                <w:rFonts w:ascii="Calibri" w:eastAsia="Times New Roman" w:hAnsi="Calibri" w:cs="Times New Roman"/>
                <w:i/>
                <w:iCs/>
                <w:sz w:val="20"/>
                <w:szCs w:val="20"/>
              </w:rPr>
            </w:pPr>
            <w:r w:rsidRPr="00832553">
              <w:rPr>
                <w:rFonts w:ascii="Calibri" w:eastAsia="Times New Roman" w:hAnsi="Calibri" w:cs="Times New Roman"/>
                <w:i/>
                <w:iCs/>
                <w:sz w:val="20"/>
                <w:szCs w:val="20"/>
              </w:rPr>
              <w:t>BL 1.1.6</w:t>
            </w:r>
          </w:p>
        </w:tc>
        <w:tc>
          <w:tcPr>
            <w:tcW w:w="1560" w:type="dxa"/>
            <w:tcBorders>
              <w:top w:val="nil"/>
              <w:left w:val="nil"/>
              <w:bottom w:val="single" w:sz="4" w:space="0" w:color="auto"/>
              <w:right w:val="single" w:sz="4" w:space="0" w:color="auto"/>
            </w:tcBorders>
            <w:shd w:val="clear" w:color="auto" w:fill="auto"/>
            <w:hideMark/>
          </w:tcPr>
          <w:p w14:paraId="603F1CA6"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A 1 C</w:t>
            </w:r>
          </w:p>
        </w:tc>
      </w:tr>
      <w:tr w:rsidR="008751B8" w:rsidRPr="00832553" w14:paraId="061F1A62" w14:textId="77777777" w:rsidTr="008751B8">
        <w:trPr>
          <w:trHeight w:val="525"/>
        </w:trPr>
        <w:tc>
          <w:tcPr>
            <w:tcW w:w="1716" w:type="dxa"/>
            <w:tcBorders>
              <w:top w:val="nil"/>
              <w:left w:val="single" w:sz="4" w:space="0" w:color="auto"/>
              <w:bottom w:val="single" w:sz="4" w:space="0" w:color="auto"/>
              <w:right w:val="single" w:sz="4" w:space="0" w:color="auto"/>
            </w:tcBorders>
            <w:shd w:val="clear" w:color="auto" w:fill="auto"/>
            <w:hideMark/>
          </w:tcPr>
          <w:p w14:paraId="20C3D249"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extendedKeyusage</w:t>
            </w:r>
          </w:p>
        </w:tc>
        <w:tc>
          <w:tcPr>
            <w:tcW w:w="4253" w:type="dxa"/>
            <w:tcBorders>
              <w:top w:val="single" w:sz="4" w:space="0" w:color="auto"/>
              <w:left w:val="nil"/>
              <w:bottom w:val="single" w:sz="8" w:space="0" w:color="auto"/>
              <w:right w:val="single" w:sz="4" w:space="0" w:color="auto"/>
            </w:tcBorders>
            <w:shd w:val="clear" w:color="auto" w:fill="auto"/>
            <w:hideMark/>
          </w:tcPr>
          <w:p w14:paraId="1366FC16"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 </w:t>
            </w:r>
          </w:p>
        </w:tc>
        <w:tc>
          <w:tcPr>
            <w:tcW w:w="992" w:type="dxa"/>
            <w:tcBorders>
              <w:top w:val="nil"/>
              <w:left w:val="nil"/>
              <w:bottom w:val="single" w:sz="4" w:space="0" w:color="auto"/>
              <w:right w:val="single" w:sz="4" w:space="0" w:color="auto"/>
            </w:tcBorders>
            <w:shd w:val="clear" w:color="auto" w:fill="auto"/>
            <w:hideMark/>
          </w:tcPr>
          <w:p w14:paraId="70E188FE"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Tiltott</w:t>
            </w:r>
          </w:p>
        </w:tc>
        <w:tc>
          <w:tcPr>
            <w:tcW w:w="851" w:type="dxa"/>
            <w:tcBorders>
              <w:top w:val="nil"/>
              <w:left w:val="nil"/>
              <w:bottom w:val="single" w:sz="4" w:space="0" w:color="auto"/>
              <w:right w:val="single" w:sz="4" w:space="0" w:color="auto"/>
            </w:tcBorders>
            <w:shd w:val="clear" w:color="auto" w:fill="auto"/>
            <w:hideMark/>
          </w:tcPr>
          <w:p w14:paraId="17517089"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Tiltott</w:t>
            </w:r>
          </w:p>
        </w:tc>
        <w:tc>
          <w:tcPr>
            <w:tcW w:w="1275" w:type="dxa"/>
            <w:tcBorders>
              <w:top w:val="nil"/>
              <w:left w:val="nil"/>
              <w:bottom w:val="single" w:sz="4" w:space="0" w:color="auto"/>
              <w:right w:val="single" w:sz="4" w:space="0" w:color="auto"/>
            </w:tcBorders>
            <w:shd w:val="clear" w:color="auto" w:fill="auto"/>
            <w:hideMark/>
          </w:tcPr>
          <w:p w14:paraId="2A56FFC7" w14:textId="77777777" w:rsidR="008751B8" w:rsidRPr="00832553" w:rsidRDefault="008751B8" w:rsidP="004A3086">
            <w:pPr>
              <w:spacing w:line="240" w:lineRule="auto"/>
              <w:rPr>
                <w:rFonts w:ascii="Calibri" w:eastAsia="Times New Roman" w:hAnsi="Calibri" w:cs="Times New Roman"/>
                <w:i/>
                <w:iCs/>
                <w:sz w:val="20"/>
                <w:szCs w:val="20"/>
              </w:rPr>
            </w:pPr>
            <w:r w:rsidRPr="00832553">
              <w:rPr>
                <w:rFonts w:ascii="Calibri" w:eastAsia="Times New Roman" w:hAnsi="Calibri" w:cs="Times New Roman"/>
                <w:i/>
                <w:iCs/>
                <w:sz w:val="20"/>
                <w:szCs w:val="20"/>
              </w:rPr>
              <w:t>BL 1.1.6</w:t>
            </w:r>
          </w:p>
        </w:tc>
        <w:tc>
          <w:tcPr>
            <w:tcW w:w="1560" w:type="dxa"/>
            <w:tcBorders>
              <w:top w:val="nil"/>
              <w:left w:val="nil"/>
              <w:bottom w:val="single" w:sz="4" w:space="0" w:color="auto"/>
              <w:right w:val="single" w:sz="4" w:space="0" w:color="auto"/>
            </w:tcBorders>
            <w:shd w:val="clear" w:color="auto" w:fill="auto"/>
            <w:hideMark/>
          </w:tcPr>
          <w:p w14:paraId="669F3E1F"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A 1 D</w:t>
            </w:r>
          </w:p>
        </w:tc>
      </w:tr>
      <w:tr w:rsidR="008751B8" w:rsidRPr="00832553" w14:paraId="70134C11" w14:textId="77777777" w:rsidTr="008751B8">
        <w:trPr>
          <w:trHeight w:val="510"/>
        </w:trPr>
        <w:tc>
          <w:tcPr>
            <w:tcW w:w="1716" w:type="dxa"/>
            <w:tcBorders>
              <w:top w:val="nil"/>
              <w:left w:val="single" w:sz="4" w:space="0" w:color="auto"/>
              <w:bottom w:val="single" w:sz="4" w:space="0" w:color="auto"/>
              <w:right w:val="single" w:sz="4" w:space="0" w:color="auto"/>
            </w:tcBorders>
            <w:shd w:val="clear" w:color="auto" w:fill="auto"/>
            <w:hideMark/>
          </w:tcPr>
          <w:p w14:paraId="7243E363" w14:textId="77777777" w:rsidR="008751B8" w:rsidRPr="00832553" w:rsidRDefault="008751B8" w:rsidP="004A3086">
            <w:pPr>
              <w:spacing w:line="240" w:lineRule="auto"/>
              <w:rPr>
                <w:rFonts w:ascii="Calibri" w:eastAsia="Times New Roman" w:hAnsi="Calibri" w:cs="Times New Roman"/>
                <w:i/>
                <w:iCs/>
                <w:sz w:val="20"/>
                <w:szCs w:val="20"/>
              </w:rPr>
            </w:pPr>
            <w:r w:rsidRPr="00832553">
              <w:rPr>
                <w:rFonts w:ascii="Calibri" w:eastAsia="Times New Roman" w:hAnsi="Calibri" w:cs="Times New Roman"/>
                <w:i/>
                <w:iCs/>
                <w:sz w:val="20"/>
                <w:szCs w:val="20"/>
              </w:rPr>
              <w:t>keyusage</w:t>
            </w:r>
          </w:p>
        </w:tc>
        <w:tc>
          <w:tcPr>
            <w:tcW w:w="4253" w:type="dxa"/>
            <w:tcBorders>
              <w:top w:val="nil"/>
              <w:left w:val="nil"/>
              <w:bottom w:val="single" w:sz="4" w:space="0" w:color="auto"/>
              <w:right w:val="single" w:sz="4" w:space="0" w:color="auto"/>
            </w:tcBorders>
            <w:shd w:val="clear" w:color="auto" w:fill="auto"/>
            <w:hideMark/>
          </w:tcPr>
          <w:p w14:paraId="3177393D" w14:textId="77777777" w:rsidR="008751B8" w:rsidRPr="00832553" w:rsidRDefault="008751B8" w:rsidP="004A3086">
            <w:pPr>
              <w:spacing w:line="240" w:lineRule="auto"/>
              <w:rPr>
                <w:rFonts w:ascii="Calibri" w:eastAsia="Times New Roman" w:hAnsi="Calibri" w:cs="Times New Roman"/>
                <w:i/>
                <w:iCs/>
                <w:sz w:val="20"/>
                <w:szCs w:val="20"/>
              </w:rPr>
            </w:pPr>
            <w:r w:rsidRPr="00832553">
              <w:rPr>
                <w:rFonts w:ascii="Calibri" w:eastAsia="Times New Roman" w:hAnsi="Calibri" w:cs="Times New Roman"/>
                <w:i/>
                <w:iCs/>
                <w:sz w:val="20"/>
                <w:szCs w:val="20"/>
              </w:rPr>
              <w:t>keyCertSing, cRLSign</w:t>
            </w:r>
          </w:p>
        </w:tc>
        <w:tc>
          <w:tcPr>
            <w:tcW w:w="992" w:type="dxa"/>
            <w:tcBorders>
              <w:top w:val="nil"/>
              <w:left w:val="nil"/>
              <w:bottom w:val="single" w:sz="4" w:space="0" w:color="auto"/>
              <w:right w:val="single" w:sz="4" w:space="0" w:color="auto"/>
            </w:tcBorders>
            <w:shd w:val="clear" w:color="auto" w:fill="auto"/>
            <w:hideMark/>
          </w:tcPr>
          <w:p w14:paraId="45DB9EC5" w14:textId="77777777" w:rsidR="008751B8" w:rsidRPr="00832553" w:rsidRDefault="008751B8" w:rsidP="004A3086">
            <w:pPr>
              <w:spacing w:line="240" w:lineRule="auto"/>
              <w:rPr>
                <w:rFonts w:ascii="Calibri" w:eastAsia="Times New Roman" w:hAnsi="Calibri" w:cs="Times New Roman"/>
                <w:i/>
                <w:iCs/>
                <w:sz w:val="20"/>
                <w:szCs w:val="20"/>
              </w:rPr>
            </w:pPr>
            <w:r w:rsidRPr="00832553">
              <w:rPr>
                <w:rFonts w:ascii="Calibri" w:eastAsia="Times New Roman" w:hAnsi="Calibri" w:cs="Times New Roman"/>
                <w:i/>
                <w:iCs/>
                <w:sz w:val="20"/>
                <w:szCs w:val="20"/>
              </w:rPr>
              <w:t>Igen</w:t>
            </w:r>
          </w:p>
        </w:tc>
        <w:tc>
          <w:tcPr>
            <w:tcW w:w="851" w:type="dxa"/>
            <w:tcBorders>
              <w:top w:val="nil"/>
              <w:left w:val="nil"/>
              <w:bottom w:val="single" w:sz="4" w:space="0" w:color="auto"/>
              <w:right w:val="single" w:sz="4" w:space="0" w:color="auto"/>
            </w:tcBorders>
            <w:shd w:val="clear" w:color="auto" w:fill="auto"/>
            <w:hideMark/>
          </w:tcPr>
          <w:p w14:paraId="1566BB98" w14:textId="77777777" w:rsidR="008751B8" w:rsidRPr="00832553" w:rsidRDefault="008751B8" w:rsidP="004A3086">
            <w:pPr>
              <w:spacing w:line="240" w:lineRule="auto"/>
              <w:rPr>
                <w:rFonts w:ascii="Calibri" w:eastAsia="Times New Roman" w:hAnsi="Calibri" w:cs="Times New Roman"/>
                <w:i/>
                <w:iCs/>
                <w:sz w:val="20"/>
                <w:szCs w:val="20"/>
              </w:rPr>
            </w:pPr>
            <w:r w:rsidRPr="00832553">
              <w:rPr>
                <w:rFonts w:ascii="Calibri" w:eastAsia="Times New Roman" w:hAnsi="Calibri" w:cs="Times New Roman"/>
                <w:i/>
                <w:iCs/>
                <w:sz w:val="20"/>
                <w:szCs w:val="20"/>
              </w:rPr>
              <w:t>Kötelező</w:t>
            </w:r>
          </w:p>
        </w:tc>
        <w:tc>
          <w:tcPr>
            <w:tcW w:w="1275" w:type="dxa"/>
            <w:tcBorders>
              <w:top w:val="nil"/>
              <w:left w:val="nil"/>
              <w:bottom w:val="single" w:sz="4" w:space="0" w:color="auto"/>
              <w:right w:val="single" w:sz="4" w:space="0" w:color="auto"/>
            </w:tcBorders>
            <w:shd w:val="clear" w:color="auto" w:fill="auto"/>
            <w:hideMark/>
          </w:tcPr>
          <w:p w14:paraId="21376966" w14:textId="77777777" w:rsidR="008751B8" w:rsidRPr="00832553" w:rsidRDefault="008751B8" w:rsidP="004A3086">
            <w:pPr>
              <w:spacing w:line="240" w:lineRule="auto"/>
              <w:rPr>
                <w:rFonts w:ascii="Calibri" w:eastAsia="Times New Roman" w:hAnsi="Calibri" w:cs="Times New Roman"/>
                <w:i/>
                <w:iCs/>
                <w:sz w:val="20"/>
                <w:szCs w:val="20"/>
              </w:rPr>
            </w:pPr>
            <w:r w:rsidRPr="00832553">
              <w:rPr>
                <w:rFonts w:ascii="Calibri" w:eastAsia="Times New Roman" w:hAnsi="Calibri" w:cs="Times New Roman"/>
                <w:i/>
                <w:iCs/>
                <w:sz w:val="20"/>
                <w:szCs w:val="20"/>
              </w:rPr>
              <w:t>BL 1.1.6</w:t>
            </w:r>
          </w:p>
        </w:tc>
        <w:tc>
          <w:tcPr>
            <w:tcW w:w="1560" w:type="dxa"/>
            <w:tcBorders>
              <w:top w:val="nil"/>
              <w:left w:val="nil"/>
              <w:bottom w:val="single" w:sz="4" w:space="0" w:color="auto"/>
              <w:right w:val="single" w:sz="4" w:space="0" w:color="auto"/>
            </w:tcBorders>
            <w:shd w:val="clear" w:color="auto" w:fill="auto"/>
            <w:hideMark/>
          </w:tcPr>
          <w:p w14:paraId="65D323DA" w14:textId="77777777" w:rsidR="008751B8" w:rsidRPr="00832553" w:rsidRDefault="008751B8" w:rsidP="004A3086">
            <w:pPr>
              <w:spacing w:line="240" w:lineRule="auto"/>
              <w:rPr>
                <w:rFonts w:ascii="Calibri" w:eastAsia="Times New Roman" w:hAnsi="Calibri" w:cs="Times New Roman"/>
                <w:i/>
                <w:iCs/>
                <w:sz w:val="20"/>
                <w:szCs w:val="20"/>
              </w:rPr>
            </w:pPr>
            <w:r w:rsidRPr="00832553">
              <w:rPr>
                <w:rFonts w:ascii="Calibri" w:eastAsia="Times New Roman" w:hAnsi="Calibri" w:cs="Times New Roman"/>
                <w:i/>
                <w:iCs/>
                <w:sz w:val="20"/>
                <w:szCs w:val="20"/>
              </w:rPr>
              <w:t>A 1 B</w:t>
            </w:r>
          </w:p>
        </w:tc>
      </w:tr>
      <w:tr w:rsidR="008751B8" w:rsidRPr="00832553" w14:paraId="2FA56EB1" w14:textId="77777777" w:rsidTr="008751B8">
        <w:trPr>
          <w:trHeight w:val="618"/>
        </w:trPr>
        <w:tc>
          <w:tcPr>
            <w:tcW w:w="1716" w:type="dxa"/>
            <w:tcBorders>
              <w:top w:val="nil"/>
              <w:left w:val="single" w:sz="4" w:space="0" w:color="auto"/>
              <w:bottom w:val="single" w:sz="4" w:space="0" w:color="auto"/>
              <w:right w:val="single" w:sz="4" w:space="0" w:color="auto"/>
            </w:tcBorders>
            <w:shd w:val="clear" w:color="auto" w:fill="auto"/>
            <w:hideMark/>
          </w:tcPr>
          <w:p w14:paraId="2F5A1B44"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private and public key</w:t>
            </w:r>
          </w:p>
        </w:tc>
        <w:tc>
          <w:tcPr>
            <w:tcW w:w="4253" w:type="dxa"/>
            <w:tcBorders>
              <w:top w:val="nil"/>
              <w:left w:val="nil"/>
              <w:bottom w:val="single" w:sz="4" w:space="0" w:color="auto"/>
              <w:right w:val="single" w:sz="4" w:space="0" w:color="auto"/>
            </w:tcBorders>
            <w:shd w:val="clear" w:color="000000" w:fill="FFFFFF"/>
            <w:hideMark/>
          </w:tcPr>
          <w:p w14:paraId="2ED4D98B"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lásd minimum algoritmusok táblázat</w:t>
            </w:r>
          </w:p>
        </w:tc>
        <w:tc>
          <w:tcPr>
            <w:tcW w:w="992" w:type="dxa"/>
            <w:tcBorders>
              <w:top w:val="nil"/>
              <w:left w:val="nil"/>
              <w:bottom w:val="single" w:sz="4" w:space="0" w:color="auto"/>
              <w:right w:val="single" w:sz="4" w:space="0" w:color="auto"/>
            </w:tcBorders>
            <w:shd w:val="clear" w:color="auto" w:fill="auto"/>
            <w:hideMark/>
          </w:tcPr>
          <w:p w14:paraId="36AA7B2B"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Nem</w:t>
            </w:r>
          </w:p>
        </w:tc>
        <w:tc>
          <w:tcPr>
            <w:tcW w:w="851" w:type="dxa"/>
            <w:tcBorders>
              <w:top w:val="nil"/>
              <w:left w:val="nil"/>
              <w:bottom w:val="single" w:sz="4" w:space="0" w:color="auto"/>
              <w:right w:val="single" w:sz="4" w:space="0" w:color="auto"/>
            </w:tcBorders>
            <w:shd w:val="clear" w:color="auto" w:fill="auto"/>
            <w:hideMark/>
          </w:tcPr>
          <w:p w14:paraId="4543FA03"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Kötelező</w:t>
            </w:r>
          </w:p>
        </w:tc>
        <w:tc>
          <w:tcPr>
            <w:tcW w:w="1275" w:type="dxa"/>
            <w:tcBorders>
              <w:top w:val="nil"/>
              <w:left w:val="nil"/>
              <w:bottom w:val="single" w:sz="4" w:space="0" w:color="auto"/>
              <w:right w:val="single" w:sz="4" w:space="0" w:color="auto"/>
            </w:tcBorders>
            <w:shd w:val="clear" w:color="auto" w:fill="auto"/>
            <w:hideMark/>
          </w:tcPr>
          <w:p w14:paraId="5BDB1350"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BL 1.1.6</w:t>
            </w:r>
          </w:p>
        </w:tc>
        <w:tc>
          <w:tcPr>
            <w:tcW w:w="1560" w:type="dxa"/>
            <w:tcBorders>
              <w:top w:val="nil"/>
              <w:left w:val="nil"/>
              <w:bottom w:val="single" w:sz="4" w:space="0" w:color="auto"/>
              <w:right w:val="single" w:sz="4" w:space="0" w:color="auto"/>
            </w:tcBorders>
            <w:shd w:val="clear" w:color="auto" w:fill="auto"/>
            <w:hideMark/>
          </w:tcPr>
          <w:p w14:paraId="7E80D62D"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9.5 -&gt; App A 1,2,3 (root, sub, ee)</w:t>
            </w:r>
          </w:p>
        </w:tc>
      </w:tr>
      <w:tr w:rsidR="0034361D" w:rsidRPr="0066561D" w14:paraId="748A203E" w14:textId="77777777" w:rsidTr="008751B8">
        <w:trPr>
          <w:trHeight w:val="510"/>
        </w:trPr>
        <w:tc>
          <w:tcPr>
            <w:tcW w:w="1716" w:type="dxa"/>
            <w:tcBorders>
              <w:top w:val="nil"/>
              <w:left w:val="single" w:sz="4" w:space="0" w:color="auto"/>
              <w:bottom w:val="single" w:sz="4" w:space="0" w:color="auto"/>
              <w:right w:val="single" w:sz="4" w:space="0" w:color="auto"/>
            </w:tcBorders>
            <w:shd w:val="clear" w:color="auto" w:fill="auto"/>
            <w:hideMark/>
          </w:tcPr>
          <w:p w14:paraId="789436F7" w14:textId="77777777" w:rsidR="0034361D" w:rsidRPr="00832553" w:rsidRDefault="0034361D" w:rsidP="0034361D">
            <w:pPr>
              <w:spacing w:line="240" w:lineRule="auto"/>
              <w:rPr>
                <w:rFonts w:ascii="Calibri" w:eastAsia="Times New Roman" w:hAnsi="Calibri" w:cs="Times New Roman"/>
                <w:b/>
                <w:sz w:val="20"/>
                <w:szCs w:val="20"/>
              </w:rPr>
            </w:pPr>
            <w:r w:rsidRPr="00832553">
              <w:rPr>
                <w:rFonts w:ascii="Calibri" w:eastAsia="Times New Roman" w:hAnsi="Calibri" w:cs="Times New Roman"/>
                <w:b/>
                <w:sz w:val="20"/>
                <w:szCs w:val="20"/>
              </w:rPr>
              <w:t xml:space="preserve">Validity </w:t>
            </w:r>
          </w:p>
        </w:tc>
        <w:tc>
          <w:tcPr>
            <w:tcW w:w="4253" w:type="dxa"/>
            <w:tcBorders>
              <w:top w:val="single" w:sz="4" w:space="0" w:color="auto"/>
              <w:left w:val="nil"/>
              <w:bottom w:val="single" w:sz="4" w:space="0" w:color="auto"/>
              <w:right w:val="single" w:sz="4" w:space="0" w:color="auto"/>
            </w:tcBorders>
            <w:shd w:val="clear" w:color="000000" w:fill="FFFFFF" w:themeFill="background1"/>
          </w:tcPr>
          <w:p w14:paraId="690DAA8C" w14:textId="468AA287" w:rsidR="0034361D" w:rsidRPr="00832553" w:rsidRDefault="0034361D" w:rsidP="0034361D">
            <w:pPr>
              <w:spacing w:line="240" w:lineRule="auto"/>
              <w:rPr>
                <w:rFonts w:ascii="Calibri" w:eastAsia="Times New Roman" w:hAnsi="Calibri" w:cs="Times New Roman"/>
                <w:b/>
                <w:sz w:val="20"/>
                <w:szCs w:val="20"/>
              </w:rPr>
            </w:pPr>
            <w:r>
              <w:rPr>
                <w:rFonts w:ascii="Calibri" w:eastAsia="Times New Roman" w:hAnsi="Calibri" w:cs="Times New Roman"/>
                <w:sz w:val="20"/>
                <w:szCs w:val="20"/>
              </w:rPr>
              <w:t>tanúsítványban szereplő notbefore-notafter érték</w:t>
            </w:r>
          </w:p>
        </w:tc>
        <w:tc>
          <w:tcPr>
            <w:tcW w:w="992" w:type="dxa"/>
            <w:tcBorders>
              <w:top w:val="nil"/>
              <w:left w:val="nil"/>
              <w:bottom w:val="single" w:sz="4" w:space="0" w:color="auto"/>
              <w:right w:val="single" w:sz="4" w:space="0" w:color="auto"/>
            </w:tcBorders>
            <w:shd w:val="clear" w:color="auto" w:fill="auto"/>
            <w:hideMark/>
          </w:tcPr>
          <w:p w14:paraId="4C54B0C6" w14:textId="77777777" w:rsidR="0034361D" w:rsidRPr="00832553" w:rsidRDefault="0034361D" w:rsidP="0034361D">
            <w:pPr>
              <w:spacing w:line="240" w:lineRule="auto"/>
              <w:rPr>
                <w:rFonts w:ascii="Calibri" w:eastAsia="Times New Roman" w:hAnsi="Calibri" w:cs="Times New Roman"/>
                <w:b/>
                <w:sz w:val="20"/>
                <w:szCs w:val="20"/>
              </w:rPr>
            </w:pPr>
            <w:r w:rsidRPr="00832553">
              <w:rPr>
                <w:rFonts w:ascii="Calibri" w:eastAsia="Times New Roman" w:hAnsi="Calibri" w:cs="Times New Roman"/>
                <w:b/>
                <w:sz w:val="20"/>
                <w:szCs w:val="20"/>
              </w:rPr>
              <w:t>Nem</w:t>
            </w:r>
          </w:p>
        </w:tc>
        <w:tc>
          <w:tcPr>
            <w:tcW w:w="851" w:type="dxa"/>
            <w:tcBorders>
              <w:top w:val="nil"/>
              <w:left w:val="nil"/>
              <w:bottom w:val="single" w:sz="4" w:space="0" w:color="auto"/>
              <w:right w:val="single" w:sz="4" w:space="0" w:color="auto"/>
            </w:tcBorders>
            <w:shd w:val="clear" w:color="auto" w:fill="auto"/>
            <w:hideMark/>
          </w:tcPr>
          <w:p w14:paraId="680E75B1" w14:textId="77777777" w:rsidR="0034361D" w:rsidRPr="00832553" w:rsidRDefault="0034361D" w:rsidP="0034361D">
            <w:pPr>
              <w:spacing w:line="240" w:lineRule="auto"/>
              <w:rPr>
                <w:rFonts w:ascii="Calibri" w:eastAsia="Times New Roman" w:hAnsi="Calibri" w:cs="Times New Roman"/>
                <w:b/>
                <w:sz w:val="20"/>
                <w:szCs w:val="20"/>
              </w:rPr>
            </w:pPr>
            <w:r>
              <w:rPr>
                <w:rFonts w:ascii="Calibri" w:eastAsia="Times New Roman" w:hAnsi="Calibri" w:cs="Times New Roman"/>
                <w:b/>
                <w:sz w:val="20"/>
                <w:szCs w:val="20"/>
              </w:rPr>
              <w:t>-</w:t>
            </w:r>
          </w:p>
        </w:tc>
        <w:tc>
          <w:tcPr>
            <w:tcW w:w="1275" w:type="dxa"/>
            <w:tcBorders>
              <w:top w:val="nil"/>
              <w:left w:val="nil"/>
              <w:bottom w:val="single" w:sz="4" w:space="0" w:color="auto"/>
              <w:right w:val="single" w:sz="4" w:space="0" w:color="auto"/>
            </w:tcBorders>
            <w:shd w:val="clear" w:color="auto" w:fill="auto"/>
            <w:hideMark/>
          </w:tcPr>
          <w:p w14:paraId="0DC5F85F" w14:textId="77777777" w:rsidR="0034361D" w:rsidRPr="00832553" w:rsidRDefault="0034361D" w:rsidP="0034361D">
            <w:pPr>
              <w:spacing w:line="240" w:lineRule="auto"/>
              <w:rPr>
                <w:rFonts w:ascii="Calibri" w:eastAsia="Times New Roman" w:hAnsi="Calibri" w:cs="Times New Roman"/>
                <w:b/>
                <w:sz w:val="20"/>
                <w:szCs w:val="20"/>
              </w:rPr>
            </w:pPr>
            <w:r w:rsidRPr="00832553">
              <w:rPr>
                <w:rFonts w:ascii="Calibri" w:eastAsia="Times New Roman" w:hAnsi="Calibri" w:cs="Times New Roman"/>
                <w:b/>
                <w:sz w:val="20"/>
                <w:szCs w:val="20"/>
              </w:rPr>
              <w:t> </w:t>
            </w:r>
          </w:p>
        </w:tc>
        <w:tc>
          <w:tcPr>
            <w:tcW w:w="1560" w:type="dxa"/>
            <w:tcBorders>
              <w:top w:val="nil"/>
              <w:left w:val="nil"/>
              <w:bottom w:val="single" w:sz="4" w:space="0" w:color="auto"/>
              <w:right w:val="single" w:sz="4" w:space="0" w:color="auto"/>
            </w:tcBorders>
            <w:shd w:val="clear" w:color="auto" w:fill="auto"/>
            <w:hideMark/>
          </w:tcPr>
          <w:p w14:paraId="7ED60BA8" w14:textId="77777777" w:rsidR="0034361D" w:rsidRPr="00832553" w:rsidRDefault="0034361D" w:rsidP="0034361D">
            <w:pPr>
              <w:spacing w:line="240" w:lineRule="auto"/>
              <w:rPr>
                <w:rFonts w:ascii="Calibri" w:eastAsia="Times New Roman" w:hAnsi="Calibri" w:cs="Times New Roman"/>
                <w:b/>
                <w:sz w:val="20"/>
                <w:szCs w:val="20"/>
              </w:rPr>
            </w:pPr>
            <w:r w:rsidRPr="00832553">
              <w:rPr>
                <w:rFonts w:ascii="Calibri" w:eastAsia="Times New Roman" w:hAnsi="Calibri" w:cs="Times New Roman"/>
                <w:b/>
                <w:sz w:val="20"/>
                <w:szCs w:val="20"/>
              </w:rPr>
              <w:t> </w:t>
            </w:r>
          </w:p>
        </w:tc>
      </w:tr>
      <w:tr w:rsidR="0034361D" w:rsidRPr="00832553" w14:paraId="273EF8EF" w14:textId="77777777" w:rsidTr="008751B8">
        <w:trPr>
          <w:trHeight w:val="510"/>
        </w:trPr>
        <w:tc>
          <w:tcPr>
            <w:tcW w:w="1716" w:type="dxa"/>
            <w:tcBorders>
              <w:top w:val="nil"/>
              <w:left w:val="single" w:sz="4" w:space="0" w:color="auto"/>
              <w:bottom w:val="single" w:sz="4" w:space="0" w:color="auto"/>
              <w:right w:val="single" w:sz="4" w:space="0" w:color="auto"/>
            </w:tcBorders>
            <w:shd w:val="clear" w:color="auto" w:fill="auto"/>
            <w:hideMark/>
          </w:tcPr>
          <w:p w14:paraId="7203E03C" w14:textId="77777777" w:rsidR="0034361D" w:rsidRPr="00832553" w:rsidRDefault="0034361D" w:rsidP="0034361D">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Subject Key identifier</w:t>
            </w:r>
          </w:p>
        </w:tc>
        <w:tc>
          <w:tcPr>
            <w:tcW w:w="4253" w:type="dxa"/>
            <w:tcBorders>
              <w:top w:val="nil"/>
              <w:left w:val="nil"/>
              <w:bottom w:val="single" w:sz="4" w:space="0" w:color="auto"/>
              <w:right w:val="single" w:sz="4" w:space="0" w:color="auto"/>
            </w:tcBorders>
            <w:shd w:val="clear" w:color="auto" w:fill="auto"/>
            <w:hideMark/>
          </w:tcPr>
          <w:p w14:paraId="19BE456D" w14:textId="77777777" w:rsidR="0034361D" w:rsidRPr="00832553" w:rsidRDefault="0034361D" w:rsidP="0034361D">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subject kulcs hash</w:t>
            </w:r>
          </w:p>
        </w:tc>
        <w:tc>
          <w:tcPr>
            <w:tcW w:w="992" w:type="dxa"/>
            <w:tcBorders>
              <w:top w:val="nil"/>
              <w:left w:val="nil"/>
              <w:bottom w:val="single" w:sz="4" w:space="0" w:color="auto"/>
              <w:right w:val="single" w:sz="4" w:space="0" w:color="auto"/>
            </w:tcBorders>
            <w:shd w:val="clear" w:color="auto" w:fill="auto"/>
            <w:hideMark/>
          </w:tcPr>
          <w:p w14:paraId="337A222B" w14:textId="77777777" w:rsidR="0034361D" w:rsidRPr="00832553" w:rsidRDefault="0034361D" w:rsidP="0034361D">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Nem</w:t>
            </w:r>
          </w:p>
        </w:tc>
        <w:tc>
          <w:tcPr>
            <w:tcW w:w="851" w:type="dxa"/>
            <w:tcBorders>
              <w:top w:val="nil"/>
              <w:left w:val="nil"/>
              <w:bottom w:val="single" w:sz="4" w:space="0" w:color="auto"/>
              <w:right w:val="single" w:sz="4" w:space="0" w:color="auto"/>
            </w:tcBorders>
            <w:shd w:val="clear" w:color="auto" w:fill="auto"/>
            <w:hideMark/>
          </w:tcPr>
          <w:p w14:paraId="6F7D8E9B" w14:textId="77777777" w:rsidR="0034361D" w:rsidRPr="00832553" w:rsidRDefault="0034361D" w:rsidP="0034361D">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Kötelező</w:t>
            </w:r>
          </w:p>
        </w:tc>
        <w:tc>
          <w:tcPr>
            <w:tcW w:w="1275" w:type="dxa"/>
            <w:tcBorders>
              <w:top w:val="nil"/>
              <w:left w:val="nil"/>
              <w:bottom w:val="single" w:sz="4" w:space="0" w:color="auto"/>
              <w:right w:val="single" w:sz="4" w:space="0" w:color="auto"/>
            </w:tcBorders>
            <w:shd w:val="clear" w:color="auto" w:fill="auto"/>
            <w:hideMark/>
          </w:tcPr>
          <w:p w14:paraId="3ED4B8FC" w14:textId="77777777" w:rsidR="0034361D" w:rsidRPr="00832553" w:rsidRDefault="0034361D" w:rsidP="0034361D">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RFC 5280</w:t>
            </w:r>
          </w:p>
        </w:tc>
        <w:tc>
          <w:tcPr>
            <w:tcW w:w="1560" w:type="dxa"/>
            <w:tcBorders>
              <w:top w:val="nil"/>
              <w:left w:val="nil"/>
              <w:bottom w:val="single" w:sz="4" w:space="0" w:color="auto"/>
              <w:right w:val="single" w:sz="4" w:space="0" w:color="auto"/>
            </w:tcBorders>
            <w:shd w:val="clear" w:color="auto" w:fill="auto"/>
            <w:hideMark/>
          </w:tcPr>
          <w:p w14:paraId="01C96BF3" w14:textId="77777777" w:rsidR="0034361D" w:rsidRPr="00832553" w:rsidRDefault="0034361D" w:rsidP="0034361D">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 </w:t>
            </w:r>
          </w:p>
        </w:tc>
      </w:tr>
      <w:tr w:rsidR="0034361D" w:rsidRPr="0066561D" w14:paraId="2A23012E" w14:textId="77777777" w:rsidTr="008751B8">
        <w:trPr>
          <w:trHeight w:val="422"/>
        </w:trPr>
        <w:tc>
          <w:tcPr>
            <w:tcW w:w="1716" w:type="dxa"/>
            <w:tcBorders>
              <w:top w:val="nil"/>
              <w:left w:val="single" w:sz="4" w:space="0" w:color="auto"/>
              <w:bottom w:val="single" w:sz="4" w:space="0" w:color="auto"/>
              <w:right w:val="single" w:sz="4" w:space="0" w:color="auto"/>
            </w:tcBorders>
            <w:shd w:val="clear" w:color="auto" w:fill="auto"/>
            <w:hideMark/>
          </w:tcPr>
          <w:p w14:paraId="35E0B062" w14:textId="77777777" w:rsidR="0034361D" w:rsidRPr="0066561D" w:rsidRDefault="0034361D" w:rsidP="0034361D">
            <w:pPr>
              <w:spacing w:line="240" w:lineRule="auto"/>
              <w:rPr>
                <w:rFonts w:ascii="Calibri" w:eastAsia="Times New Roman" w:hAnsi="Calibri" w:cs="Times New Roman"/>
                <w:b/>
                <w:sz w:val="16"/>
                <w:szCs w:val="16"/>
              </w:rPr>
            </w:pPr>
            <w:r w:rsidRPr="0066561D">
              <w:rPr>
                <w:rFonts w:ascii="Calibri" w:eastAsia="Times New Roman" w:hAnsi="Calibri" w:cs="Times New Roman"/>
                <w:b/>
                <w:sz w:val="16"/>
                <w:szCs w:val="16"/>
              </w:rPr>
              <w:t>subject:commonName (CN)</w:t>
            </w:r>
          </w:p>
        </w:tc>
        <w:tc>
          <w:tcPr>
            <w:tcW w:w="4253" w:type="dxa"/>
            <w:tcBorders>
              <w:top w:val="nil"/>
              <w:left w:val="nil"/>
              <w:bottom w:val="single" w:sz="4" w:space="0" w:color="auto"/>
              <w:right w:val="single" w:sz="4" w:space="0" w:color="auto"/>
            </w:tcBorders>
            <w:shd w:val="clear" w:color="auto" w:fill="auto"/>
            <w:hideMark/>
          </w:tcPr>
          <w:p w14:paraId="07DB7BFE" w14:textId="1903E033" w:rsidR="0034361D" w:rsidRPr="0066561D" w:rsidRDefault="0034361D" w:rsidP="0034361D">
            <w:pPr>
              <w:spacing w:line="240" w:lineRule="auto"/>
              <w:rPr>
                <w:rFonts w:ascii="Calibri" w:eastAsia="Times New Roman" w:hAnsi="Calibri" w:cs="Times New Roman"/>
                <w:b/>
                <w:sz w:val="16"/>
                <w:szCs w:val="16"/>
              </w:rPr>
            </w:pPr>
            <w:r>
              <w:rPr>
                <w:rFonts w:ascii="Calibri" w:eastAsia="Times New Roman" w:hAnsi="Calibri" w:cs="Times New Roman"/>
                <w:b/>
                <w:bCs/>
                <w:sz w:val="16"/>
                <w:szCs w:val="16"/>
              </w:rPr>
              <w:t>tanúsítvány kiadó neve</w:t>
            </w:r>
          </w:p>
        </w:tc>
        <w:tc>
          <w:tcPr>
            <w:tcW w:w="992" w:type="dxa"/>
            <w:tcBorders>
              <w:top w:val="nil"/>
              <w:left w:val="nil"/>
              <w:bottom w:val="single" w:sz="4" w:space="0" w:color="auto"/>
              <w:right w:val="single" w:sz="4" w:space="0" w:color="auto"/>
            </w:tcBorders>
            <w:shd w:val="clear" w:color="auto" w:fill="auto"/>
            <w:hideMark/>
          </w:tcPr>
          <w:p w14:paraId="0A307154" w14:textId="77777777" w:rsidR="0034361D" w:rsidRPr="0066561D" w:rsidRDefault="0034361D" w:rsidP="0034361D">
            <w:pPr>
              <w:spacing w:line="240" w:lineRule="auto"/>
              <w:rPr>
                <w:rFonts w:ascii="Calibri" w:eastAsia="Times New Roman" w:hAnsi="Calibri" w:cs="Times New Roman"/>
                <w:b/>
                <w:sz w:val="16"/>
                <w:szCs w:val="16"/>
              </w:rPr>
            </w:pPr>
            <w:r w:rsidRPr="0066561D">
              <w:rPr>
                <w:rFonts w:ascii="Calibri" w:eastAsia="Times New Roman" w:hAnsi="Calibri" w:cs="Times New Roman"/>
                <w:b/>
                <w:sz w:val="16"/>
                <w:szCs w:val="16"/>
              </w:rPr>
              <w:t xml:space="preserve">Nem </w:t>
            </w:r>
          </w:p>
        </w:tc>
        <w:tc>
          <w:tcPr>
            <w:tcW w:w="851" w:type="dxa"/>
            <w:tcBorders>
              <w:top w:val="nil"/>
              <w:left w:val="nil"/>
              <w:bottom w:val="single" w:sz="4" w:space="0" w:color="auto"/>
              <w:right w:val="single" w:sz="4" w:space="0" w:color="auto"/>
            </w:tcBorders>
            <w:shd w:val="clear" w:color="auto" w:fill="auto"/>
            <w:hideMark/>
          </w:tcPr>
          <w:p w14:paraId="7F7863E0" w14:textId="77777777" w:rsidR="0034361D" w:rsidRPr="0066561D" w:rsidRDefault="0034361D" w:rsidP="0034361D">
            <w:pPr>
              <w:spacing w:line="240" w:lineRule="auto"/>
              <w:rPr>
                <w:rFonts w:ascii="Calibri" w:eastAsia="Times New Roman" w:hAnsi="Calibri" w:cs="Times New Roman"/>
                <w:b/>
                <w:sz w:val="16"/>
                <w:szCs w:val="16"/>
              </w:rPr>
            </w:pPr>
            <w:r>
              <w:rPr>
                <w:rFonts w:ascii="Calibri" w:eastAsia="Times New Roman" w:hAnsi="Calibri" w:cs="Times New Roman"/>
                <w:b/>
                <w:sz w:val="16"/>
                <w:szCs w:val="16"/>
              </w:rPr>
              <w:t>-</w:t>
            </w:r>
          </w:p>
        </w:tc>
        <w:tc>
          <w:tcPr>
            <w:tcW w:w="1275" w:type="dxa"/>
            <w:tcBorders>
              <w:top w:val="nil"/>
              <w:left w:val="nil"/>
              <w:bottom w:val="single" w:sz="4" w:space="0" w:color="auto"/>
              <w:right w:val="single" w:sz="4" w:space="0" w:color="auto"/>
            </w:tcBorders>
            <w:shd w:val="clear" w:color="auto" w:fill="auto"/>
            <w:hideMark/>
          </w:tcPr>
          <w:p w14:paraId="489C89B3" w14:textId="77777777" w:rsidR="0034361D" w:rsidRPr="0066561D" w:rsidRDefault="0034361D" w:rsidP="0034361D">
            <w:pPr>
              <w:spacing w:line="240" w:lineRule="auto"/>
              <w:rPr>
                <w:rFonts w:ascii="Calibri" w:eastAsia="Times New Roman" w:hAnsi="Calibri" w:cs="Times New Roman"/>
                <w:b/>
                <w:sz w:val="16"/>
                <w:szCs w:val="16"/>
              </w:rPr>
            </w:pPr>
            <w:r w:rsidRPr="0066561D">
              <w:rPr>
                <w:rFonts w:ascii="Calibri" w:eastAsia="Times New Roman" w:hAnsi="Calibri" w:cs="Times New Roman"/>
                <w:b/>
                <w:sz w:val="16"/>
                <w:szCs w:val="16"/>
              </w:rPr>
              <w:t>EV 1.4.5</w:t>
            </w:r>
          </w:p>
        </w:tc>
        <w:tc>
          <w:tcPr>
            <w:tcW w:w="1560" w:type="dxa"/>
            <w:tcBorders>
              <w:top w:val="nil"/>
              <w:left w:val="nil"/>
              <w:bottom w:val="single" w:sz="4" w:space="0" w:color="auto"/>
              <w:right w:val="single" w:sz="4" w:space="0" w:color="auto"/>
            </w:tcBorders>
            <w:shd w:val="clear" w:color="auto" w:fill="auto"/>
            <w:hideMark/>
          </w:tcPr>
          <w:p w14:paraId="385B85A6" w14:textId="77777777" w:rsidR="0034361D" w:rsidRPr="0066561D" w:rsidRDefault="0034361D" w:rsidP="0034361D">
            <w:pPr>
              <w:spacing w:line="240" w:lineRule="auto"/>
              <w:rPr>
                <w:rFonts w:ascii="Calibri" w:eastAsia="Times New Roman" w:hAnsi="Calibri" w:cs="Times New Roman"/>
                <w:b/>
                <w:sz w:val="16"/>
                <w:szCs w:val="16"/>
              </w:rPr>
            </w:pPr>
            <w:r w:rsidRPr="0066561D">
              <w:rPr>
                <w:rFonts w:ascii="Calibri" w:eastAsia="Times New Roman" w:hAnsi="Calibri" w:cs="Times New Roman"/>
                <w:b/>
                <w:sz w:val="16"/>
                <w:szCs w:val="16"/>
              </w:rPr>
              <w:t>9.2.3</w:t>
            </w:r>
          </w:p>
        </w:tc>
      </w:tr>
      <w:tr w:rsidR="0034361D" w:rsidRPr="0066561D" w14:paraId="1F9BABAC" w14:textId="77777777" w:rsidTr="008751B8">
        <w:trPr>
          <w:trHeight w:val="284"/>
        </w:trPr>
        <w:tc>
          <w:tcPr>
            <w:tcW w:w="1716" w:type="dxa"/>
            <w:tcBorders>
              <w:top w:val="nil"/>
              <w:left w:val="single" w:sz="4" w:space="0" w:color="auto"/>
              <w:bottom w:val="single" w:sz="4" w:space="0" w:color="auto"/>
              <w:right w:val="single" w:sz="4" w:space="0" w:color="auto"/>
            </w:tcBorders>
            <w:shd w:val="clear" w:color="auto" w:fill="auto"/>
            <w:hideMark/>
          </w:tcPr>
          <w:p w14:paraId="1BF10D51" w14:textId="77777777" w:rsidR="0034361D" w:rsidRPr="0066561D" w:rsidRDefault="0034361D" w:rsidP="0034361D">
            <w:pPr>
              <w:spacing w:line="240" w:lineRule="auto"/>
              <w:rPr>
                <w:rFonts w:ascii="Calibri" w:eastAsia="Times New Roman" w:hAnsi="Calibri" w:cs="Times New Roman"/>
                <w:b/>
                <w:sz w:val="16"/>
                <w:szCs w:val="16"/>
              </w:rPr>
            </w:pPr>
            <w:r w:rsidRPr="0066561D">
              <w:rPr>
                <w:rFonts w:ascii="Calibri" w:eastAsia="Times New Roman" w:hAnsi="Calibri" w:cs="Times New Roman"/>
                <w:b/>
                <w:sz w:val="16"/>
                <w:szCs w:val="16"/>
              </w:rPr>
              <w:t>subject:countryName (C )</w:t>
            </w:r>
          </w:p>
        </w:tc>
        <w:tc>
          <w:tcPr>
            <w:tcW w:w="4253" w:type="dxa"/>
            <w:tcBorders>
              <w:top w:val="nil"/>
              <w:left w:val="nil"/>
              <w:bottom w:val="single" w:sz="4" w:space="0" w:color="auto"/>
              <w:right w:val="single" w:sz="4" w:space="0" w:color="auto"/>
            </w:tcBorders>
            <w:shd w:val="clear" w:color="auto" w:fill="auto"/>
          </w:tcPr>
          <w:p w14:paraId="09989A78" w14:textId="77777777" w:rsidR="0034361D" w:rsidRPr="0066561D" w:rsidRDefault="0034361D" w:rsidP="0034361D">
            <w:pPr>
              <w:spacing w:line="240" w:lineRule="auto"/>
              <w:rPr>
                <w:rFonts w:ascii="Calibri" w:eastAsia="Times New Roman" w:hAnsi="Calibri" w:cs="Times New Roman"/>
                <w:b/>
                <w:sz w:val="16"/>
                <w:szCs w:val="16"/>
              </w:rPr>
            </w:pPr>
            <w:r w:rsidRPr="0066561D">
              <w:rPr>
                <w:rFonts w:ascii="Calibri" w:eastAsia="Times New Roman" w:hAnsi="Calibri" w:cs="Times New Roman"/>
                <w:b/>
                <w:sz w:val="16"/>
                <w:szCs w:val="16"/>
              </w:rPr>
              <w:t>HU</w:t>
            </w:r>
          </w:p>
        </w:tc>
        <w:tc>
          <w:tcPr>
            <w:tcW w:w="992" w:type="dxa"/>
            <w:tcBorders>
              <w:top w:val="nil"/>
              <w:left w:val="nil"/>
              <w:bottom w:val="single" w:sz="4" w:space="0" w:color="auto"/>
              <w:right w:val="single" w:sz="4" w:space="0" w:color="auto"/>
            </w:tcBorders>
            <w:shd w:val="clear" w:color="auto" w:fill="auto"/>
            <w:hideMark/>
          </w:tcPr>
          <w:p w14:paraId="3E6AB05B" w14:textId="77777777" w:rsidR="0034361D" w:rsidRPr="0066561D" w:rsidRDefault="0034361D" w:rsidP="0034361D">
            <w:pPr>
              <w:spacing w:line="240" w:lineRule="auto"/>
              <w:rPr>
                <w:rFonts w:ascii="Calibri" w:eastAsia="Times New Roman" w:hAnsi="Calibri" w:cs="Times New Roman"/>
                <w:b/>
                <w:sz w:val="16"/>
                <w:szCs w:val="16"/>
              </w:rPr>
            </w:pPr>
            <w:r w:rsidRPr="0066561D">
              <w:rPr>
                <w:rFonts w:ascii="Calibri" w:eastAsia="Times New Roman" w:hAnsi="Calibri" w:cs="Times New Roman"/>
                <w:b/>
                <w:sz w:val="16"/>
                <w:szCs w:val="16"/>
              </w:rPr>
              <w:t xml:space="preserve">Nem </w:t>
            </w:r>
          </w:p>
        </w:tc>
        <w:tc>
          <w:tcPr>
            <w:tcW w:w="851" w:type="dxa"/>
            <w:tcBorders>
              <w:top w:val="nil"/>
              <w:left w:val="nil"/>
              <w:bottom w:val="single" w:sz="4" w:space="0" w:color="auto"/>
              <w:right w:val="single" w:sz="4" w:space="0" w:color="auto"/>
            </w:tcBorders>
            <w:shd w:val="clear" w:color="auto" w:fill="auto"/>
            <w:hideMark/>
          </w:tcPr>
          <w:p w14:paraId="1DFC66D5" w14:textId="77777777" w:rsidR="0034361D" w:rsidRPr="0066561D" w:rsidRDefault="0034361D" w:rsidP="0034361D">
            <w:pPr>
              <w:spacing w:line="240" w:lineRule="auto"/>
              <w:rPr>
                <w:rFonts w:ascii="Calibri" w:eastAsia="Times New Roman" w:hAnsi="Calibri" w:cs="Times New Roman"/>
                <w:b/>
                <w:sz w:val="16"/>
                <w:szCs w:val="16"/>
              </w:rPr>
            </w:pPr>
            <w:r>
              <w:rPr>
                <w:rFonts w:ascii="Calibri" w:eastAsia="Times New Roman" w:hAnsi="Calibri" w:cs="Times New Roman"/>
                <w:b/>
                <w:sz w:val="16"/>
                <w:szCs w:val="16"/>
              </w:rPr>
              <w:t>-</w:t>
            </w:r>
          </w:p>
        </w:tc>
        <w:tc>
          <w:tcPr>
            <w:tcW w:w="1275" w:type="dxa"/>
            <w:tcBorders>
              <w:top w:val="nil"/>
              <w:left w:val="nil"/>
              <w:bottom w:val="single" w:sz="4" w:space="0" w:color="auto"/>
              <w:right w:val="single" w:sz="4" w:space="0" w:color="auto"/>
            </w:tcBorders>
            <w:shd w:val="clear" w:color="auto" w:fill="auto"/>
            <w:hideMark/>
          </w:tcPr>
          <w:p w14:paraId="7701AFB3" w14:textId="77777777" w:rsidR="0034361D" w:rsidRPr="0066561D" w:rsidRDefault="0034361D" w:rsidP="0034361D">
            <w:pPr>
              <w:spacing w:line="240" w:lineRule="auto"/>
              <w:rPr>
                <w:rFonts w:ascii="Calibri" w:eastAsia="Times New Roman" w:hAnsi="Calibri" w:cs="Times New Roman"/>
                <w:b/>
                <w:sz w:val="16"/>
                <w:szCs w:val="16"/>
              </w:rPr>
            </w:pPr>
            <w:r w:rsidRPr="0066561D">
              <w:rPr>
                <w:rFonts w:ascii="Calibri" w:eastAsia="Times New Roman" w:hAnsi="Calibri" w:cs="Times New Roman"/>
                <w:b/>
                <w:sz w:val="16"/>
                <w:szCs w:val="16"/>
              </w:rPr>
              <w:t>EV 1.4.5</w:t>
            </w:r>
          </w:p>
        </w:tc>
        <w:tc>
          <w:tcPr>
            <w:tcW w:w="1560" w:type="dxa"/>
            <w:tcBorders>
              <w:top w:val="nil"/>
              <w:left w:val="nil"/>
              <w:bottom w:val="single" w:sz="4" w:space="0" w:color="auto"/>
              <w:right w:val="single" w:sz="4" w:space="0" w:color="auto"/>
            </w:tcBorders>
            <w:shd w:val="clear" w:color="auto" w:fill="auto"/>
            <w:hideMark/>
          </w:tcPr>
          <w:p w14:paraId="16BE5A52" w14:textId="77777777" w:rsidR="0034361D" w:rsidRPr="0066561D" w:rsidRDefault="0034361D" w:rsidP="0034361D">
            <w:pPr>
              <w:spacing w:line="240" w:lineRule="auto"/>
              <w:rPr>
                <w:rFonts w:ascii="Calibri" w:eastAsia="Times New Roman" w:hAnsi="Calibri" w:cs="Times New Roman"/>
                <w:b/>
                <w:sz w:val="16"/>
                <w:szCs w:val="16"/>
              </w:rPr>
            </w:pPr>
            <w:r w:rsidRPr="0066561D">
              <w:rPr>
                <w:rFonts w:ascii="Calibri" w:eastAsia="Times New Roman" w:hAnsi="Calibri" w:cs="Times New Roman"/>
                <w:b/>
                <w:sz w:val="16"/>
                <w:szCs w:val="16"/>
              </w:rPr>
              <w:t>9.2.7</w:t>
            </w:r>
          </w:p>
        </w:tc>
      </w:tr>
      <w:tr w:rsidR="0034361D" w:rsidRPr="0066561D" w14:paraId="2E4C1A1C" w14:textId="77777777" w:rsidTr="008751B8">
        <w:trPr>
          <w:trHeight w:val="281"/>
        </w:trPr>
        <w:tc>
          <w:tcPr>
            <w:tcW w:w="1716" w:type="dxa"/>
            <w:tcBorders>
              <w:top w:val="nil"/>
              <w:left w:val="single" w:sz="4" w:space="0" w:color="auto"/>
              <w:bottom w:val="single" w:sz="4" w:space="0" w:color="auto"/>
              <w:right w:val="single" w:sz="4" w:space="0" w:color="auto"/>
            </w:tcBorders>
            <w:shd w:val="clear" w:color="auto" w:fill="auto"/>
            <w:hideMark/>
          </w:tcPr>
          <w:p w14:paraId="32159B95" w14:textId="77777777" w:rsidR="0034361D" w:rsidRPr="0066561D" w:rsidRDefault="0034361D" w:rsidP="0034361D">
            <w:pPr>
              <w:spacing w:line="240" w:lineRule="auto"/>
              <w:rPr>
                <w:rFonts w:ascii="Calibri" w:eastAsia="Times New Roman" w:hAnsi="Calibri" w:cs="Times New Roman"/>
                <w:b/>
                <w:sz w:val="16"/>
                <w:szCs w:val="16"/>
              </w:rPr>
            </w:pPr>
            <w:r w:rsidRPr="0066561D">
              <w:rPr>
                <w:rFonts w:ascii="Calibri" w:eastAsia="Times New Roman" w:hAnsi="Calibri" w:cs="Times New Roman"/>
                <w:b/>
                <w:sz w:val="16"/>
                <w:szCs w:val="16"/>
              </w:rPr>
              <w:t>subject:localityName (L)</w:t>
            </w:r>
          </w:p>
        </w:tc>
        <w:tc>
          <w:tcPr>
            <w:tcW w:w="4253" w:type="dxa"/>
            <w:tcBorders>
              <w:top w:val="nil"/>
              <w:left w:val="nil"/>
              <w:bottom w:val="single" w:sz="4" w:space="0" w:color="auto"/>
              <w:right w:val="single" w:sz="4" w:space="0" w:color="auto"/>
            </w:tcBorders>
            <w:shd w:val="clear" w:color="auto" w:fill="auto"/>
            <w:hideMark/>
          </w:tcPr>
          <w:p w14:paraId="01FE8284" w14:textId="77777777" w:rsidR="0034361D" w:rsidRPr="0066561D" w:rsidRDefault="0034361D" w:rsidP="0034361D">
            <w:pPr>
              <w:spacing w:line="240" w:lineRule="auto"/>
              <w:rPr>
                <w:rFonts w:ascii="Calibri" w:eastAsia="Times New Roman" w:hAnsi="Calibri" w:cs="Times New Roman"/>
                <w:b/>
                <w:sz w:val="16"/>
                <w:szCs w:val="16"/>
              </w:rPr>
            </w:pPr>
            <w:r w:rsidRPr="0066561D">
              <w:rPr>
                <w:rFonts w:ascii="Calibri" w:eastAsia="Times New Roman" w:hAnsi="Calibri" w:cs="Times New Roman"/>
                <w:b/>
                <w:sz w:val="16"/>
                <w:szCs w:val="16"/>
              </w:rPr>
              <w:t>Budapest</w:t>
            </w:r>
          </w:p>
        </w:tc>
        <w:tc>
          <w:tcPr>
            <w:tcW w:w="992" w:type="dxa"/>
            <w:tcBorders>
              <w:top w:val="nil"/>
              <w:left w:val="nil"/>
              <w:bottom w:val="single" w:sz="4" w:space="0" w:color="auto"/>
              <w:right w:val="single" w:sz="4" w:space="0" w:color="auto"/>
            </w:tcBorders>
            <w:shd w:val="clear" w:color="auto" w:fill="auto"/>
            <w:hideMark/>
          </w:tcPr>
          <w:p w14:paraId="1BE1BE33" w14:textId="77777777" w:rsidR="0034361D" w:rsidRPr="0066561D" w:rsidRDefault="0034361D" w:rsidP="0034361D">
            <w:pPr>
              <w:spacing w:line="240" w:lineRule="auto"/>
              <w:rPr>
                <w:rFonts w:ascii="Calibri" w:eastAsia="Times New Roman" w:hAnsi="Calibri" w:cs="Times New Roman"/>
                <w:b/>
                <w:sz w:val="16"/>
                <w:szCs w:val="16"/>
              </w:rPr>
            </w:pPr>
            <w:r w:rsidRPr="0066561D">
              <w:rPr>
                <w:rFonts w:ascii="Calibri" w:eastAsia="Times New Roman" w:hAnsi="Calibri" w:cs="Times New Roman"/>
                <w:b/>
                <w:sz w:val="16"/>
                <w:szCs w:val="16"/>
              </w:rPr>
              <w:t xml:space="preserve">Nem </w:t>
            </w:r>
          </w:p>
        </w:tc>
        <w:tc>
          <w:tcPr>
            <w:tcW w:w="851" w:type="dxa"/>
            <w:tcBorders>
              <w:top w:val="nil"/>
              <w:left w:val="nil"/>
              <w:bottom w:val="single" w:sz="4" w:space="0" w:color="auto"/>
              <w:right w:val="single" w:sz="4" w:space="0" w:color="auto"/>
            </w:tcBorders>
            <w:shd w:val="clear" w:color="auto" w:fill="auto"/>
            <w:hideMark/>
          </w:tcPr>
          <w:p w14:paraId="3E4A5F81" w14:textId="77777777" w:rsidR="0034361D" w:rsidRPr="0066561D" w:rsidRDefault="0034361D" w:rsidP="0034361D">
            <w:pPr>
              <w:spacing w:line="240" w:lineRule="auto"/>
              <w:rPr>
                <w:rFonts w:ascii="Calibri" w:eastAsia="Times New Roman" w:hAnsi="Calibri" w:cs="Times New Roman"/>
                <w:b/>
                <w:sz w:val="16"/>
                <w:szCs w:val="16"/>
              </w:rPr>
            </w:pPr>
            <w:r>
              <w:rPr>
                <w:rFonts w:ascii="Calibri" w:eastAsia="Times New Roman" w:hAnsi="Calibri" w:cs="Times New Roman"/>
                <w:b/>
                <w:sz w:val="16"/>
                <w:szCs w:val="16"/>
              </w:rPr>
              <w:t>-</w:t>
            </w:r>
          </w:p>
        </w:tc>
        <w:tc>
          <w:tcPr>
            <w:tcW w:w="1275" w:type="dxa"/>
            <w:tcBorders>
              <w:top w:val="nil"/>
              <w:left w:val="nil"/>
              <w:bottom w:val="single" w:sz="4" w:space="0" w:color="auto"/>
              <w:right w:val="single" w:sz="4" w:space="0" w:color="auto"/>
            </w:tcBorders>
            <w:shd w:val="clear" w:color="auto" w:fill="auto"/>
            <w:hideMark/>
          </w:tcPr>
          <w:p w14:paraId="463EB274" w14:textId="77777777" w:rsidR="0034361D" w:rsidRPr="0066561D" w:rsidRDefault="0034361D" w:rsidP="0034361D">
            <w:pPr>
              <w:spacing w:line="240" w:lineRule="auto"/>
              <w:rPr>
                <w:rFonts w:ascii="Calibri" w:eastAsia="Times New Roman" w:hAnsi="Calibri" w:cs="Times New Roman"/>
                <w:b/>
                <w:sz w:val="16"/>
                <w:szCs w:val="16"/>
              </w:rPr>
            </w:pPr>
            <w:r w:rsidRPr="0066561D">
              <w:rPr>
                <w:rFonts w:ascii="Calibri" w:eastAsia="Times New Roman" w:hAnsi="Calibri" w:cs="Times New Roman"/>
                <w:b/>
                <w:sz w:val="16"/>
                <w:szCs w:val="16"/>
              </w:rPr>
              <w:t>EV 1.4.5</w:t>
            </w:r>
          </w:p>
        </w:tc>
        <w:tc>
          <w:tcPr>
            <w:tcW w:w="1560" w:type="dxa"/>
            <w:tcBorders>
              <w:top w:val="nil"/>
              <w:left w:val="nil"/>
              <w:bottom w:val="single" w:sz="4" w:space="0" w:color="auto"/>
              <w:right w:val="single" w:sz="4" w:space="0" w:color="auto"/>
            </w:tcBorders>
            <w:shd w:val="clear" w:color="auto" w:fill="auto"/>
            <w:hideMark/>
          </w:tcPr>
          <w:p w14:paraId="6E50D6C4" w14:textId="77777777" w:rsidR="0034361D" w:rsidRPr="0066561D" w:rsidRDefault="0034361D" w:rsidP="0034361D">
            <w:pPr>
              <w:spacing w:line="240" w:lineRule="auto"/>
              <w:rPr>
                <w:rFonts w:ascii="Calibri" w:eastAsia="Times New Roman" w:hAnsi="Calibri" w:cs="Times New Roman"/>
                <w:b/>
                <w:sz w:val="16"/>
                <w:szCs w:val="16"/>
              </w:rPr>
            </w:pPr>
            <w:r w:rsidRPr="0066561D">
              <w:rPr>
                <w:rFonts w:ascii="Calibri" w:eastAsia="Times New Roman" w:hAnsi="Calibri" w:cs="Times New Roman"/>
                <w:b/>
                <w:sz w:val="16"/>
                <w:szCs w:val="16"/>
              </w:rPr>
              <w:t>9.2.7</w:t>
            </w:r>
          </w:p>
        </w:tc>
      </w:tr>
      <w:tr w:rsidR="0034361D" w:rsidRPr="0066561D" w14:paraId="30F930A7" w14:textId="77777777" w:rsidTr="008751B8">
        <w:trPr>
          <w:trHeight w:val="510"/>
        </w:trPr>
        <w:tc>
          <w:tcPr>
            <w:tcW w:w="1716" w:type="dxa"/>
            <w:tcBorders>
              <w:top w:val="nil"/>
              <w:left w:val="single" w:sz="4" w:space="0" w:color="auto"/>
              <w:bottom w:val="single" w:sz="4" w:space="0" w:color="auto"/>
              <w:right w:val="single" w:sz="4" w:space="0" w:color="auto"/>
            </w:tcBorders>
            <w:shd w:val="clear" w:color="auto" w:fill="auto"/>
            <w:hideMark/>
          </w:tcPr>
          <w:p w14:paraId="38927638" w14:textId="77777777" w:rsidR="0034361D" w:rsidRPr="0066561D" w:rsidRDefault="0034361D" w:rsidP="0034361D">
            <w:pPr>
              <w:spacing w:line="240" w:lineRule="auto"/>
              <w:rPr>
                <w:rFonts w:ascii="Calibri" w:eastAsia="Times New Roman" w:hAnsi="Calibri" w:cs="Times New Roman"/>
                <w:b/>
                <w:sz w:val="16"/>
                <w:szCs w:val="16"/>
              </w:rPr>
            </w:pPr>
            <w:r w:rsidRPr="0066561D">
              <w:rPr>
                <w:rFonts w:ascii="Calibri" w:eastAsia="Times New Roman" w:hAnsi="Calibri" w:cs="Times New Roman"/>
                <w:b/>
                <w:sz w:val="16"/>
                <w:szCs w:val="16"/>
              </w:rPr>
              <w:t xml:space="preserve">subject:organizationalUnitName </w:t>
            </w:r>
          </w:p>
        </w:tc>
        <w:tc>
          <w:tcPr>
            <w:tcW w:w="4253" w:type="dxa"/>
            <w:tcBorders>
              <w:top w:val="nil"/>
              <w:left w:val="nil"/>
              <w:bottom w:val="single" w:sz="4" w:space="0" w:color="auto"/>
              <w:right w:val="single" w:sz="4" w:space="0" w:color="auto"/>
            </w:tcBorders>
            <w:shd w:val="clear" w:color="auto" w:fill="auto"/>
            <w:hideMark/>
          </w:tcPr>
          <w:p w14:paraId="65CE1836" w14:textId="77777777" w:rsidR="0034361D" w:rsidRPr="0066561D" w:rsidRDefault="0034361D" w:rsidP="0034361D">
            <w:pPr>
              <w:spacing w:line="240" w:lineRule="auto"/>
              <w:rPr>
                <w:rFonts w:ascii="Calibri" w:eastAsia="Times New Roman" w:hAnsi="Calibri" w:cs="Times New Roman"/>
                <w:b/>
                <w:sz w:val="16"/>
                <w:szCs w:val="16"/>
              </w:rPr>
            </w:pPr>
            <w:r w:rsidRPr="0066561D">
              <w:rPr>
                <w:rFonts w:ascii="Calibri" w:eastAsia="Times New Roman" w:hAnsi="Calibri" w:cs="Times New Roman"/>
                <w:b/>
                <w:sz w:val="16"/>
                <w:szCs w:val="16"/>
              </w:rPr>
              <w:t>Tanúsítványkiadók (Certification Services)</w:t>
            </w:r>
          </w:p>
          <w:p w14:paraId="2E83AF9A" w14:textId="77777777" w:rsidR="0034361D" w:rsidRPr="0066561D" w:rsidRDefault="0034361D" w:rsidP="0034361D">
            <w:pPr>
              <w:spacing w:line="240" w:lineRule="auto"/>
              <w:rPr>
                <w:rFonts w:ascii="Calibri" w:eastAsia="Times New Roman" w:hAnsi="Calibri" w:cs="Times New Roman"/>
                <w:b/>
                <w:sz w:val="16"/>
                <w:szCs w:val="16"/>
              </w:rPr>
            </w:pPr>
          </w:p>
        </w:tc>
        <w:tc>
          <w:tcPr>
            <w:tcW w:w="992" w:type="dxa"/>
            <w:tcBorders>
              <w:top w:val="nil"/>
              <w:left w:val="nil"/>
              <w:bottom w:val="single" w:sz="4" w:space="0" w:color="auto"/>
              <w:right w:val="single" w:sz="4" w:space="0" w:color="auto"/>
            </w:tcBorders>
            <w:shd w:val="clear" w:color="auto" w:fill="auto"/>
            <w:hideMark/>
          </w:tcPr>
          <w:p w14:paraId="0CF47493" w14:textId="77777777" w:rsidR="0034361D" w:rsidRPr="0066561D" w:rsidRDefault="0034361D" w:rsidP="0034361D">
            <w:pPr>
              <w:spacing w:line="240" w:lineRule="auto"/>
              <w:rPr>
                <w:rFonts w:ascii="Calibri" w:eastAsia="Times New Roman" w:hAnsi="Calibri" w:cs="Times New Roman"/>
                <w:b/>
                <w:sz w:val="16"/>
                <w:szCs w:val="16"/>
              </w:rPr>
            </w:pPr>
            <w:r w:rsidRPr="0066561D">
              <w:rPr>
                <w:rFonts w:ascii="Calibri" w:eastAsia="Times New Roman" w:hAnsi="Calibri" w:cs="Times New Roman"/>
                <w:b/>
                <w:sz w:val="16"/>
                <w:szCs w:val="16"/>
              </w:rPr>
              <w:t>Nem</w:t>
            </w:r>
          </w:p>
        </w:tc>
        <w:tc>
          <w:tcPr>
            <w:tcW w:w="851" w:type="dxa"/>
            <w:tcBorders>
              <w:top w:val="nil"/>
              <w:left w:val="nil"/>
              <w:bottom w:val="single" w:sz="4" w:space="0" w:color="auto"/>
              <w:right w:val="single" w:sz="4" w:space="0" w:color="auto"/>
            </w:tcBorders>
            <w:shd w:val="clear" w:color="auto" w:fill="auto"/>
            <w:hideMark/>
          </w:tcPr>
          <w:p w14:paraId="1928E5C6" w14:textId="77777777" w:rsidR="0034361D" w:rsidRPr="0066561D" w:rsidRDefault="0034361D" w:rsidP="0034361D">
            <w:pPr>
              <w:spacing w:line="240" w:lineRule="auto"/>
              <w:rPr>
                <w:rFonts w:ascii="Calibri" w:eastAsia="Times New Roman" w:hAnsi="Calibri" w:cs="Times New Roman"/>
                <w:b/>
                <w:sz w:val="16"/>
                <w:szCs w:val="16"/>
              </w:rPr>
            </w:pPr>
            <w:r>
              <w:rPr>
                <w:rFonts w:ascii="Calibri" w:eastAsia="Times New Roman" w:hAnsi="Calibri" w:cs="Times New Roman"/>
                <w:b/>
                <w:sz w:val="16"/>
                <w:szCs w:val="16"/>
              </w:rPr>
              <w:t>-</w:t>
            </w:r>
          </w:p>
        </w:tc>
        <w:tc>
          <w:tcPr>
            <w:tcW w:w="1275" w:type="dxa"/>
            <w:tcBorders>
              <w:top w:val="nil"/>
              <w:left w:val="nil"/>
              <w:bottom w:val="single" w:sz="4" w:space="0" w:color="auto"/>
              <w:right w:val="single" w:sz="4" w:space="0" w:color="auto"/>
            </w:tcBorders>
            <w:shd w:val="clear" w:color="auto" w:fill="auto"/>
            <w:hideMark/>
          </w:tcPr>
          <w:p w14:paraId="5103A383" w14:textId="77777777" w:rsidR="0034361D" w:rsidRPr="0066561D" w:rsidRDefault="0034361D" w:rsidP="0034361D">
            <w:pPr>
              <w:spacing w:line="240" w:lineRule="auto"/>
              <w:rPr>
                <w:rFonts w:ascii="Calibri" w:eastAsia="Times New Roman" w:hAnsi="Calibri" w:cs="Times New Roman"/>
                <w:b/>
                <w:sz w:val="16"/>
                <w:szCs w:val="16"/>
              </w:rPr>
            </w:pPr>
            <w:r w:rsidRPr="0066561D">
              <w:rPr>
                <w:rFonts w:ascii="Calibri" w:eastAsia="Times New Roman" w:hAnsi="Calibri" w:cs="Times New Roman"/>
                <w:b/>
                <w:sz w:val="16"/>
                <w:szCs w:val="16"/>
              </w:rPr>
              <w:t>BL 1.1.6</w:t>
            </w:r>
          </w:p>
        </w:tc>
        <w:tc>
          <w:tcPr>
            <w:tcW w:w="1560" w:type="dxa"/>
            <w:tcBorders>
              <w:top w:val="nil"/>
              <w:left w:val="nil"/>
              <w:bottom w:val="single" w:sz="4" w:space="0" w:color="auto"/>
              <w:right w:val="single" w:sz="4" w:space="0" w:color="auto"/>
            </w:tcBorders>
            <w:shd w:val="clear" w:color="auto" w:fill="auto"/>
            <w:hideMark/>
          </w:tcPr>
          <w:p w14:paraId="13A4B67A" w14:textId="77777777" w:rsidR="0034361D" w:rsidRPr="0066561D" w:rsidRDefault="0034361D" w:rsidP="0034361D">
            <w:pPr>
              <w:spacing w:line="240" w:lineRule="auto"/>
              <w:rPr>
                <w:rFonts w:ascii="Calibri" w:eastAsia="Times New Roman" w:hAnsi="Calibri" w:cs="Times New Roman"/>
                <w:b/>
                <w:sz w:val="16"/>
                <w:szCs w:val="16"/>
              </w:rPr>
            </w:pPr>
            <w:r w:rsidRPr="0066561D">
              <w:rPr>
                <w:rFonts w:ascii="Calibri" w:eastAsia="Times New Roman" w:hAnsi="Calibri" w:cs="Times New Roman"/>
                <w:b/>
                <w:sz w:val="16"/>
                <w:szCs w:val="16"/>
              </w:rPr>
              <w:t>9.2.6</w:t>
            </w:r>
          </w:p>
        </w:tc>
      </w:tr>
      <w:tr w:rsidR="0034361D" w:rsidRPr="0066561D" w14:paraId="0958501A" w14:textId="77777777" w:rsidTr="008751B8">
        <w:trPr>
          <w:trHeight w:val="446"/>
        </w:trPr>
        <w:tc>
          <w:tcPr>
            <w:tcW w:w="1716" w:type="dxa"/>
            <w:tcBorders>
              <w:top w:val="nil"/>
              <w:left w:val="single" w:sz="4" w:space="0" w:color="auto"/>
              <w:bottom w:val="single" w:sz="4" w:space="0" w:color="auto"/>
              <w:right w:val="single" w:sz="4" w:space="0" w:color="auto"/>
            </w:tcBorders>
            <w:shd w:val="clear" w:color="auto" w:fill="auto"/>
            <w:hideMark/>
          </w:tcPr>
          <w:p w14:paraId="62CC3156" w14:textId="77777777" w:rsidR="0034361D" w:rsidRPr="0066561D" w:rsidRDefault="0034361D" w:rsidP="0034361D">
            <w:pPr>
              <w:spacing w:line="240" w:lineRule="auto"/>
              <w:rPr>
                <w:rFonts w:ascii="Calibri" w:eastAsia="Times New Roman" w:hAnsi="Calibri" w:cs="Times New Roman"/>
                <w:b/>
                <w:sz w:val="16"/>
                <w:szCs w:val="16"/>
              </w:rPr>
            </w:pPr>
            <w:r w:rsidRPr="0066561D">
              <w:rPr>
                <w:rFonts w:ascii="Calibri" w:eastAsia="Times New Roman" w:hAnsi="Calibri" w:cs="Times New Roman"/>
                <w:b/>
                <w:sz w:val="16"/>
                <w:szCs w:val="16"/>
              </w:rPr>
              <w:t>subject:organizationName (O)</w:t>
            </w:r>
          </w:p>
        </w:tc>
        <w:tc>
          <w:tcPr>
            <w:tcW w:w="4253" w:type="dxa"/>
            <w:tcBorders>
              <w:top w:val="nil"/>
              <w:left w:val="nil"/>
              <w:bottom w:val="single" w:sz="4" w:space="0" w:color="auto"/>
              <w:right w:val="single" w:sz="4" w:space="0" w:color="auto"/>
            </w:tcBorders>
            <w:shd w:val="clear" w:color="auto" w:fill="auto"/>
            <w:hideMark/>
          </w:tcPr>
          <w:p w14:paraId="4E8D92B3" w14:textId="77777777" w:rsidR="0034361D" w:rsidRPr="0066561D" w:rsidRDefault="0034361D" w:rsidP="0034361D">
            <w:pPr>
              <w:spacing w:line="240" w:lineRule="auto"/>
              <w:rPr>
                <w:rFonts w:ascii="Calibri" w:eastAsia="Times New Roman" w:hAnsi="Calibri" w:cs="Times New Roman"/>
                <w:b/>
                <w:sz w:val="16"/>
                <w:szCs w:val="16"/>
              </w:rPr>
            </w:pPr>
            <w:r w:rsidRPr="0066561D">
              <w:rPr>
                <w:rFonts w:ascii="Calibri" w:eastAsia="Times New Roman" w:hAnsi="Calibri" w:cs="Times New Roman"/>
                <w:b/>
                <w:sz w:val="16"/>
                <w:szCs w:val="16"/>
              </w:rPr>
              <w:t>NetLock Kft.</w:t>
            </w:r>
          </w:p>
          <w:p w14:paraId="2841AA6E" w14:textId="77777777" w:rsidR="0034361D" w:rsidRPr="0066561D" w:rsidRDefault="0034361D" w:rsidP="0034361D">
            <w:pPr>
              <w:spacing w:line="240" w:lineRule="auto"/>
              <w:rPr>
                <w:rFonts w:ascii="Calibri" w:eastAsia="Times New Roman" w:hAnsi="Calibri" w:cs="Times New Roman"/>
                <w:b/>
                <w:sz w:val="16"/>
                <w:szCs w:val="16"/>
              </w:rPr>
            </w:pPr>
          </w:p>
        </w:tc>
        <w:tc>
          <w:tcPr>
            <w:tcW w:w="992" w:type="dxa"/>
            <w:tcBorders>
              <w:top w:val="nil"/>
              <w:left w:val="nil"/>
              <w:bottom w:val="single" w:sz="4" w:space="0" w:color="auto"/>
              <w:right w:val="single" w:sz="4" w:space="0" w:color="auto"/>
            </w:tcBorders>
            <w:shd w:val="clear" w:color="auto" w:fill="auto"/>
            <w:hideMark/>
          </w:tcPr>
          <w:p w14:paraId="7A3409C9" w14:textId="77777777" w:rsidR="0034361D" w:rsidRPr="0066561D" w:rsidRDefault="0034361D" w:rsidP="0034361D">
            <w:pPr>
              <w:spacing w:line="240" w:lineRule="auto"/>
              <w:rPr>
                <w:rFonts w:ascii="Calibri" w:eastAsia="Times New Roman" w:hAnsi="Calibri" w:cs="Times New Roman"/>
                <w:b/>
                <w:sz w:val="16"/>
                <w:szCs w:val="16"/>
              </w:rPr>
            </w:pPr>
            <w:r w:rsidRPr="0066561D">
              <w:rPr>
                <w:rFonts w:ascii="Calibri" w:eastAsia="Times New Roman" w:hAnsi="Calibri" w:cs="Times New Roman"/>
                <w:b/>
                <w:sz w:val="16"/>
                <w:szCs w:val="16"/>
              </w:rPr>
              <w:t xml:space="preserve">Nem </w:t>
            </w:r>
          </w:p>
        </w:tc>
        <w:tc>
          <w:tcPr>
            <w:tcW w:w="851" w:type="dxa"/>
            <w:tcBorders>
              <w:top w:val="nil"/>
              <w:left w:val="nil"/>
              <w:bottom w:val="single" w:sz="4" w:space="0" w:color="auto"/>
              <w:right w:val="single" w:sz="4" w:space="0" w:color="auto"/>
            </w:tcBorders>
            <w:shd w:val="clear" w:color="auto" w:fill="auto"/>
            <w:hideMark/>
          </w:tcPr>
          <w:p w14:paraId="39685D54" w14:textId="77777777" w:rsidR="0034361D" w:rsidRPr="0066561D" w:rsidRDefault="0034361D" w:rsidP="0034361D">
            <w:pPr>
              <w:spacing w:line="240" w:lineRule="auto"/>
              <w:rPr>
                <w:rFonts w:ascii="Calibri" w:eastAsia="Times New Roman" w:hAnsi="Calibri" w:cs="Times New Roman"/>
                <w:b/>
                <w:sz w:val="16"/>
                <w:szCs w:val="16"/>
              </w:rPr>
            </w:pPr>
            <w:r>
              <w:rPr>
                <w:rFonts w:ascii="Calibri" w:eastAsia="Times New Roman" w:hAnsi="Calibri" w:cs="Times New Roman"/>
                <w:b/>
                <w:sz w:val="16"/>
                <w:szCs w:val="16"/>
              </w:rPr>
              <w:t>-</w:t>
            </w:r>
          </w:p>
        </w:tc>
        <w:tc>
          <w:tcPr>
            <w:tcW w:w="1275" w:type="dxa"/>
            <w:tcBorders>
              <w:top w:val="nil"/>
              <w:left w:val="nil"/>
              <w:bottom w:val="single" w:sz="4" w:space="0" w:color="auto"/>
              <w:right w:val="single" w:sz="4" w:space="0" w:color="auto"/>
            </w:tcBorders>
            <w:shd w:val="clear" w:color="auto" w:fill="auto"/>
            <w:hideMark/>
          </w:tcPr>
          <w:p w14:paraId="73D13C59" w14:textId="77777777" w:rsidR="0034361D" w:rsidRPr="0066561D" w:rsidRDefault="0034361D" w:rsidP="0034361D">
            <w:pPr>
              <w:spacing w:line="240" w:lineRule="auto"/>
              <w:rPr>
                <w:rFonts w:ascii="Calibri" w:eastAsia="Times New Roman" w:hAnsi="Calibri" w:cs="Times New Roman"/>
                <w:b/>
                <w:sz w:val="16"/>
                <w:szCs w:val="16"/>
              </w:rPr>
            </w:pPr>
            <w:r w:rsidRPr="0066561D">
              <w:rPr>
                <w:rFonts w:ascii="Calibri" w:eastAsia="Times New Roman" w:hAnsi="Calibri" w:cs="Times New Roman"/>
                <w:b/>
                <w:sz w:val="16"/>
                <w:szCs w:val="16"/>
              </w:rPr>
              <w:t>EV 1.4.5</w:t>
            </w:r>
          </w:p>
        </w:tc>
        <w:tc>
          <w:tcPr>
            <w:tcW w:w="1560" w:type="dxa"/>
            <w:tcBorders>
              <w:top w:val="nil"/>
              <w:left w:val="nil"/>
              <w:bottom w:val="single" w:sz="4" w:space="0" w:color="auto"/>
              <w:right w:val="single" w:sz="4" w:space="0" w:color="auto"/>
            </w:tcBorders>
            <w:shd w:val="clear" w:color="auto" w:fill="auto"/>
            <w:hideMark/>
          </w:tcPr>
          <w:p w14:paraId="3D05248F" w14:textId="77777777" w:rsidR="0034361D" w:rsidRPr="0066561D" w:rsidRDefault="0034361D" w:rsidP="0034361D">
            <w:pPr>
              <w:spacing w:line="240" w:lineRule="auto"/>
              <w:rPr>
                <w:rFonts w:ascii="Calibri" w:eastAsia="Times New Roman" w:hAnsi="Calibri" w:cs="Times New Roman"/>
                <w:b/>
                <w:sz w:val="16"/>
                <w:szCs w:val="16"/>
              </w:rPr>
            </w:pPr>
            <w:r w:rsidRPr="0066561D">
              <w:rPr>
                <w:rFonts w:ascii="Calibri" w:eastAsia="Times New Roman" w:hAnsi="Calibri" w:cs="Times New Roman"/>
                <w:b/>
                <w:sz w:val="16"/>
                <w:szCs w:val="16"/>
              </w:rPr>
              <w:t>9.2.1</w:t>
            </w:r>
          </w:p>
        </w:tc>
      </w:tr>
      <w:tr w:rsidR="0034361D" w:rsidRPr="00276C0D" w14:paraId="63F5AB0C" w14:textId="77777777" w:rsidTr="008751B8">
        <w:trPr>
          <w:trHeight w:val="446"/>
        </w:trPr>
        <w:tc>
          <w:tcPr>
            <w:tcW w:w="1716" w:type="dxa"/>
            <w:tcBorders>
              <w:top w:val="nil"/>
              <w:left w:val="single" w:sz="4" w:space="0" w:color="auto"/>
              <w:bottom w:val="single" w:sz="4" w:space="0" w:color="auto"/>
              <w:right w:val="single" w:sz="4" w:space="0" w:color="auto"/>
            </w:tcBorders>
            <w:shd w:val="clear" w:color="auto" w:fill="auto"/>
            <w:hideMark/>
          </w:tcPr>
          <w:p w14:paraId="1C05BA3B" w14:textId="77777777" w:rsidR="0034361D" w:rsidRPr="00402F67" w:rsidRDefault="0034361D" w:rsidP="0034361D">
            <w:pPr>
              <w:spacing w:line="240" w:lineRule="auto"/>
              <w:rPr>
                <w:rFonts w:ascii="Calibri" w:eastAsia="Times New Roman" w:hAnsi="Calibri" w:cs="Times New Roman"/>
                <w:b/>
                <w:sz w:val="16"/>
                <w:szCs w:val="16"/>
              </w:rPr>
            </w:pPr>
            <w:r w:rsidRPr="00402F67">
              <w:rPr>
                <w:rFonts w:ascii="Calibri" w:eastAsia="Times New Roman" w:hAnsi="Calibri" w:cs="Times New Roman"/>
                <w:b/>
                <w:sz w:val="16"/>
                <w:szCs w:val="16"/>
              </w:rPr>
              <w:t>Signature</w:t>
            </w:r>
          </w:p>
        </w:tc>
        <w:tc>
          <w:tcPr>
            <w:tcW w:w="4253" w:type="dxa"/>
            <w:tcBorders>
              <w:top w:val="nil"/>
              <w:left w:val="nil"/>
              <w:bottom w:val="single" w:sz="4" w:space="0" w:color="auto"/>
              <w:right w:val="single" w:sz="4" w:space="0" w:color="auto"/>
            </w:tcBorders>
            <w:shd w:val="clear" w:color="auto" w:fill="auto"/>
            <w:hideMark/>
          </w:tcPr>
          <w:p w14:paraId="22C63989" w14:textId="77777777" w:rsidR="0034361D" w:rsidRPr="00402F67" w:rsidRDefault="0034361D" w:rsidP="0034361D">
            <w:pPr>
              <w:spacing w:line="240" w:lineRule="auto"/>
              <w:rPr>
                <w:rFonts w:ascii="Calibri" w:eastAsia="Times New Roman" w:hAnsi="Calibri" w:cs="Times New Roman"/>
                <w:b/>
                <w:sz w:val="16"/>
                <w:szCs w:val="16"/>
              </w:rPr>
            </w:pPr>
            <w:r w:rsidRPr="00402F67">
              <w:rPr>
                <w:rFonts w:ascii="Calibri" w:eastAsia="Times New Roman" w:hAnsi="Calibri" w:cs="Times New Roman"/>
                <w:b/>
                <w:sz w:val="16"/>
                <w:szCs w:val="16"/>
              </w:rPr>
              <w:t>Kiadó aláírása SHA256 algoritmussal</w:t>
            </w:r>
          </w:p>
        </w:tc>
        <w:tc>
          <w:tcPr>
            <w:tcW w:w="992" w:type="dxa"/>
            <w:tcBorders>
              <w:top w:val="nil"/>
              <w:left w:val="nil"/>
              <w:bottom w:val="single" w:sz="4" w:space="0" w:color="auto"/>
              <w:right w:val="single" w:sz="4" w:space="0" w:color="auto"/>
            </w:tcBorders>
            <w:shd w:val="clear" w:color="auto" w:fill="auto"/>
            <w:hideMark/>
          </w:tcPr>
          <w:p w14:paraId="2999F6EA" w14:textId="77777777" w:rsidR="0034361D" w:rsidRPr="00402F67" w:rsidRDefault="0034361D" w:rsidP="0034361D">
            <w:pPr>
              <w:spacing w:line="240" w:lineRule="auto"/>
              <w:rPr>
                <w:rFonts w:ascii="Calibri" w:eastAsia="Times New Roman" w:hAnsi="Calibri" w:cs="Times New Roman"/>
                <w:b/>
                <w:sz w:val="16"/>
                <w:szCs w:val="16"/>
              </w:rPr>
            </w:pPr>
            <w:r w:rsidRPr="00402F67">
              <w:rPr>
                <w:rFonts w:ascii="Calibri" w:eastAsia="Times New Roman" w:hAnsi="Calibri" w:cs="Times New Roman"/>
                <w:b/>
                <w:sz w:val="16"/>
                <w:szCs w:val="16"/>
              </w:rPr>
              <w:t>Nem</w:t>
            </w:r>
          </w:p>
        </w:tc>
        <w:tc>
          <w:tcPr>
            <w:tcW w:w="851" w:type="dxa"/>
            <w:tcBorders>
              <w:top w:val="nil"/>
              <w:left w:val="nil"/>
              <w:bottom w:val="single" w:sz="4" w:space="0" w:color="auto"/>
              <w:right w:val="single" w:sz="4" w:space="0" w:color="auto"/>
            </w:tcBorders>
            <w:shd w:val="clear" w:color="auto" w:fill="auto"/>
            <w:hideMark/>
          </w:tcPr>
          <w:p w14:paraId="12A2470D" w14:textId="77777777" w:rsidR="0034361D" w:rsidRPr="00402F67" w:rsidRDefault="0034361D" w:rsidP="0034361D">
            <w:pPr>
              <w:spacing w:line="240" w:lineRule="auto"/>
              <w:rPr>
                <w:rFonts w:ascii="Calibri" w:eastAsia="Times New Roman" w:hAnsi="Calibri" w:cs="Times New Roman"/>
                <w:b/>
                <w:sz w:val="16"/>
                <w:szCs w:val="16"/>
              </w:rPr>
            </w:pPr>
            <w:r w:rsidRPr="00402F67">
              <w:rPr>
                <w:rFonts w:ascii="Calibri" w:eastAsia="Times New Roman" w:hAnsi="Calibri" w:cs="Times New Roman"/>
                <w:b/>
                <w:sz w:val="16"/>
                <w:szCs w:val="16"/>
              </w:rPr>
              <w:t>Kötelező</w:t>
            </w:r>
          </w:p>
        </w:tc>
        <w:tc>
          <w:tcPr>
            <w:tcW w:w="1275" w:type="dxa"/>
            <w:tcBorders>
              <w:top w:val="nil"/>
              <w:left w:val="nil"/>
              <w:bottom w:val="single" w:sz="4" w:space="0" w:color="auto"/>
              <w:right w:val="single" w:sz="4" w:space="0" w:color="auto"/>
            </w:tcBorders>
            <w:shd w:val="clear" w:color="auto" w:fill="auto"/>
            <w:hideMark/>
          </w:tcPr>
          <w:p w14:paraId="768C819B" w14:textId="77777777" w:rsidR="0034361D" w:rsidRPr="00402F67" w:rsidRDefault="0034361D" w:rsidP="0034361D">
            <w:pPr>
              <w:spacing w:line="240" w:lineRule="auto"/>
              <w:rPr>
                <w:rFonts w:ascii="Calibri" w:eastAsia="Times New Roman" w:hAnsi="Calibri" w:cs="Times New Roman"/>
                <w:b/>
                <w:sz w:val="16"/>
                <w:szCs w:val="16"/>
              </w:rPr>
            </w:pPr>
            <w:r w:rsidRPr="00402F67">
              <w:rPr>
                <w:rFonts w:ascii="Calibri" w:eastAsia="Times New Roman" w:hAnsi="Calibri" w:cs="Times New Roman"/>
                <w:b/>
                <w:sz w:val="16"/>
                <w:szCs w:val="16"/>
              </w:rPr>
              <w:t>R 5280</w:t>
            </w:r>
          </w:p>
        </w:tc>
        <w:tc>
          <w:tcPr>
            <w:tcW w:w="1560" w:type="dxa"/>
            <w:tcBorders>
              <w:top w:val="nil"/>
              <w:left w:val="nil"/>
              <w:bottom w:val="single" w:sz="4" w:space="0" w:color="auto"/>
              <w:right w:val="single" w:sz="4" w:space="0" w:color="auto"/>
            </w:tcBorders>
            <w:shd w:val="clear" w:color="auto" w:fill="auto"/>
            <w:hideMark/>
          </w:tcPr>
          <w:p w14:paraId="075506E1" w14:textId="77777777" w:rsidR="0034361D" w:rsidRPr="00402F67" w:rsidRDefault="0034361D" w:rsidP="0034361D">
            <w:pPr>
              <w:spacing w:line="240" w:lineRule="auto"/>
              <w:rPr>
                <w:rFonts w:ascii="Calibri" w:eastAsia="Times New Roman" w:hAnsi="Calibri" w:cs="Times New Roman"/>
                <w:b/>
                <w:sz w:val="16"/>
                <w:szCs w:val="16"/>
              </w:rPr>
            </w:pPr>
            <w:r w:rsidRPr="00402F67">
              <w:rPr>
                <w:rFonts w:ascii="Calibri" w:eastAsia="Times New Roman" w:hAnsi="Calibri" w:cs="Times New Roman"/>
                <w:b/>
                <w:sz w:val="16"/>
                <w:szCs w:val="16"/>
              </w:rPr>
              <w:t> </w:t>
            </w:r>
          </w:p>
        </w:tc>
      </w:tr>
    </w:tbl>
    <w:p w14:paraId="62AFC5DF" w14:textId="77777777" w:rsidR="008751B8" w:rsidRDefault="008751B8" w:rsidP="008751B8">
      <w:pPr>
        <w:rPr>
          <w:sz w:val="16"/>
          <w:szCs w:val="16"/>
        </w:rPr>
      </w:pPr>
    </w:p>
    <w:p w14:paraId="0C46E60A" w14:textId="77777777" w:rsidR="008751B8" w:rsidRDefault="008751B8" w:rsidP="008751B8">
      <w:pPr>
        <w:rPr>
          <w:sz w:val="16"/>
          <w:szCs w:val="16"/>
        </w:rPr>
      </w:pPr>
      <w:r>
        <w:rPr>
          <w:sz w:val="16"/>
          <w:szCs w:val="16"/>
        </w:rPr>
        <w:br w:type="page"/>
      </w:r>
    </w:p>
    <w:p w14:paraId="16F3C1F0" w14:textId="77777777" w:rsidR="008751B8" w:rsidRDefault="008751B8" w:rsidP="008751B8">
      <w:pPr>
        <w:rPr>
          <w:sz w:val="16"/>
          <w:szCs w:val="16"/>
        </w:rPr>
      </w:pPr>
    </w:p>
    <w:p w14:paraId="2063BF6C" w14:textId="77777777" w:rsidR="008751B8" w:rsidRDefault="008751B8" w:rsidP="008751B8">
      <w:pPr>
        <w:rPr>
          <w:sz w:val="16"/>
          <w:szCs w:val="16"/>
        </w:rPr>
      </w:pPr>
    </w:p>
    <w:p w14:paraId="2DB364A8" w14:textId="77777777" w:rsidR="008751B8" w:rsidRDefault="008751B8" w:rsidP="008751B8">
      <w:pPr>
        <w:pStyle w:val="Cmsor3"/>
      </w:pPr>
      <w:bookmarkStart w:id="499" w:name="_Toc432709739"/>
      <w:r>
        <w:t>Kiadói (köztes) tanúsítvány</w:t>
      </w:r>
      <w:bookmarkEnd w:id="499"/>
    </w:p>
    <w:tbl>
      <w:tblPr>
        <w:tblW w:w="10647" w:type="dxa"/>
        <w:tblInd w:w="-681" w:type="dxa"/>
        <w:tblLayout w:type="fixed"/>
        <w:tblCellMar>
          <w:left w:w="70" w:type="dxa"/>
          <w:right w:w="70" w:type="dxa"/>
        </w:tblCellMar>
        <w:tblLook w:val="04A0" w:firstRow="1" w:lastRow="0" w:firstColumn="1" w:lastColumn="0" w:noHBand="0" w:noVBand="1"/>
      </w:tblPr>
      <w:tblGrid>
        <w:gridCol w:w="1716"/>
        <w:gridCol w:w="4253"/>
        <w:gridCol w:w="992"/>
        <w:gridCol w:w="851"/>
        <w:gridCol w:w="1275"/>
        <w:gridCol w:w="1560"/>
      </w:tblGrid>
      <w:tr w:rsidR="008751B8" w:rsidRPr="00402F67" w14:paraId="05720895" w14:textId="77777777" w:rsidTr="008751B8">
        <w:trPr>
          <w:trHeight w:val="1275"/>
        </w:trPr>
        <w:tc>
          <w:tcPr>
            <w:tcW w:w="1716" w:type="dxa"/>
            <w:tcBorders>
              <w:top w:val="single" w:sz="4" w:space="0" w:color="auto"/>
              <w:left w:val="single" w:sz="4" w:space="0" w:color="auto"/>
              <w:bottom w:val="single" w:sz="4" w:space="0" w:color="auto"/>
              <w:right w:val="single" w:sz="4" w:space="0" w:color="auto"/>
            </w:tcBorders>
            <w:shd w:val="clear" w:color="auto" w:fill="auto"/>
            <w:hideMark/>
          </w:tcPr>
          <w:p w14:paraId="56295360" w14:textId="77777777" w:rsidR="008751B8" w:rsidRPr="00402F67" w:rsidRDefault="008751B8" w:rsidP="004A3086">
            <w:pPr>
              <w:spacing w:line="240" w:lineRule="auto"/>
              <w:rPr>
                <w:rFonts w:ascii="Calibri" w:eastAsia="Times New Roman" w:hAnsi="Calibri" w:cs="Times New Roman"/>
                <w:b/>
                <w:bCs/>
                <w:sz w:val="20"/>
                <w:szCs w:val="20"/>
              </w:rPr>
            </w:pPr>
            <w:r w:rsidRPr="00402F67">
              <w:rPr>
                <w:rFonts w:ascii="Calibri" w:eastAsia="Times New Roman" w:hAnsi="Calibri" w:cs="Times New Roman"/>
                <w:b/>
                <w:bCs/>
                <w:sz w:val="20"/>
                <w:szCs w:val="20"/>
              </w:rPr>
              <w:t>Mező neve</w:t>
            </w:r>
          </w:p>
        </w:tc>
        <w:tc>
          <w:tcPr>
            <w:tcW w:w="4253" w:type="dxa"/>
            <w:tcBorders>
              <w:top w:val="single" w:sz="4" w:space="0" w:color="auto"/>
              <w:left w:val="nil"/>
              <w:bottom w:val="single" w:sz="4" w:space="0" w:color="auto"/>
              <w:right w:val="single" w:sz="4" w:space="0" w:color="auto"/>
            </w:tcBorders>
            <w:shd w:val="clear" w:color="auto" w:fill="auto"/>
            <w:hideMark/>
          </w:tcPr>
          <w:p w14:paraId="0A707B9F" w14:textId="77777777" w:rsidR="008751B8" w:rsidRPr="00402F67" w:rsidRDefault="008751B8" w:rsidP="004A3086">
            <w:pPr>
              <w:spacing w:line="240" w:lineRule="auto"/>
              <w:rPr>
                <w:rFonts w:ascii="Calibri" w:eastAsia="Times New Roman" w:hAnsi="Calibri" w:cs="Times New Roman"/>
                <w:b/>
                <w:bCs/>
                <w:sz w:val="20"/>
                <w:szCs w:val="20"/>
              </w:rPr>
            </w:pPr>
            <w:r w:rsidRPr="00402F67">
              <w:rPr>
                <w:rFonts w:ascii="Calibri" w:eastAsia="Times New Roman" w:hAnsi="Calibri" w:cs="Times New Roman"/>
                <w:b/>
                <w:bCs/>
                <w:sz w:val="20"/>
                <w:szCs w:val="20"/>
              </w:rPr>
              <w:t>Tartalom</w:t>
            </w:r>
          </w:p>
        </w:tc>
        <w:tc>
          <w:tcPr>
            <w:tcW w:w="992" w:type="dxa"/>
            <w:tcBorders>
              <w:top w:val="single" w:sz="4" w:space="0" w:color="auto"/>
              <w:left w:val="nil"/>
              <w:bottom w:val="single" w:sz="4" w:space="0" w:color="auto"/>
              <w:right w:val="single" w:sz="4" w:space="0" w:color="auto"/>
            </w:tcBorders>
            <w:shd w:val="clear" w:color="auto" w:fill="auto"/>
            <w:hideMark/>
          </w:tcPr>
          <w:p w14:paraId="18432BE6" w14:textId="77777777" w:rsidR="008751B8" w:rsidRPr="00402F67" w:rsidRDefault="008751B8" w:rsidP="004A3086">
            <w:pPr>
              <w:spacing w:line="240" w:lineRule="auto"/>
              <w:rPr>
                <w:rFonts w:ascii="Calibri" w:eastAsia="Times New Roman" w:hAnsi="Calibri" w:cs="Times New Roman"/>
                <w:b/>
                <w:bCs/>
                <w:sz w:val="20"/>
                <w:szCs w:val="20"/>
              </w:rPr>
            </w:pPr>
            <w:r w:rsidRPr="00402F67">
              <w:rPr>
                <w:rFonts w:ascii="Calibri" w:eastAsia="Times New Roman" w:hAnsi="Calibri" w:cs="Times New Roman"/>
                <w:b/>
                <w:bCs/>
                <w:sz w:val="20"/>
                <w:szCs w:val="20"/>
              </w:rPr>
              <w:t>Kritikus (critical)?</w:t>
            </w:r>
          </w:p>
        </w:tc>
        <w:tc>
          <w:tcPr>
            <w:tcW w:w="851" w:type="dxa"/>
            <w:tcBorders>
              <w:top w:val="single" w:sz="4" w:space="0" w:color="auto"/>
              <w:left w:val="nil"/>
              <w:bottom w:val="single" w:sz="4" w:space="0" w:color="auto"/>
              <w:right w:val="single" w:sz="4" w:space="0" w:color="auto"/>
            </w:tcBorders>
            <w:shd w:val="clear" w:color="auto" w:fill="auto"/>
            <w:hideMark/>
          </w:tcPr>
          <w:p w14:paraId="63F7E5AD" w14:textId="77777777" w:rsidR="008751B8" w:rsidRPr="00402F67" w:rsidRDefault="008751B8" w:rsidP="004A3086">
            <w:pPr>
              <w:spacing w:line="240" w:lineRule="auto"/>
              <w:rPr>
                <w:rFonts w:ascii="Calibri" w:eastAsia="Times New Roman" w:hAnsi="Calibri" w:cs="Times New Roman"/>
                <w:b/>
                <w:bCs/>
                <w:sz w:val="20"/>
                <w:szCs w:val="20"/>
              </w:rPr>
            </w:pPr>
            <w:r w:rsidRPr="00402F67">
              <w:rPr>
                <w:rFonts w:ascii="Calibri" w:eastAsia="Times New Roman" w:hAnsi="Calibri" w:cs="Times New Roman"/>
                <w:b/>
                <w:bCs/>
                <w:sz w:val="20"/>
                <w:szCs w:val="20"/>
              </w:rPr>
              <w:t>Feltüntetése</w:t>
            </w:r>
          </w:p>
        </w:tc>
        <w:tc>
          <w:tcPr>
            <w:tcW w:w="1275" w:type="dxa"/>
            <w:tcBorders>
              <w:top w:val="single" w:sz="4" w:space="0" w:color="auto"/>
              <w:left w:val="nil"/>
              <w:bottom w:val="single" w:sz="4" w:space="0" w:color="auto"/>
              <w:right w:val="single" w:sz="4" w:space="0" w:color="auto"/>
            </w:tcBorders>
            <w:shd w:val="clear" w:color="auto" w:fill="auto"/>
            <w:hideMark/>
          </w:tcPr>
          <w:p w14:paraId="383316DC" w14:textId="77777777" w:rsidR="008751B8" w:rsidRPr="00402F67" w:rsidRDefault="008751B8" w:rsidP="004A3086">
            <w:pPr>
              <w:spacing w:line="240" w:lineRule="auto"/>
              <w:rPr>
                <w:rFonts w:ascii="Calibri" w:eastAsia="Times New Roman" w:hAnsi="Calibri" w:cs="Times New Roman"/>
                <w:b/>
                <w:bCs/>
                <w:sz w:val="20"/>
                <w:szCs w:val="20"/>
              </w:rPr>
            </w:pPr>
            <w:r w:rsidRPr="00402F67">
              <w:rPr>
                <w:rFonts w:ascii="Calibri" w:eastAsia="Times New Roman" w:hAnsi="Calibri" w:cs="Times New Roman"/>
                <w:b/>
                <w:bCs/>
                <w:sz w:val="20"/>
                <w:szCs w:val="20"/>
              </w:rPr>
              <w:t>forrás dokumentum</w:t>
            </w:r>
          </w:p>
        </w:tc>
        <w:tc>
          <w:tcPr>
            <w:tcW w:w="1560" w:type="dxa"/>
            <w:tcBorders>
              <w:top w:val="single" w:sz="4" w:space="0" w:color="auto"/>
              <w:left w:val="nil"/>
              <w:bottom w:val="single" w:sz="4" w:space="0" w:color="auto"/>
              <w:right w:val="single" w:sz="4" w:space="0" w:color="auto"/>
            </w:tcBorders>
            <w:shd w:val="clear" w:color="auto" w:fill="auto"/>
            <w:hideMark/>
          </w:tcPr>
          <w:p w14:paraId="1B00B6D0" w14:textId="77777777" w:rsidR="008751B8" w:rsidRPr="00402F67" w:rsidRDefault="008751B8" w:rsidP="004A3086">
            <w:pPr>
              <w:spacing w:line="240" w:lineRule="auto"/>
              <w:rPr>
                <w:rFonts w:ascii="Calibri" w:eastAsia="Times New Roman" w:hAnsi="Calibri" w:cs="Times New Roman"/>
                <w:b/>
                <w:bCs/>
                <w:sz w:val="20"/>
                <w:szCs w:val="20"/>
              </w:rPr>
            </w:pPr>
            <w:r w:rsidRPr="00402F67">
              <w:rPr>
                <w:rFonts w:ascii="Calibri" w:eastAsia="Times New Roman" w:hAnsi="Calibri" w:cs="Times New Roman"/>
                <w:b/>
                <w:bCs/>
                <w:sz w:val="20"/>
                <w:szCs w:val="20"/>
              </w:rPr>
              <w:t>dokumentum fejezet</w:t>
            </w:r>
          </w:p>
        </w:tc>
      </w:tr>
      <w:tr w:rsidR="008751B8" w:rsidRPr="00402F67" w14:paraId="37C483ED" w14:textId="77777777" w:rsidTr="008751B8">
        <w:trPr>
          <w:trHeight w:val="510"/>
        </w:trPr>
        <w:tc>
          <w:tcPr>
            <w:tcW w:w="1716" w:type="dxa"/>
            <w:tcBorders>
              <w:top w:val="nil"/>
              <w:left w:val="single" w:sz="4" w:space="0" w:color="auto"/>
              <w:bottom w:val="single" w:sz="4" w:space="0" w:color="auto"/>
              <w:right w:val="single" w:sz="4" w:space="0" w:color="auto"/>
            </w:tcBorders>
            <w:shd w:val="clear" w:color="auto" w:fill="auto"/>
            <w:hideMark/>
          </w:tcPr>
          <w:p w14:paraId="02BFE66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AIA:Caissuers</w:t>
            </w:r>
          </w:p>
        </w:tc>
        <w:tc>
          <w:tcPr>
            <w:tcW w:w="4253" w:type="dxa"/>
            <w:tcBorders>
              <w:top w:val="nil"/>
              <w:left w:val="nil"/>
              <w:bottom w:val="single" w:sz="4" w:space="0" w:color="auto"/>
              <w:right w:val="single" w:sz="4" w:space="0" w:color="auto"/>
            </w:tcBorders>
            <w:shd w:val="clear" w:color="auto" w:fill="auto"/>
            <w:hideMark/>
          </w:tcPr>
          <w:p w14:paraId="16F64EE4"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tanúsítványt kiadó CA tanúsítványának elérhetősége http URL-en</w:t>
            </w:r>
          </w:p>
        </w:tc>
        <w:tc>
          <w:tcPr>
            <w:tcW w:w="992" w:type="dxa"/>
            <w:tcBorders>
              <w:top w:val="nil"/>
              <w:left w:val="nil"/>
              <w:bottom w:val="single" w:sz="4" w:space="0" w:color="auto"/>
              <w:right w:val="single" w:sz="4" w:space="0" w:color="auto"/>
            </w:tcBorders>
            <w:shd w:val="clear" w:color="auto" w:fill="auto"/>
            <w:hideMark/>
          </w:tcPr>
          <w:p w14:paraId="023D3C07"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Nem</w:t>
            </w:r>
          </w:p>
        </w:tc>
        <w:tc>
          <w:tcPr>
            <w:tcW w:w="851" w:type="dxa"/>
            <w:tcBorders>
              <w:top w:val="nil"/>
              <w:left w:val="nil"/>
              <w:bottom w:val="single" w:sz="4" w:space="0" w:color="auto"/>
              <w:right w:val="single" w:sz="4" w:space="0" w:color="auto"/>
            </w:tcBorders>
            <w:shd w:val="clear" w:color="auto" w:fill="auto"/>
            <w:hideMark/>
          </w:tcPr>
          <w:p w14:paraId="02348FB2"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Kötelező</w:t>
            </w:r>
          </w:p>
        </w:tc>
        <w:tc>
          <w:tcPr>
            <w:tcW w:w="1275" w:type="dxa"/>
            <w:tcBorders>
              <w:top w:val="nil"/>
              <w:left w:val="nil"/>
              <w:bottom w:val="single" w:sz="4" w:space="0" w:color="auto"/>
              <w:right w:val="single" w:sz="4" w:space="0" w:color="auto"/>
            </w:tcBorders>
            <w:shd w:val="clear" w:color="auto" w:fill="auto"/>
            <w:hideMark/>
          </w:tcPr>
          <w:p w14:paraId="35794728" w14:textId="77777777" w:rsidR="008751B8" w:rsidRPr="00402F67" w:rsidRDefault="008751B8" w:rsidP="004A3086">
            <w:pPr>
              <w:spacing w:line="240" w:lineRule="auto"/>
              <w:rPr>
                <w:rFonts w:ascii="Calibri" w:eastAsia="Times New Roman" w:hAnsi="Calibri" w:cs="Times New Roman"/>
                <w:i/>
                <w:iCs/>
                <w:sz w:val="20"/>
                <w:szCs w:val="20"/>
              </w:rPr>
            </w:pPr>
            <w:r w:rsidRPr="00402F67">
              <w:rPr>
                <w:rFonts w:ascii="Calibri" w:eastAsia="Times New Roman" w:hAnsi="Calibri" w:cs="Times New Roman"/>
                <w:i/>
                <w:iCs/>
                <w:sz w:val="20"/>
                <w:szCs w:val="20"/>
              </w:rPr>
              <w:t>BL 1.1.6</w:t>
            </w:r>
          </w:p>
        </w:tc>
        <w:tc>
          <w:tcPr>
            <w:tcW w:w="1560" w:type="dxa"/>
            <w:tcBorders>
              <w:top w:val="nil"/>
              <w:left w:val="nil"/>
              <w:bottom w:val="single" w:sz="4" w:space="0" w:color="auto"/>
              <w:right w:val="single" w:sz="4" w:space="0" w:color="auto"/>
            </w:tcBorders>
            <w:shd w:val="clear" w:color="auto" w:fill="auto"/>
            <w:hideMark/>
          </w:tcPr>
          <w:p w14:paraId="08AB8972"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A 2 C</w:t>
            </w:r>
          </w:p>
        </w:tc>
      </w:tr>
      <w:tr w:rsidR="008751B8" w:rsidRPr="00402F67" w14:paraId="0BB45657" w14:textId="77777777" w:rsidTr="008751B8">
        <w:trPr>
          <w:trHeight w:val="510"/>
        </w:trPr>
        <w:tc>
          <w:tcPr>
            <w:tcW w:w="1716" w:type="dxa"/>
            <w:tcBorders>
              <w:top w:val="nil"/>
              <w:left w:val="single" w:sz="4" w:space="0" w:color="auto"/>
              <w:bottom w:val="single" w:sz="4" w:space="0" w:color="auto"/>
              <w:right w:val="single" w:sz="4" w:space="0" w:color="auto"/>
            </w:tcBorders>
            <w:shd w:val="clear" w:color="auto" w:fill="auto"/>
            <w:hideMark/>
          </w:tcPr>
          <w:p w14:paraId="0905E6B4"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AIA:OCSP</w:t>
            </w:r>
          </w:p>
        </w:tc>
        <w:tc>
          <w:tcPr>
            <w:tcW w:w="4253" w:type="dxa"/>
            <w:tcBorders>
              <w:top w:val="nil"/>
              <w:left w:val="nil"/>
              <w:bottom w:val="single" w:sz="4" w:space="0" w:color="auto"/>
              <w:right w:val="single" w:sz="4" w:space="0" w:color="auto"/>
            </w:tcBorders>
            <w:shd w:val="clear" w:color="auto" w:fill="auto"/>
            <w:hideMark/>
          </w:tcPr>
          <w:p w14:paraId="4270456E" w14:textId="77777777" w:rsidR="008751B8" w:rsidRPr="00402F67" w:rsidRDefault="008751B8" w:rsidP="004A3086">
            <w:pPr>
              <w:spacing w:line="240" w:lineRule="auto"/>
              <w:rPr>
                <w:rFonts w:ascii="Calibri" w:eastAsia="Times New Roman" w:hAnsi="Calibri" w:cs="Times New Roman"/>
                <w:sz w:val="20"/>
                <w:szCs w:val="20"/>
              </w:rPr>
            </w:pPr>
            <w:r w:rsidRPr="00276C0D">
              <w:rPr>
                <w:rFonts w:ascii="Calibri" w:eastAsia="Times New Roman" w:hAnsi="Calibri" w:cs="Times New Roman"/>
                <w:sz w:val="16"/>
                <w:szCs w:val="16"/>
              </w:rPr>
              <w:t>A tanúsítványt kiadó CA OCSP szolgáltatásának elérhetősége http URL-en</w:t>
            </w:r>
          </w:p>
        </w:tc>
        <w:tc>
          <w:tcPr>
            <w:tcW w:w="992" w:type="dxa"/>
            <w:tcBorders>
              <w:top w:val="nil"/>
              <w:left w:val="nil"/>
              <w:bottom w:val="single" w:sz="4" w:space="0" w:color="auto"/>
              <w:right w:val="single" w:sz="4" w:space="0" w:color="auto"/>
            </w:tcBorders>
            <w:shd w:val="clear" w:color="auto" w:fill="auto"/>
            <w:hideMark/>
          </w:tcPr>
          <w:p w14:paraId="68247615"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Nem</w:t>
            </w:r>
          </w:p>
        </w:tc>
        <w:tc>
          <w:tcPr>
            <w:tcW w:w="851" w:type="dxa"/>
            <w:tcBorders>
              <w:top w:val="nil"/>
              <w:left w:val="nil"/>
              <w:bottom w:val="single" w:sz="4" w:space="0" w:color="auto"/>
              <w:right w:val="single" w:sz="4" w:space="0" w:color="auto"/>
            </w:tcBorders>
            <w:shd w:val="clear" w:color="auto" w:fill="auto"/>
            <w:hideMark/>
          </w:tcPr>
          <w:p w14:paraId="59D2FDC3"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Kötelező</w:t>
            </w:r>
          </w:p>
        </w:tc>
        <w:tc>
          <w:tcPr>
            <w:tcW w:w="1275" w:type="dxa"/>
            <w:tcBorders>
              <w:top w:val="nil"/>
              <w:left w:val="nil"/>
              <w:bottom w:val="single" w:sz="4" w:space="0" w:color="auto"/>
              <w:right w:val="single" w:sz="4" w:space="0" w:color="auto"/>
            </w:tcBorders>
            <w:shd w:val="clear" w:color="auto" w:fill="auto"/>
            <w:hideMark/>
          </w:tcPr>
          <w:p w14:paraId="0E5DFE88" w14:textId="77777777" w:rsidR="008751B8" w:rsidRPr="00402F67" w:rsidRDefault="008751B8" w:rsidP="004A3086">
            <w:pPr>
              <w:spacing w:line="240" w:lineRule="auto"/>
              <w:rPr>
                <w:rFonts w:ascii="Calibri" w:eastAsia="Times New Roman" w:hAnsi="Calibri" w:cs="Times New Roman"/>
                <w:i/>
                <w:iCs/>
                <w:sz w:val="20"/>
                <w:szCs w:val="20"/>
              </w:rPr>
            </w:pPr>
            <w:r w:rsidRPr="00402F67">
              <w:rPr>
                <w:rFonts w:ascii="Calibri" w:eastAsia="Times New Roman" w:hAnsi="Calibri" w:cs="Times New Roman"/>
                <w:i/>
                <w:iCs/>
                <w:sz w:val="20"/>
                <w:szCs w:val="20"/>
              </w:rPr>
              <w:t>BL 1.1.6</w:t>
            </w:r>
          </w:p>
        </w:tc>
        <w:tc>
          <w:tcPr>
            <w:tcW w:w="1560" w:type="dxa"/>
            <w:tcBorders>
              <w:top w:val="nil"/>
              <w:left w:val="nil"/>
              <w:bottom w:val="single" w:sz="4" w:space="0" w:color="auto"/>
              <w:right w:val="single" w:sz="4" w:space="0" w:color="auto"/>
            </w:tcBorders>
            <w:shd w:val="clear" w:color="auto" w:fill="auto"/>
            <w:hideMark/>
          </w:tcPr>
          <w:p w14:paraId="46FA4EF8"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A 2 C</w:t>
            </w:r>
          </w:p>
        </w:tc>
      </w:tr>
      <w:tr w:rsidR="008751B8" w:rsidRPr="00402F67" w14:paraId="230BE2B4" w14:textId="77777777" w:rsidTr="008751B8">
        <w:trPr>
          <w:trHeight w:val="510"/>
        </w:trPr>
        <w:tc>
          <w:tcPr>
            <w:tcW w:w="1716" w:type="dxa"/>
            <w:tcBorders>
              <w:top w:val="nil"/>
              <w:left w:val="single" w:sz="4" w:space="0" w:color="auto"/>
              <w:bottom w:val="single" w:sz="4" w:space="0" w:color="auto"/>
              <w:right w:val="single" w:sz="4" w:space="0" w:color="auto"/>
            </w:tcBorders>
            <w:shd w:val="clear" w:color="auto" w:fill="auto"/>
            <w:hideMark/>
          </w:tcPr>
          <w:p w14:paraId="2060FDB5"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basicConstraints</w:t>
            </w:r>
          </w:p>
        </w:tc>
        <w:tc>
          <w:tcPr>
            <w:tcW w:w="4253" w:type="dxa"/>
            <w:tcBorders>
              <w:top w:val="nil"/>
              <w:left w:val="nil"/>
              <w:bottom w:val="single" w:sz="4" w:space="0" w:color="auto"/>
              <w:right w:val="single" w:sz="4" w:space="0" w:color="auto"/>
            </w:tcBorders>
            <w:shd w:val="clear" w:color="auto" w:fill="auto"/>
            <w:hideMark/>
          </w:tcPr>
          <w:p w14:paraId="43F1C1C6"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CA:TRUE</w:t>
            </w:r>
          </w:p>
        </w:tc>
        <w:tc>
          <w:tcPr>
            <w:tcW w:w="992" w:type="dxa"/>
            <w:tcBorders>
              <w:top w:val="nil"/>
              <w:left w:val="nil"/>
              <w:bottom w:val="single" w:sz="4" w:space="0" w:color="auto"/>
              <w:right w:val="single" w:sz="4" w:space="0" w:color="auto"/>
            </w:tcBorders>
            <w:shd w:val="clear" w:color="auto" w:fill="auto"/>
            <w:hideMark/>
          </w:tcPr>
          <w:p w14:paraId="2CA3AB89"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Igen</w:t>
            </w:r>
          </w:p>
        </w:tc>
        <w:tc>
          <w:tcPr>
            <w:tcW w:w="851" w:type="dxa"/>
            <w:tcBorders>
              <w:top w:val="nil"/>
              <w:left w:val="nil"/>
              <w:bottom w:val="single" w:sz="4" w:space="0" w:color="auto"/>
              <w:right w:val="single" w:sz="4" w:space="0" w:color="auto"/>
            </w:tcBorders>
            <w:shd w:val="clear" w:color="auto" w:fill="auto"/>
            <w:hideMark/>
          </w:tcPr>
          <w:p w14:paraId="1DF8821C"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Kötelező</w:t>
            </w:r>
          </w:p>
        </w:tc>
        <w:tc>
          <w:tcPr>
            <w:tcW w:w="1275" w:type="dxa"/>
            <w:tcBorders>
              <w:top w:val="nil"/>
              <w:left w:val="nil"/>
              <w:bottom w:val="single" w:sz="4" w:space="0" w:color="auto"/>
              <w:right w:val="single" w:sz="4" w:space="0" w:color="auto"/>
            </w:tcBorders>
            <w:shd w:val="clear" w:color="auto" w:fill="auto"/>
            <w:hideMark/>
          </w:tcPr>
          <w:p w14:paraId="61A42FC1" w14:textId="77777777" w:rsidR="008751B8" w:rsidRPr="00402F67" w:rsidRDefault="008751B8" w:rsidP="004A3086">
            <w:pPr>
              <w:spacing w:line="240" w:lineRule="auto"/>
              <w:rPr>
                <w:rFonts w:ascii="Calibri" w:eastAsia="Times New Roman" w:hAnsi="Calibri" w:cs="Times New Roman"/>
                <w:i/>
                <w:iCs/>
                <w:sz w:val="20"/>
                <w:szCs w:val="20"/>
              </w:rPr>
            </w:pPr>
            <w:r w:rsidRPr="00402F67">
              <w:rPr>
                <w:rFonts w:ascii="Calibri" w:eastAsia="Times New Roman" w:hAnsi="Calibri" w:cs="Times New Roman"/>
                <w:i/>
                <w:iCs/>
                <w:sz w:val="20"/>
                <w:szCs w:val="20"/>
              </w:rPr>
              <w:t>BL 1.1.6</w:t>
            </w:r>
          </w:p>
        </w:tc>
        <w:tc>
          <w:tcPr>
            <w:tcW w:w="1560" w:type="dxa"/>
            <w:tcBorders>
              <w:top w:val="nil"/>
              <w:left w:val="nil"/>
              <w:bottom w:val="single" w:sz="4" w:space="0" w:color="auto"/>
              <w:right w:val="single" w:sz="4" w:space="0" w:color="auto"/>
            </w:tcBorders>
            <w:shd w:val="clear" w:color="auto" w:fill="auto"/>
            <w:hideMark/>
          </w:tcPr>
          <w:p w14:paraId="72C8F92B"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A 2 D</w:t>
            </w:r>
          </w:p>
        </w:tc>
      </w:tr>
      <w:tr w:rsidR="008751B8" w:rsidRPr="00402F67" w14:paraId="7A471317" w14:textId="77777777" w:rsidTr="008751B8">
        <w:trPr>
          <w:trHeight w:val="510"/>
        </w:trPr>
        <w:tc>
          <w:tcPr>
            <w:tcW w:w="1716" w:type="dxa"/>
            <w:tcBorders>
              <w:top w:val="nil"/>
              <w:left w:val="single" w:sz="4" w:space="0" w:color="auto"/>
              <w:bottom w:val="single" w:sz="4" w:space="0" w:color="auto"/>
              <w:right w:val="single" w:sz="4" w:space="0" w:color="auto"/>
            </w:tcBorders>
            <w:shd w:val="clear" w:color="auto" w:fill="auto"/>
            <w:hideMark/>
          </w:tcPr>
          <w:p w14:paraId="1A04E571"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CDP</w:t>
            </w:r>
          </w:p>
        </w:tc>
        <w:tc>
          <w:tcPr>
            <w:tcW w:w="4253" w:type="dxa"/>
            <w:tcBorders>
              <w:top w:val="nil"/>
              <w:left w:val="nil"/>
              <w:bottom w:val="single" w:sz="4" w:space="0" w:color="auto"/>
              <w:right w:val="single" w:sz="4" w:space="0" w:color="auto"/>
            </w:tcBorders>
            <w:shd w:val="clear" w:color="auto" w:fill="auto"/>
            <w:hideMark/>
          </w:tcPr>
          <w:p w14:paraId="48E2CF8E"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A tanúsítványt kiadó CA CRL szolgáltatásának elérhetősége http URL-en</w:t>
            </w:r>
          </w:p>
        </w:tc>
        <w:tc>
          <w:tcPr>
            <w:tcW w:w="992" w:type="dxa"/>
            <w:tcBorders>
              <w:top w:val="nil"/>
              <w:left w:val="nil"/>
              <w:bottom w:val="single" w:sz="4" w:space="0" w:color="auto"/>
              <w:right w:val="single" w:sz="4" w:space="0" w:color="auto"/>
            </w:tcBorders>
            <w:shd w:val="clear" w:color="auto" w:fill="auto"/>
            <w:hideMark/>
          </w:tcPr>
          <w:p w14:paraId="40415A92"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Nem</w:t>
            </w:r>
          </w:p>
        </w:tc>
        <w:tc>
          <w:tcPr>
            <w:tcW w:w="851" w:type="dxa"/>
            <w:tcBorders>
              <w:top w:val="nil"/>
              <w:left w:val="nil"/>
              <w:bottom w:val="single" w:sz="4" w:space="0" w:color="auto"/>
              <w:right w:val="single" w:sz="4" w:space="0" w:color="auto"/>
            </w:tcBorders>
            <w:shd w:val="clear" w:color="auto" w:fill="auto"/>
            <w:hideMark/>
          </w:tcPr>
          <w:p w14:paraId="263C60AB"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Kötelező</w:t>
            </w:r>
          </w:p>
        </w:tc>
        <w:tc>
          <w:tcPr>
            <w:tcW w:w="1275" w:type="dxa"/>
            <w:tcBorders>
              <w:top w:val="nil"/>
              <w:left w:val="nil"/>
              <w:bottom w:val="single" w:sz="4" w:space="0" w:color="auto"/>
              <w:right w:val="single" w:sz="4" w:space="0" w:color="auto"/>
            </w:tcBorders>
            <w:shd w:val="clear" w:color="auto" w:fill="auto"/>
            <w:hideMark/>
          </w:tcPr>
          <w:p w14:paraId="75553A7D" w14:textId="77777777" w:rsidR="008751B8" w:rsidRPr="00402F67" w:rsidRDefault="008751B8" w:rsidP="004A3086">
            <w:pPr>
              <w:spacing w:line="240" w:lineRule="auto"/>
              <w:rPr>
                <w:rFonts w:ascii="Calibri" w:eastAsia="Times New Roman" w:hAnsi="Calibri" w:cs="Times New Roman"/>
                <w:i/>
                <w:iCs/>
                <w:sz w:val="20"/>
                <w:szCs w:val="20"/>
              </w:rPr>
            </w:pPr>
            <w:r w:rsidRPr="00402F67">
              <w:rPr>
                <w:rFonts w:ascii="Calibri" w:eastAsia="Times New Roman" w:hAnsi="Calibri" w:cs="Times New Roman"/>
                <w:i/>
                <w:iCs/>
                <w:sz w:val="20"/>
                <w:szCs w:val="20"/>
              </w:rPr>
              <w:t>BL 1.1.6</w:t>
            </w:r>
          </w:p>
        </w:tc>
        <w:tc>
          <w:tcPr>
            <w:tcW w:w="1560" w:type="dxa"/>
            <w:tcBorders>
              <w:top w:val="nil"/>
              <w:left w:val="nil"/>
              <w:bottom w:val="single" w:sz="4" w:space="0" w:color="auto"/>
              <w:right w:val="single" w:sz="4" w:space="0" w:color="auto"/>
            </w:tcBorders>
            <w:shd w:val="clear" w:color="auto" w:fill="auto"/>
            <w:hideMark/>
          </w:tcPr>
          <w:p w14:paraId="61B1BA5B"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A 2 B</w:t>
            </w:r>
          </w:p>
        </w:tc>
      </w:tr>
      <w:tr w:rsidR="008751B8" w:rsidRPr="00402F67" w14:paraId="1497B9C8" w14:textId="77777777" w:rsidTr="008751B8">
        <w:trPr>
          <w:trHeight w:val="510"/>
        </w:trPr>
        <w:tc>
          <w:tcPr>
            <w:tcW w:w="1716" w:type="dxa"/>
            <w:tcBorders>
              <w:top w:val="nil"/>
              <w:left w:val="single" w:sz="4" w:space="0" w:color="auto"/>
              <w:bottom w:val="single" w:sz="4" w:space="0" w:color="auto"/>
              <w:right w:val="single" w:sz="4" w:space="0" w:color="auto"/>
            </w:tcBorders>
            <w:shd w:val="clear" w:color="auto" w:fill="auto"/>
            <w:hideMark/>
          </w:tcPr>
          <w:p w14:paraId="13B457FD"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Certificate Serial Number</w:t>
            </w:r>
          </w:p>
        </w:tc>
        <w:tc>
          <w:tcPr>
            <w:tcW w:w="4253" w:type="dxa"/>
            <w:tcBorders>
              <w:top w:val="nil"/>
              <w:left w:val="nil"/>
              <w:bottom w:val="single" w:sz="4" w:space="0" w:color="auto"/>
              <w:right w:val="single" w:sz="4" w:space="0" w:color="auto"/>
            </w:tcBorders>
            <w:shd w:val="clear" w:color="auto" w:fill="auto"/>
            <w:hideMark/>
          </w:tcPr>
          <w:p w14:paraId="08A0377E" w14:textId="77777777" w:rsidR="008751B8" w:rsidRPr="00402F67" w:rsidRDefault="008751B8" w:rsidP="004A3086">
            <w:pPr>
              <w:spacing w:line="240" w:lineRule="auto"/>
              <w:rPr>
                <w:rFonts w:ascii="Calibri" w:eastAsia="Times New Roman" w:hAnsi="Calibri" w:cs="Times New Roman"/>
                <w:sz w:val="20"/>
                <w:szCs w:val="20"/>
              </w:rPr>
            </w:pPr>
            <w:r w:rsidRPr="00276C0D">
              <w:rPr>
                <w:rFonts w:ascii="Calibri" w:eastAsia="Times New Roman" w:hAnsi="Calibri" w:cs="Times New Roman"/>
                <w:sz w:val="16"/>
                <w:szCs w:val="16"/>
              </w:rPr>
              <w:t>Nem szekvenciális sorozatszám legalább 20 bit entrópiával</w:t>
            </w:r>
          </w:p>
        </w:tc>
        <w:tc>
          <w:tcPr>
            <w:tcW w:w="992" w:type="dxa"/>
            <w:tcBorders>
              <w:top w:val="nil"/>
              <w:left w:val="nil"/>
              <w:bottom w:val="single" w:sz="4" w:space="0" w:color="auto"/>
              <w:right w:val="single" w:sz="4" w:space="0" w:color="auto"/>
            </w:tcBorders>
            <w:shd w:val="clear" w:color="auto" w:fill="auto"/>
            <w:hideMark/>
          </w:tcPr>
          <w:p w14:paraId="057D8131"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Nem</w:t>
            </w:r>
          </w:p>
        </w:tc>
        <w:tc>
          <w:tcPr>
            <w:tcW w:w="851" w:type="dxa"/>
            <w:tcBorders>
              <w:top w:val="nil"/>
              <w:left w:val="nil"/>
              <w:bottom w:val="single" w:sz="4" w:space="0" w:color="auto"/>
              <w:right w:val="single" w:sz="4" w:space="0" w:color="auto"/>
            </w:tcBorders>
            <w:shd w:val="clear" w:color="auto" w:fill="auto"/>
            <w:hideMark/>
          </w:tcPr>
          <w:p w14:paraId="3AD1F2EB"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Kötelező</w:t>
            </w:r>
          </w:p>
        </w:tc>
        <w:tc>
          <w:tcPr>
            <w:tcW w:w="1275" w:type="dxa"/>
            <w:tcBorders>
              <w:top w:val="nil"/>
              <w:left w:val="nil"/>
              <w:bottom w:val="single" w:sz="4" w:space="0" w:color="auto"/>
              <w:right w:val="single" w:sz="4" w:space="0" w:color="auto"/>
            </w:tcBorders>
            <w:shd w:val="clear" w:color="auto" w:fill="auto"/>
            <w:hideMark/>
          </w:tcPr>
          <w:p w14:paraId="2360EB1A"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BL 1.1.6</w:t>
            </w:r>
          </w:p>
        </w:tc>
        <w:tc>
          <w:tcPr>
            <w:tcW w:w="1560" w:type="dxa"/>
            <w:tcBorders>
              <w:top w:val="nil"/>
              <w:left w:val="nil"/>
              <w:bottom w:val="single" w:sz="4" w:space="0" w:color="auto"/>
              <w:right w:val="single" w:sz="4" w:space="0" w:color="auto"/>
            </w:tcBorders>
            <w:shd w:val="clear" w:color="auto" w:fill="auto"/>
            <w:hideMark/>
          </w:tcPr>
          <w:p w14:paraId="58281418"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9.6</w:t>
            </w:r>
          </w:p>
        </w:tc>
      </w:tr>
      <w:tr w:rsidR="008751B8" w:rsidRPr="00402F67" w14:paraId="0267279D" w14:textId="77777777" w:rsidTr="008751B8">
        <w:trPr>
          <w:trHeight w:val="1020"/>
        </w:trPr>
        <w:tc>
          <w:tcPr>
            <w:tcW w:w="1716" w:type="dxa"/>
            <w:tcBorders>
              <w:top w:val="nil"/>
              <w:left w:val="single" w:sz="4" w:space="0" w:color="auto"/>
              <w:bottom w:val="single" w:sz="4" w:space="0" w:color="auto"/>
              <w:right w:val="single" w:sz="4" w:space="0" w:color="auto"/>
            </w:tcBorders>
            <w:shd w:val="clear" w:color="auto" w:fill="auto"/>
            <w:hideMark/>
          </w:tcPr>
          <w:p w14:paraId="1BBEF810"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 xml:space="preserve">Certificatepolicy </w:t>
            </w:r>
          </w:p>
        </w:tc>
        <w:tc>
          <w:tcPr>
            <w:tcW w:w="4253" w:type="dxa"/>
            <w:tcBorders>
              <w:top w:val="nil"/>
              <w:left w:val="nil"/>
              <w:bottom w:val="single" w:sz="4" w:space="0" w:color="auto"/>
              <w:right w:val="single" w:sz="4" w:space="0" w:color="auto"/>
            </w:tcBorders>
            <w:shd w:val="clear" w:color="auto" w:fill="auto"/>
            <w:hideMark/>
          </w:tcPr>
          <w:p w14:paraId="083F3F74"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nincs feltüntetve</w:t>
            </w:r>
          </w:p>
        </w:tc>
        <w:tc>
          <w:tcPr>
            <w:tcW w:w="992" w:type="dxa"/>
            <w:tcBorders>
              <w:top w:val="nil"/>
              <w:left w:val="nil"/>
              <w:bottom w:val="single" w:sz="4" w:space="0" w:color="auto"/>
              <w:right w:val="single" w:sz="4" w:space="0" w:color="auto"/>
            </w:tcBorders>
            <w:shd w:val="clear" w:color="auto" w:fill="auto"/>
            <w:hideMark/>
          </w:tcPr>
          <w:p w14:paraId="7D71FD1C"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Nem</w:t>
            </w:r>
          </w:p>
        </w:tc>
        <w:tc>
          <w:tcPr>
            <w:tcW w:w="851" w:type="dxa"/>
            <w:tcBorders>
              <w:top w:val="nil"/>
              <w:left w:val="nil"/>
              <w:bottom w:val="single" w:sz="4" w:space="0" w:color="auto"/>
              <w:right w:val="single" w:sz="4" w:space="0" w:color="auto"/>
            </w:tcBorders>
            <w:shd w:val="clear" w:color="auto" w:fill="auto"/>
            <w:hideMark/>
          </w:tcPr>
          <w:p w14:paraId="19080F50" w14:textId="77777777" w:rsidR="008751B8" w:rsidRPr="00402F67" w:rsidRDefault="008751B8" w:rsidP="004A3086">
            <w:pPr>
              <w:spacing w:line="240" w:lineRule="auto"/>
              <w:rPr>
                <w:rFonts w:ascii="Calibri" w:eastAsia="Times New Roman" w:hAnsi="Calibri" w:cs="Times New Roman"/>
                <w:sz w:val="20"/>
                <w:szCs w:val="20"/>
              </w:rPr>
            </w:pPr>
            <w:r>
              <w:rPr>
                <w:rFonts w:ascii="Calibri" w:eastAsia="Times New Roman" w:hAnsi="Calibri" w:cs="Times New Roman"/>
                <w:sz w:val="20"/>
                <w:szCs w:val="20"/>
              </w:rPr>
              <w:t>Kötelező</w:t>
            </w:r>
          </w:p>
        </w:tc>
        <w:tc>
          <w:tcPr>
            <w:tcW w:w="1275" w:type="dxa"/>
            <w:tcBorders>
              <w:top w:val="nil"/>
              <w:left w:val="nil"/>
              <w:bottom w:val="single" w:sz="4" w:space="0" w:color="auto"/>
              <w:right w:val="single" w:sz="4" w:space="0" w:color="auto"/>
            </w:tcBorders>
            <w:shd w:val="clear" w:color="auto" w:fill="auto"/>
            <w:hideMark/>
          </w:tcPr>
          <w:p w14:paraId="65403884"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BL 1.1.6</w:t>
            </w:r>
          </w:p>
        </w:tc>
        <w:tc>
          <w:tcPr>
            <w:tcW w:w="1560" w:type="dxa"/>
            <w:tcBorders>
              <w:top w:val="nil"/>
              <w:left w:val="nil"/>
              <w:bottom w:val="single" w:sz="4" w:space="0" w:color="auto"/>
              <w:right w:val="single" w:sz="4" w:space="0" w:color="auto"/>
            </w:tcBorders>
            <w:shd w:val="clear" w:color="auto" w:fill="auto"/>
            <w:hideMark/>
          </w:tcPr>
          <w:p w14:paraId="6BC51297" w14:textId="77777777" w:rsidR="008751B8" w:rsidRPr="00402F67" w:rsidRDefault="008751B8" w:rsidP="004A3086">
            <w:pPr>
              <w:spacing w:line="240" w:lineRule="auto"/>
              <w:rPr>
                <w:rFonts w:ascii="Calibri" w:eastAsia="Times New Roman" w:hAnsi="Calibri" w:cs="Times New Roman"/>
                <w:sz w:val="20"/>
                <w:szCs w:val="20"/>
              </w:rPr>
            </w:pPr>
            <w:r>
              <w:rPr>
                <w:rFonts w:ascii="Calibri" w:eastAsia="Times New Roman" w:hAnsi="Calibri" w:cs="Times New Roman"/>
                <w:sz w:val="20"/>
                <w:szCs w:val="20"/>
              </w:rPr>
              <w:t>B2A</w:t>
            </w:r>
          </w:p>
        </w:tc>
      </w:tr>
      <w:tr w:rsidR="008751B8" w:rsidRPr="00402F67" w14:paraId="48EEEB04" w14:textId="77777777" w:rsidTr="008751B8">
        <w:trPr>
          <w:trHeight w:val="510"/>
        </w:trPr>
        <w:tc>
          <w:tcPr>
            <w:tcW w:w="1716" w:type="dxa"/>
            <w:tcBorders>
              <w:top w:val="nil"/>
              <w:left w:val="single" w:sz="4" w:space="0" w:color="auto"/>
              <w:bottom w:val="single" w:sz="4" w:space="0" w:color="auto"/>
              <w:right w:val="single" w:sz="4" w:space="0" w:color="auto"/>
            </w:tcBorders>
            <w:shd w:val="clear" w:color="auto" w:fill="auto"/>
            <w:hideMark/>
          </w:tcPr>
          <w:p w14:paraId="4A677625" w14:textId="77777777" w:rsidR="008751B8" w:rsidRPr="00402F67" w:rsidRDefault="008751B8" w:rsidP="004A3086">
            <w:pPr>
              <w:spacing w:line="240" w:lineRule="auto"/>
              <w:rPr>
                <w:rFonts w:ascii="Calibri" w:eastAsia="Times New Roman" w:hAnsi="Calibri" w:cs="Times New Roman"/>
                <w:i/>
                <w:iCs/>
                <w:sz w:val="20"/>
                <w:szCs w:val="20"/>
              </w:rPr>
            </w:pPr>
            <w:r w:rsidRPr="00402F67">
              <w:rPr>
                <w:rFonts w:ascii="Calibri" w:eastAsia="Times New Roman" w:hAnsi="Calibri" w:cs="Times New Roman"/>
                <w:i/>
                <w:iCs/>
                <w:sz w:val="20"/>
                <w:szCs w:val="20"/>
              </w:rPr>
              <w:t>keyusage</w:t>
            </w:r>
          </w:p>
        </w:tc>
        <w:tc>
          <w:tcPr>
            <w:tcW w:w="4253" w:type="dxa"/>
            <w:tcBorders>
              <w:top w:val="nil"/>
              <w:left w:val="nil"/>
              <w:bottom w:val="single" w:sz="4" w:space="0" w:color="auto"/>
              <w:right w:val="single" w:sz="4" w:space="0" w:color="auto"/>
            </w:tcBorders>
            <w:shd w:val="clear" w:color="auto" w:fill="auto"/>
            <w:hideMark/>
          </w:tcPr>
          <w:p w14:paraId="7E2C478D" w14:textId="77777777" w:rsidR="008751B8" w:rsidRPr="00402F67" w:rsidRDefault="008751B8" w:rsidP="004A3086">
            <w:pPr>
              <w:spacing w:line="240" w:lineRule="auto"/>
              <w:rPr>
                <w:rFonts w:ascii="Calibri" w:eastAsia="Times New Roman" w:hAnsi="Calibri" w:cs="Times New Roman"/>
                <w:i/>
                <w:iCs/>
                <w:sz w:val="20"/>
                <w:szCs w:val="20"/>
              </w:rPr>
            </w:pPr>
            <w:r w:rsidRPr="00832553">
              <w:rPr>
                <w:rFonts w:ascii="Calibri" w:eastAsia="Times New Roman" w:hAnsi="Calibri" w:cs="Times New Roman"/>
                <w:i/>
                <w:iCs/>
                <w:sz w:val="20"/>
                <w:szCs w:val="20"/>
              </w:rPr>
              <w:t>keyCertSing, cRLSign</w:t>
            </w:r>
          </w:p>
        </w:tc>
        <w:tc>
          <w:tcPr>
            <w:tcW w:w="992" w:type="dxa"/>
            <w:tcBorders>
              <w:top w:val="nil"/>
              <w:left w:val="nil"/>
              <w:bottom w:val="single" w:sz="4" w:space="0" w:color="auto"/>
              <w:right w:val="single" w:sz="4" w:space="0" w:color="auto"/>
            </w:tcBorders>
            <w:shd w:val="clear" w:color="auto" w:fill="auto"/>
            <w:hideMark/>
          </w:tcPr>
          <w:p w14:paraId="03C1E277" w14:textId="77777777" w:rsidR="008751B8" w:rsidRPr="00402F67" w:rsidRDefault="008751B8" w:rsidP="004A3086">
            <w:pPr>
              <w:spacing w:line="240" w:lineRule="auto"/>
              <w:rPr>
                <w:rFonts w:ascii="Calibri" w:eastAsia="Times New Roman" w:hAnsi="Calibri" w:cs="Times New Roman"/>
                <w:i/>
                <w:iCs/>
                <w:sz w:val="20"/>
                <w:szCs w:val="20"/>
              </w:rPr>
            </w:pPr>
            <w:r w:rsidRPr="00402F67">
              <w:rPr>
                <w:rFonts w:ascii="Calibri" w:eastAsia="Times New Roman" w:hAnsi="Calibri" w:cs="Times New Roman"/>
                <w:i/>
                <w:iCs/>
                <w:sz w:val="20"/>
                <w:szCs w:val="20"/>
              </w:rPr>
              <w:t>Igen</w:t>
            </w:r>
          </w:p>
        </w:tc>
        <w:tc>
          <w:tcPr>
            <w:tcW w:w="851" w:type="dxa"/>
            <w:tcBorders>
              <w:top w:val="nil"/>
              <w:left w:val="nil"/>
              <w:bottom w:val="single" w:sz="4" w:space="0" w:color="auto"/>
              <w:right w:val="single" w:sz="4" w:space="0" w:color="auto"/>
            </w:tcBorders>
            <w:shd w:val="clear" w:color="auto" w:fill="auto"/>
            <w:hideMark/>
          </w:tcPr>
          <w:p w14:paraId="4019949F" w14:textId="77777777" w:rsidR="008751B8" w:rsidRPr="00402F67" w:rsidRDefault="008751B8" w:rsidP="004A3086">
            <w:pPr>
              <w:spacing w:line="240" w:lineRule="auto"/>
              <w:rPr>
                <w:rFonts w:ascii="Calibri" w:eastAsia="Times New Roman" w:hAnsi="Calibri" w:cs="Times New Roman"/>
                <w:i/>
                <w:iCs/>
                <w:sz w:val="20"/>
                <w:szCs w:val="20"/>
              </w:rPr>
            </w:pPr>
            <w:r w:rsidRPr="00402F67">
              <w:rPr>
                <w:rFonts w:ascii="Calibri" w:eastAsia="Times New Roman" w:hAnsi="Calibri" w:cs="Times New Roman"/>
                <w:i/>
                <w:iCs/>
                <w:sz w:val="20"/>
                <w:szCs w:val="20"/>
              </w:rPr>
              <w:t>Kötelező</w:t>
            </w:r>
          </w:p>
        </w:tc>
        <w:tc>
          <w:tcPr>
            <w:tcW w:w="1275" w:type="dxa"/>
            <w:tcBorders>
              <w:top w:val="nil"/>
              <w:left w:val="nil"/>
              <w:bottom w:val="single" w:sz="4" w:space="0" w:color="auto"/>
              <w:right w:val="single" w:sz="4" w:space="0" w:color="auto"/>
            </w:tcBorders>
            <w:shd w:val="clear" w:color="auto" w:fill="auto"/>
            <w:hideMark/>
          </w:tcPr>
          <w:p w14:paraId="306763BE" w14:textId="77777777" w:rsidR="008751B8" w:rsidRPr="00402F67" w:rsidRDefault="008751B8" w:rsidP="004A3086">
            <w:pPr>
              <w:spacing w:line="240" w:lineRule="auto"/>
              <w:rPr>
                <w:rFonts w:ascii="Calibri" w:eastAsia="Times New Roman" w:hAnsi="Calibri" w:cs="Times New Roman"/>
                <w:i/>
                <w:iCs/>
                <w:sz w:val="20"/>
                <w:szCs w:val="20"/>
              </w:rPr>
            </w:pPr>
            <w:r w:rsidRPr="00402F67">
              <w:rPr>
                <w:rFonts w:ascii="Calibri" w:eastAsia="Times New Roman" w:hAnsi="Calibri" w:cs="Times New Roman"/>
                <w:i/>
                <w:iCs/>
                <w:sz w:val="20"/>
                <w:szCs w:val="20"/>
              </w:rPr>
              <w:t>BL 1.1.6</w:t>
            </w:r>
          </w:p>
        </w:tc>
        <w:tc>
          <w:tcPr>
            <w:tcW w:w="1560" w:type="dxa"/>
            <w:tcBorders>
              <w:top w:val="nil"/>
              <w:left w:val="nil"/>
              <w:bottom w:val="single" w:sz="4" w:space="0" w:color="auto"/>
              <w:right w:val="single" w:sz="4" w:space="0" w:color="auto"/>
            </w:tcBorders>
            <w:shd w:val="clear" w:color="auto" w:fill="auto"/>
            <w:hideMark/>
          </w:tcPr>
          <w:p w14:paraId="096A2A8C"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A 2 E</w:t>
            </w:r>
          </w:p>
        </w:tc>
      </w:tr>
      <w:tr w:rsidR="008751B8" w:rsidRPr="00402F67" w14:paraId="315B7912" w14:textId="77777777" w:rsidTr="0034361D">
        <w:trPr>
          <w:trHeight w:val="1739"/>
        </w:trPr>
        <w:tc>
          <w:tcPr>
            <w:tcW w:w="1716" w:type="dxa"/>
            <w:tcBorders>
              <w:top w:val="nil"/>
              <w:left w:val="single" w:sz="4" w:space="0" w:color="auto"/>
              <w:bottom w:val="single" w:sz="4" w:space="0" w:color="auto"/>
              <w:right w:val="single" w:sz="4" w:space="0" w:color="auto"/>
            </w:tcBorders>
            <w:shd w:val="clear" w:color="auto" w:fill="auto"/>
            <w:hideMark/>
          </w:tcPr>
          <w:p w14:paraId="10BACE19"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private and public key</w:t>
            </w:r>
          </w:p>
        </w:tc>
        <w:tc>
          <w:tcPr>
            <w:tcW w:w="4253" w:type="dxa"/>
            <w:tcBorders>
              <w:top w:val="nil"/>
              <w:left w:val="nil"/>
              <w:bottom w:val="single" w:sz="4" w:space="0" w:color="auto"/>
              <w:right w:val="single" w:sz="4" w:space="0" w:color="auto"/>
            </w:tcBorders>
            <w:shd w:val="clear" w:color="000000" w:fill="FFFFFF"/>
            <w:hideMark/>
          </w:tcPr>
          <w:p w14:paraId="69816028"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lásd minimum algoritmusok táblázat</w:t>
            </w:r>
          </w:p>
        </w:tc>
        <w:tc>
          <w:tcPr>
            <w:tcW w:w="992" w:type="dxa"/>
            <w:tcBorders>
              <w:top w:val="nil"/>
              <w:left w:val="nil"/>
              <w:bottom w:val="single" w:sz="4" w:space="0" w:color="auto"/>
              <w:right w:val="single" w:sz="4" w:space="0" w:color="auto"/>
            </w:tcBorders>
            <w:shd w:val="clear" w:color="auto" w:fill="auto"/>
            <w:hideMark/>
          </w:tcPr>
          <w:p w14:paraId="2352DEE3"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Nem</w:t>
            </w:r>
          </w:p>
        </w:tc>
        <w:tc>
          <w:tcPr>
            <w:tcW w:w="851" w:type="dxa"/>
            <w:tcBorders>
              <w:top w:val="nil"/>
              <w:left w:val="nil"/>
              <w:bottom w:val="single" w:sz="4" w:space="0" w:color="auto"/>
              <w:right w:val="single" w:sz="4" w:space="0" w:color="auto"/>
            </w:tcBorders>
            <w:shd w:val="clear" w:color="auto" w:fill="auto"/>
            <w:hideMark/>
          </w:tcPr>
          <w:p w14:paraId="3D3D63B6"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Kötelező</w:t>
            </w:r>
          </w:p>
        </w:tc>
        <w:tc>
          <w:tcPr>
            <w:tcW w:w="1275" w:type="dxa"/>
            <w:tcBorders>
              <w:top w:val="nil"/>
              <w:left w:val="nil"/>
              <w:bottom w:val="single" w:sz="4" w:space="0" w:color="auto"/>
              <w:right w:val="single" w:sz="4" w:space="0" w:color="auto"/>
            </w:tcBorders>
            <w:shd w:val="clear" w:color="auto" w:fill="auto"/>
            <w:hideMark/>
          </w:tcPr>
          <w:p w14:paraId="77270E43"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BL 1.1.6</w:t>
            </w:r>
          </w:p>
        </w:tc>
        <w:tc>
          <w:tcPr>
            <w:tcW w:w="1560" w:type="dxa"/>
            <w:tcBorders>
              <w:top w:val="nil"/>
              <w:left w:val="nil"/>
              <w:bottom w:val="single" w:sz="4" w:space="0" w:color="auto"/>
              <w:right w:val="single" w:sz="4" w:space="0" w:color="auto"/>
            </w:tcBorders>
            <w:shd w:val="clear" w:color="auto" w:fill="auto"/>
            <w:hideMark/>
          </w:tcPr>
          <w:p w14:paraId="305B15AE"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9.5 -&gt; App A 1,2,3 (root, sub, ee)</w:t>
            </w:r>
          </w:p>
        </w:tc>
      </w:tr>
      <w:tr w:rsidR="008751B8" w:rsidRPr="00402F67" w14:paraId="29A3CC02" w14:textId="77777777" w:rsidTr="008751B8">
        <w:trPr>
          <w:trHeight w:val="510"/>
        </w:trPr>
        <w:tc>
          <w:tcPr>
            <w:tcW w:w="1716" w:type="dxa"/>
            <w:tcBorders>
              <w:top w:val="nil"/>
              <w:left w:val="single" w:sz="4" w:space="0" w:color="auto"/>
              <w:bottom w:val="single" w:sz="4" w:space="0" w:color="auto"/>
              <w:right w:val="single" w:sz="4" w:space="0" w:color="auto"/>
            </w:tcBorders>
            <w:shd w:val="clear" w:color="auto" w:fill="auto"/>
            <w:hideMark/>
          </w:tcPr>
          <w:p w14:paraId="1D407E9C"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 xml:space="preserve">Validity </w:t>
            </w:r>
          </w:p>
        </w:tc>
        <w:tc>
          <w:tcPr>
            <w:tcW w:w="4253" w:type="dxa"/>
            <w:tcBorders>
              <w:top w:val="nil"/>
              <w:left w:val="nil"/>
              <w:bottom w:val="single" w:sz="4" w:space="0" w:color="auto"/>
              <w:right w:val="single" w:sz="4" w:space="0" w:color="auto"/>
            </w:tcBorders>
            <w:shd w:val="clear" w:color="auto" w:fill="auto"/>
            <w:hideMark/>
          </w:tcPr>
          <w:p w14:paraId="4E45DCB2" w14:textId="77777777" w:rsidR="008751B8" w:rsidRPr="00402F67" w:rsidRDefault="008751B8" w:rsidP="004A3086">
            <w:pPr>
              <w:spacing w:line="240" w:lineRule="auto"/>
              <w:rPr>
                <w:rFonts w:ascii="Calibri" w:eastAsia="Times New Roman" w:hAnsi="Calibri" w:cs="Times New Roman"/>
                <w:sz w:val="20"/>
                <w:szCs w:val="20"/>
              </w:rPr>
            </w:pPr>
            <w:r>
              <w:rPr>
                <w:rFonts w:ascii="Calibri" w:eastAsia="Times New Roman" w:hAnsi="Calibri" w:cs="Times New Roman"/>
                <w:sz w:val="20"/>
                <w:szCs w:val="20"/>
              </w:rPr>
              <w:t>tanúsítványban szereplő notbefore-notafter érték</w:t>
            </w:r>
          </w:p>
        </w:tc>
        <w:tc>
          <w:tcPr>
            <w:tcW w:w="992" w:type="dxa"/>
            <w:tcBorders>
              <w:top w:val="nil"/>
              <w:left w:val="nil"/>
              <w:bottom w:val="single" w:sz="4" w:space="0" w:color="auto"/>
              <w:right w:val="single" w:sz="4" w:space="0" w:color="auto"/>
            </w:tcBorders>
            <w:shd w:val="clear" w:color="auto" w:fill="auto"/>
            <w:hideMark/>
          </w:tcPr>
          <w:p w14:paraId="69307114"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Nem</w:t>
            </w:r>
          </w:p>
        </w:tc>
        <w:tc>
          <w:tcPr>
            <w:tcW w:w="851" w:type="dxa"/>
            <w:tcBorders>
              <w:top w:val="nil"/>
              <w:left w:val="nil"/>
              <w:bottom w:val="single" w:sz="4" w:space="0" w:color="auto"/>
              <w:right w:val="single" w:sz="4" w:space="0" w:color="auto"/>
            </w:tcBorders>
            <w:shd w:val="clear" w:color="auto" w:fill="auto"/>
            <w:hideMark/>
          </w:tcPr>
          <w:p w14:paraId="026EF2FF"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Kötelező</w:t>
            </w:r>
          </w:p>
        </w:tc>
        <w:tc>
          <w:tcPr>
            <w:tcW w:w="1275" w:type="dxa"/>
            <w:tcBorders>
              <w:top w:val="nil"/>
              <w:left w:val="nil"/>
              <w:bottom w:val="single" w:sz="4" w:space="0" w:color="auto"/>
              <w:right w:val="single" w:sz="4" w:space="0" w:color="auto"/>
            </w:tcBorders>
            <w:shd w:val="clear" w:color="auto" w:fill="auto"/>
            <w:hideMark/>
          </w:tcPr>
          <w:p w14:paraId="756CD53C"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14:paraId="6B3D4C44"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 </w:t>
            </w:r>
          </w:p>
        </w:tc>
      </w:tr>
      <w:tr w:rsidR="008751B8" w:rsidRPr="00402F67" w14:paraId="62F43983" w14:textId="77777777" w:rsidTr="008751B8">
        <w:trPr>
          <w:trHeight w:val="510"/>
        </w:trPr>
        <w:tc>
          <w:tcPr>
            <w:tcW w:w="1716" w:type="dxa"/>
            <w:tcBorders>
              <w:top w:val="nil"/>
              <w:left w:val="single" w:sz="4" w:space="0" w:color="auto"/>
              <w:bottom w:val="single" w:sz="4" w:space="0" w:color="auto"/>
              <w:right w:val="single" w:sz="4" w:space="0" w:color="auto"/>
            </w:tcBorders>
            <w:shd w:val="clear" w:color="auto" w:fill="auto"/>
            <w:hideMark/>
          </w:tcPr>
          <w:p w14:paraId="0BD63395"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Subject Key identifier</w:t>
            </w:r>
          </w:p>
        </w:tc>
        <w:tc>
          <w:tcPr>
            <w:tcW w:w="4253" w:type="dxa"/>
            <w:tcBorders>
              <w:top w:val="nil"/>
              <w:left w:val="nil"/>
              <w:bottom w:val="single" w:sz="4" w:space="0" w:color="auto"/>
              <w:right w:val="single" w:sz="4" w:space="0" w:color="auto"/>
            </w:tcBorders>
            <w:shd w:val="clear" w:color="auto" w:fill="auto"/>
            <w:hideMark/>
          </w:tcPr>
          <w:p w14:paraId="3385A037"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Köztes kiadó</w:t>
            </w:r>
            <w:r w:rsidRPr="00276C0D">
              <w:rPr>
                <w:rFonts w:ascii="Calibri" w:eastAsia="Times New Roman" w:hAnsi="Calibri" w:cs="Times New Roman"/>
                <w:sz w:val="16"/>
                <w:szCs w:val="16"/>
              </w:rPr>
              <w:t xml:space="preserve"> kulcs hash</w:t>
            </w:r>
          </w:p>
        </w:tc>
        <w:tc>
          <w:tcPr>
            <w:tcW w:w="992" w:type="dxa"/>
            <w:tcBorders>
              <w:top w:val="nil"/>
              <w:left w:val="nil"/>
              <w:bottom w:val="single" w:sz="4" w:space="0" w:color="auto"/>
              <w:right w:val="single" w:sz="4" w:space="0" w:color="auto"/>
            </w:tcBorders>
            <w:shd w:val="clear" w:color="auto" w:fill="auto"/>
            <w:hideMark/>
          </w:tcPr>
          <w:p w14:paraId="28602397"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Nem</w:t>
            </w:r>
          </w:p>
        </w:tc>
        <w:tc>
          <w:tcPr>
            <w:tcW w:w="851" w:type="dxa"/>
            <w:tcBorders>
              <w:top w:val="nil"/>
              <w:left w:val="nil"/>
              <w:bottom w:val="single" w:sz="4" w:space="0" w:color="auto"/>
              <w:right w:val="single" w:sz="4" w:space="0" w:color="auto"/>
            </w:tcBorders>
            <w:shd w:val="clear" w:color="auto" w:fill="auto"/>
            <w:hideMark/>
          </w:tcPr>
          <w:p w14:paraId="0B4227E2"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Kötelező</w:t>
            </w:r>
          </w:p>
        </w:tc>
        <w:tc>
          <w:tcPr>
            <w:tcW w:w="1275" w:type="dxa"/>
            <w:tcBorders>
              <w:top w:val="nil"/>
              <w:left w:val="nil"/>
              <w:bottom w:val="single" w:sz="4" w:space="0" w:color="auto"/>
              <w:right w:val="single" w:sz="4" w:space="0" w:color="auto"/>
            </w:tcBorders>
            <w:shd w:val="clear" w:color="auto" w:fill="auto"/>
            <w:hideMark/>
          </w:tcPr>
          <w:p w14:paraId="0400BC48"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RFC 5280</w:t>
            </w:r>
          </w:p>
        </w:tc>
        <w:tc>
          <w:tcPr>
            <w:tcW w:w="1560" w:type="dxa"/>
            <w:tcBorders>
              <w:top w:val="nil"/>
              <w:left w:val="nil"/>
              <w:bottom w:val="single" w:sz="4" w:space="0" w:color="auto"/>
              <w:right w:val="single" w:sz="4" w:space="0" w:color="auto"/>
            </w:tcBorders>
            <w:shd w:val="clear" w:color="auto" w:fill="auto"/>
            <w:hideMark/>
          </w:tcPr>
          <w:p w14:paraId="2B43CBF5"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 </w:t>
            </w:r>
          </w:p>
        </w:tc>
      </w:tr>
      <w:tr w:rsidR="008751B8" w:rsidRPr="00402F67" w14:paraId="005F170B" w14:textId="77777777" w:rsidTr="008751B8">
        <w:trPr>
          <w:trHeight w:val="510"/>
        </w:trPr>
        <w:tc>
          <w:tcPr>
            <w:tcW w:w="1716" w:type="dxa"/>
            <w:tcBorders>
              <w:top w:val="nil"/>
              <w:left w:val="single" w:sz="4" w:space="0" w:color="auto"/>
              <w:bottom w:val="single" w:sz="4" w:space="0" w:color="auto"/>
              <w:right w:val="single" w:sz="4" w:space="0" w:color="auto"/>
            </w:tcBorders>
            <w:shd w:val="clear" w:color="auto" w:fill="auto"/>
            <w:hideMark/>
          </w:tcPr>
          <w:p w14:paraId="4E4F49AE"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Authority Key dentifier</w:t>
            </w:r>
          </w:p>
        </w:tc>
        <w:tc>
          <w:tcPr>
            <w:tcW w:w="4253" w:type="dxa"/>
            <w:tcBorders>
              <w:top w:val="nil"/>
              <w:left w:val="nil"/>
              <w:bottom w:val="single" w:sz="4" w:space="0" w:color="auto"/>
              <w:right w:val="single" w:sz="4" w:space="0" w:color="auto"/>
            </w:tcBorders>
            <w:shd w:val="clear" w:color="auto" w:fill="auto"/>
            <w:hideMark/>
          </w:tcPr>
          <w:p w14:paraId="52CA720D" w14:textId="77777777" w:rsidR="008751B8" w:rsidRPr="00276C0D" w:rsidRDefault="008751B8" w:rsidP="004A3086">
            <w:pPr>
              <w:spacing w:line="240" w:lineRule="auto"/>
              <w:rPr>
                <w:rFonts w:ascii="Calibri" w:eastAsia="Times New Roman" w:hAnsi="Calibri" w:cs="Times New Roman"/>
                <w:sz w:val="16"/>
                <w:szCs w:val="16"/>
              </w:rPr>
            </w:pPr>
            <w:r>
              <w:rPr>
                <w:rFonts w:ascii="Calibri" w:eastAsia="Times New Roman" w:hAnsi="Calibri" w:cs="Times New Roman"/>
                <w:sz w:val="16"/>
                <w:szCs w:val="16"/>
              </w:rPr>
              <w:t>Legfelsőbb kiadó k</w:t>
            </w:r>
            <w:r w:rsidRPr="00276C0D">
              <w:rPr>
                <w:rFonts w:ascii="Calibri" w:eastAsia="Times New Roman" w:hAnsi="Calibri" w:cs="Times New Roman"/>
                <w:sz w:val="16"/>
                <w:szCs w:val="16"/>
              </w:rPr>
              <w:t>iadói kulcs hashe</w:t>
            </w:r>
          </w:p>
        </w:tc>
        <w:tc>
          <w:tcPr>
            <w:tcW w:w="992" w:type="dxa"/>
            <w:tcBorders>
              <w:top w:val="nil"/>
              <w:left w:val="nil"/>
              <w:bottom w:val="single" w:sz="4" w:space="0" w:color="auto"/>
              <w:right w:val="single" w:sz="4" w:space="0" w:color="auto"/>
            </w:tcBorders>
            <w:shd w:val="clear" w:color="auto" w:fill="auto"/>
            <w:hideMark/>
          </w:tcPr>
          <w:p w14:paraId="3B862E65"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Nem</w:t>
            </w:r>
          </w:p>
        </w:tc>
        <w:tc>
          <w:tcPr>
            <w:tcW w:w="851" w:type="dxa"/>
            <w:tcBorders>
              <w:top w:val="nil"/>
              <w:left w:val="nil"/>
              <w:bottom w:val="single" w:sz="4" w:space="0" w:color="auto"/>
              <w:right w:val="single" w:sz="4" w:space="0" w:color="auto"/>
            </w:tcBorders>
            <w:shd w:val="clear" w:color="auto" w:fill="auto"/>
            <w:hideMark/>
          </w:tcPr>
          <w:p w14:paraId="25AEB215"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Kötelező</w:t>
            </w:r>
          </w:p>
        </w:tc>
        <w:tc>
          <w:tcPr>
            <w:tcW w:w="1275" w:type="dxa"/>
            <w:tcBorders>
              <w:top w:val="nil"/>
              <w:left w:val="nil"/>
              <w:bottom w:val="single" w:sz="4" w:space="0" w:color="auto"/>
              <w:right w:val="single" w:sz="4" w:space="0" w:color="auto"/>
            </w:tcBorders>
            <w:shd w:val="clear" w:color="auto" w:fill="auto"/>
            <w:hideMark/>
          </w:tcPr>
          <w:p w14:paraId="39F29DDB"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RFC 5280</w:t>
            </w:r>
          </w:p>
        </w:tc>
        <w:tc>
          <w:tcPr>
            <w:tcW w:w="1560" w:type="dxa"/>
            <w:tcBorders>
              <w:top w:val="nil"/>
              <w:left w:val="nil"/>
              <w:bottom w:val="single" w:sz="4" w:space="0" w:color="auto"/>
              <w:right w:val="single" w:sz="4" w:space="0" w:color="auto"/>
            </w:tcBorders>
            <w:shd w:val="clear" w:color="auto" w:fill="auto"/>
            <w:hideMark/>
          </w:tcPr>
          <w:p w14:paraId="2B9EA650"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 </w:t>
            </w:r>
          </w:p>
        </w:tc>
      </w:tr>
      <w:tr w:rsidR="008751B8" w:rsidRPr="00276C0D" w14:paraId="6AEF0D6D" w14:textId="77777777" w:rsidTr="008751B8">
        <w:trPr>
          <w:trHeight w:val="510"/>
        </w:trPr>
        <w:tc>
          <w:tcPr>
            <w:tcW w:w="1716" w:type="dxa"/>
            <w:tcBorders>
              <w:top w:val="nil"/>
              <w:left w:val="single" w:sz="4" w:space="0" w:color="auto"/>
              <w:bottom w:val="single" w:sz="4" w:space="0" w:color="auto"/>
              <w:right w:val="single" w:sz="4" w:space="0" w:color="auto"/>
            </w:tcBorders>
            <w:shd w:val="clear" w:color="auto" w:fill="auto"/>
            <w:hideMark/>
          </w:tcPr>
          <w:p w14:paraId="5B03BB84"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Signature</w:t>
            </w:r>
          </w:p>
        </w:tc>
        <w:tc>
          <w:tcPr>
            <w:tcW w:w="4253" w:type="dxa"/>
            <w:tcBorders>
              <w:top w:val="nil"/>
              <w:left w:val="nil"/>
              <w:bottom w:val="single" w:sz="4" w:space="0" w:color="auto"/>
              <w:right w:val="single" w:sz="4" w:space="0" w:color="auto"/>
            </w:tcBorders>
            <w:shd w:val="clear" w:color="auto" w:fill="auto"/>
            <w:hideMark/>
          </w:tcPr>
          <w:p w14:paraId="393D8B79" w14:textId="77777777" w:rsidR="008751B8" w:rsidRPr="00276C0D" w:rsidRDefault="008751B8" w:rsidP="004A3086">
            <w:pPr>
              <w:spacing w:line="240" w:lineRule="auto"/>
              <w:rPr>
                <w:rFonts w:ascii="Calibri" w:eastAsia="Times New Roman" w:hAnsi="Calibri" w:cs="Times New Roman"/>
                <w:sz w:val="16"/>
                <w:szCs w:val="16"/>
              </w:rPr>
            </w:pPr>
            <w:r w:rsidRPr="00276C0D">
              <w:rPr>
                <w:rFonts w:ascii="Calibri" w:eastAsia="Times New Roman" w:hAnsi="Calibri" w:cs="Times New Roman"/>
                <w:sz w:val="16"/>
                <w:szCs w:val="16"/>
              </w:rPr>
              <w:t>Kiadó aláírása SHA256 algoritmussal</w:t>
            </w:r>
          </w:p>
        </w:tc>
        <w:tc>
          <w:tcPr>
            <w:tcW w:w="992" w:type="dxa"/>
            <w:tcBorders>
              <w:top w:val="nil"/>
              <w:left w:val="nil"/>
              <w:bottom w:val="single" w:sz="4" w:space="0" w:color="auto"/>
              <w:right w:val="single" w:sz="4" w:space="0" w:color="auto"/>
            </w:tcBorders>
            <w:shd w:val="clear" w:color="auto" w:fill="auto"/>
            <w:hideMark/>
          </w:tcPr>
          <w:p w14:paraId="091C84FD"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Nem</w:t>
            </w:r>
          </w:p>
        </w:tc>
        <w:tc>
          <w:tcPr>
            <w:tcW w:w="851" w:type="dxa"/>
            <w:tcBorders>
              <w:top w:val="nil"/>
              <w:left w:val="nil"/>
              <w:bottom w:val="single" w:sz="4" w:space="0" w:color="auto"/>
              <w:right w:val="single" w:sz="4" w:space="0" w:color="auto"/>
            </w:tcBorders>
            <w:shd w:val="clear" w:color="auto" w:fill="auto"/>
            <w:hideMark/>
          </w:tcPr>
          <w:p w14:paraId="2626A432"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Kötelező</w:t>
            </w:r>
          </w:p>
        </w:tc>
        <w:tc>
          <w:tcPr>
            <w:tcW w:w="1275" w:type="dxa"/>
            <w:tcBorders>
              <w:top w:val="nil"/>
              <w:left w:val="nil"/>
              <w:bottom w:val="single" w:sz="4" w:space="0" w:color="auto"/>
              <w:right w:val="single" w:sz="4" w:space="0" w:color="auto"/>
            </w:tcBorders>
            <w:shd w:val="clear" w:color="auto" w:fill="auto"/>
            <w:hideMark/>
          </w:tcPr>
          <w:p w14:paraId="3375D42D"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R 5280</w:t>
            </w:r>
          </w:p>
        </w:tc>
        <w:tc>
          <w:tcPr>
            <w:tcW w:w="1560" w:type="dxa"/>
            <w:tcBorders>
              <w:top w:val="nil"/>
              <w:left w:val="nil"/>
              <w:bottom w:val="single" w:sz="4" w:space="0" w:color="auto"/>
              <w:right w:val="single" w:sz="4" w:space="0" w:color="auto"/>
            </w:tcBorders>
            <w:shd w:val="clear" w:color="auto" w:fill="auto"/>
            <w:hideMark/>
          </w:tcPr>
          <w:p w14:paraId="4A599D29" w14:textId="77777777" w:rsidR="008751B8" w:rsidRPr="00402F67" w:rsidRDefault="008751B8" w:rsidP="004A3086">
            <w:pPr>
              <w:spacing w:line="240" w:lineRule="auto"/>
              <w:rPr>
                <w:rFonts w:ascii="Calibri" w:eastAsia="Times New Roman" w:hAnsi="Calibri" w:cs="Times New Roman"/>
                <w:sz w:val="20"/>
                <w:szCs w:val="20"/>
              </w:rPr>
            </w:pPr>
            <w:r w:rsidRPr="00402F67">
              <w:rPr>
                <w:rFonts w:ascii="Calibri" w:eastAsia="Times New Roman" w:hAnsi="Calibri" w:cs="Times New Roman"/>
                <w:sz w:val="20"/>
                <w:szCs w:val="20"/>
              </w:rPr>
              <w:t> </w:t>
            </w:r>
          </w:p>
        </w:tc>
      </w:tr>
    </w:tbl>
    <w:p w14:paraId="6FE2FF23" w14:textId="77777777" w:rsidR="008751B8" w:rsidRDefault="008751B8" w:rsidP="008751B8">
      <w:pPr>
        <w:rPr>
          <w:b/>
          <w:sz w:val="16"/>
          <w:szCs w:val="16"/>
        </w:rPr>
      </w:pPr>
    </w:p>
    <w:p w14:paraId="7262DB52" w14:textId="77777777" w:rsidR="008751B8" w:rsidRDefault="008751B8" w:rsidP="008751B8">
      <w:pPr>
        <w:rPr>
          <w:b/>
          <w:sz w:val="16"/>
          <w:szCs w:val="16"/>
        </w:rPr>
      </w:pPr>
    </w:p>
    <w:p w14:paraId="5584D17F" w14:textId="77777777" w:rsidR="008751B8" w:rsidRDefault="008751B8" w:rsidP="008751B8">
      <w:pPr>
        <w:rPr>
          <w:b/>
          <w:sz w:val="16"/>
          <w:szCs w:val="16"/>
        </w:rPr>
      </w:pPr>
      <w:r>
        <w:rPr>
          <w:b/>
          <w:sz w:val="16"/>
          <w:szCs w:val="16"/>
        </w:rPr>
        <w:br w:type="page"/>
      </w:r>
    </w:p>
    <w:p w14:paraId="6365E6F3" w14:textId="77777777" w:rsidR="008751B8" w:rsidRPr="0066561D" w:rsidRDefault="008751B8" w:rsidP="008751B8">
      <w:pPr>
        <w:rPr>
          <w:b/>
          <w:sz w:val="16"/>
          <w:szCs w:val="16"/>
        </w:rPr>
      </w:pPr>
    </w:p>
    <w:p w14:paraId="5759F51B" w14:textId="77777777" w:rsidR="008751B8" w:rsidRDefault="008751B8" w:rsidP="008751B8">
      <w:pPr>
        <w:pStyle w:val="Cmsor3"/>
      </w:pPr>
      <w:bookmarkStart w:id="500" w:name="_Toc432709740"/>
      <w:r>
        <w:t>OCSP válaszadó tanúsítvány</w:t>
      </w:r>
      <w:bookmarkEnd w:id="500"/>
    </w:p>
    <w:p w14:paraId="311CFE2D" w14:textId="77777777" w:rsidR="008751B8" w:rsidRDefault="008751B8" w:rsidP="008751B8">
      <w:pPr>
        <w:rPr>
          <w:sz w:val="16"/>
          <w:szCs w:val="16"/>
        </w:rPr>
      </w:pPr>
    </w:p>
    <w:tbl>
      <w:tblPr>
        <w:tblW w:w="10647" w:type="dxa"/>
        <w:tblInd w:w="-681" w:type="dxa"/>
        <w:tblLayout w:type="fixed"/>
        <w:tblCellMar>
          <w:left w:w="70" w:type="dxa"/>
          <w:right w:w="70" w:type="dxa"/>
        </w:tblCellMar>
        <w:tblLook w:val="04A0" w:firstRow="1" w:lastRow="0" w:firstColumn="1" w:lastColumn="0" w:noHBand="0" w:noVBand="1"/>
      </w:tblPr>
      <w:tblGrid>
        <w:gridCol w:w="1675"/>
        <w:gridCol w:w="4294"/>
        <w:gridCol w:w="992"/>
        <w:gridCol w:w="851"/>
        <w:gridCol w:w="1275"/>
        <w:gridCol w:w="1560"/>
      </w:tblGrid>
      <w:tr w:rsidR="008751B8" w:rsidRPr="005E2FF0" w14:paraId="46B66CE1" w14:textId="77777777" w:rsidTr="008751B8">
        <w:trPr>
          <w:trHeight w:val="1275"/>
        </w:trPr>
        <w:tc>
          <w:tcPr>
            <w:tcW w:w="1675" w:type="dxa"/>
            <w:tcBorders>
              <w:top w:val="single" w:sz="4" w:space="0" w:color="auto"/>
              <w:left w:val="single" w:sz="4" w:space="0" w:color="auto"/>
              <w:bottom w:val="single" w:sz="4" w:space="0" w:color="auto"/>
              <w:right w:val="single" w:sz="4" w:space="0" w:color="auto"/>
            </w:tcBorders>
            <w:shd w:val="clear" w:color="auto" w:fill="auto"/>
            <w:hideMark/>
          </w:tcPr>
          <w:p w14:paraId="404FD75E" w14:textId="77777777" w:rsidR="008751B8" w:rsidRPr="005E2FF0" w:rsidRDefault="008751B8" w:rsidP="004A3086">
            <w:pPr>
              <w:spacing w:line="240" w:lineRule="auto"/>
              <w:rPr>
                <w:rFonts w:ascii="Calibri" w:eastAsia="Times New Roman" w:hAnsi="Calibri" w:cs="Times New Roman"/>
                <w:b/>
                <w:bCs/>
                <w:sz w:val="20"/>
                <w:szCs w:val="20"/>
              </w:rPr>
            </w:pPr>
            <w:r w:rsidRPr="005E2FF0">
              <w:rPr>
                <w:rFonts w:ascii="Calibri" w:eastAsia="Times New Roman" w:hAnsi="Calibri" w:cs="Times New Roman"/>
                <w:b/>
                <w:bCs/>
                <w:sz w:val="20"/>
                <w:szCs w:val="20"/>
              </w:rPr>
              <w:t>Mező neve</w:t>
            </w:r>
          </w:p>
        </w:tc>
        <w:tc>
          <w:tcPr>
            <w:tcW w:w="4294" w:type="dxa"/>
            <w:tcBorders>
              <w:top w:val="single" w:sz="4" w:space="0" w:color="auto"/>
              <w:left w:val="nil"/>
              <w:bottom w:val="single" w:sz="4" w:space="0" w:color="auto"/>
              <w:right w:val="single" w:sz="4" w:space="0" w:color="auto"/>
            </w:tcBorders>
            <w:shd w:val="clear" w:color="auto" w:fill="auto"/>
            <w:hideMark/>
          </w:tcPr>
          <w:p w14:paraId="520614E1" w14:textId="77777777" w:rsidR="008751B8" w:rsidRPr="005E2FF0" w:rsidRDefault="008751B8" w:rsidP="004A3086">
            <w:pPr>
              <w:spacing w:line="240" w:lineRule="auto"/>
              <w:rPr>
                <w:rFonts w:ascii="Calibri" w:eastAsia="Times New Roman" w:hAnsi="Calibri" w:cs="Times New Roman"/>
                <w:b/>
                <w:bCs/>
                <w:sz w:val="20"/>
                <w:szCs w:val="20"/>
              </w:rPr>
            </w:pPr>
            <w:r w:rsidRPr="005E2FF0">
              <w:rPr>
                <w:rFonts w:ascii="Calibri" w:eastAsia="Times New Roman" w:hAnsi="Calibri" w:cs="Times New Roman"/>
                <w:b/>
                <w:bCs/>
                <w:sz w:val="20"/>
                <w:szCs w:val="20"/>
              </w:rPr>
              <w:t>Tartalom</w:t>
            </w:r>
          </w:p>
        </w:tc>
        <w:tc>
          <w:tcPr>
            <w:tcW w:w="992" w:type="dxa"/>
            <w:tcBorders>
              <w:top w:val="single" w:sz="4" w:space="0" w:color="auto"/>
              <w:left w:val="nil"/>
              <w:bottom w:val="single" w:sz="4" w:space="0" w:color="auto"/>
              <w:right w:val="single" w:sz="4" w:space="0" w:color="auto"/>
            </w:tcBorders>
            <w:shd w:val="clear" w:color="auto" w:fill="auto"/>
            <w:hideMark/>
          </w:tcPr>
          <w:p w14:paraId="4E5BCC83" w14:textId="77777777" w:rsidR="008751B8" w:rsidRPr="005E2FF0" w:rsidRDefault="008751B8" w:rsidP="004A3086">
            <w:pPr>
              <w:spacing w:line="240" w:lineRule="auto"/>
              <w:rPr>
                <w:rFonts w:ascii="Calibri" w:eastAsia="Times New Roman" w:hAnsi="Calibri" w:cs="Times New Roman"/>
                <w:b/>
                <w:bCs/>
                <w:sz w:val="20"/>
                <w:szCs w:val="20"/>
              </w:rPr>
            </w:pPr>
            <w:r w:rsidRPr="005E2FF0">
              <w:rPr>
                <w:rFonts w:ascii="Calibri" w:eastAsia="Times New Roman" w:hAnsi="Calibri" w:cs="Times New Roman"/>
                <w:b/>
                <w:bCs/>
                <w:sz w:val="20"/>
                <w:szCs w:val="20"/>
              </w:rPr>
              <w:t>Kritikus (critical)?</w:t>
            </w:r>
          </w:p>
        </w:tc>
        <w:tc>
          <w:tcPr>
            <w:tcW w:w="851" w:type="dxa"/>
            <w:tcBorders>
              <w:top w:val="single" w:sz="4" w:space="0" w:color="auto"/>
              <w:left w:val="nil"/>
              <w:bottom w:val="single" w:sz="4" w:space="0" w:color="auto"/>
              <w:right w:val="single" w:sz="4" w:space="0" w:color="auto"/>
            </w:tcBorders>
            <w:shd w:val="clear" w:color="auto" w:fill="auto"/>
            <w:hideMark/>
          </w:tcPr>
          <w:p w14:paraId="32C19016" w14:textId="77777777" w:rsidR="008751B8" w:rsidRPr="005E2FF0" w:rsidRDefault="008751B8" w:rsidP="004A3086">
            <w:pPr>
              <w:spacing w:line="240" w:lineRule="auto"/>
              <w:rPr>
                <w:rFonts w:ascii="Calibri" w:eastAsia="Times New Roman" w:hAnsi="Calibri" w:cs="Times New Roman"/>
                <w:b/>
                <w:bCs/>
                <w:sz w:val="20"/>
                <w:szCs w:val="20"/>
              </w:rPr>
            </w:pPr>
            <w:r w:rsidRPr="005E2FF0">
              <w:rPr>
                <w:rFonts w:ascii="Calibri" w:eastAsia="Times New Roman" w:hAnsi="Calibri" w:cs="Times New Roman"/>
                <w:b/>
                <w:bCs/>
                <w:sz w:val="20"/>
                <w:szCs w:val="20"/>
              </w:rPr>
              <w:t>Feltüntetése</w:t>
            </w:r>
          </w:p>
        </w:tc>
        <w:tc>
          <w:tcPr>
            <w:tcW w:w="1275" w:type="dxa"/>
            <w:tcBorders>
              <w:top w:val="single" w:sz="4" w:space="0" w:color="auto"/>
              <w:left w:val="nil"/>
              <w:bottom w:val="single" w:sz="4" w:space="0" w:color="auto"/>
              <w:right w:val="single" w:sz="4" w:space="0" w:color="auto"/>
            </w:tcBorders>
            <w:shd w:val="clear" w:color="auto" w:fill="auto"/>
            <w:hideMark/>
          </w:tcPr>
          <w:p w14:paraId="46C1754E" w14:textId="77777777" w:rsidR="008751B8" w:rsidRPr="005E2FF0" w:rsidRDefault="008751B8" w:rsidP="004A3086">
            <w:pPr>
              <w:spacing w:line="240" w:lineRule="auto"/>
              <w:rPr>
                <w:rFonts w:ascii="Calibri" w:eastAsia="Times New Roman" w:hAnsi="Calibri" w:cs="Times New Roman"/>
                <w:b/>
                <w:bCs/>
                <w:sz w:val="20"/>
                <w:szCs w:val="20"/>
              </w:rPr>
            </w:pPr>
            <w:r w:rsidRPr="005E2FF0">
              <w:rPr>
                <w:rFonts w:ascii="Calibri" w:eastAsia="Times New Roman" w:hAnsi="Calibri" w:cs="Times New Roman"/>
                <w:b/>
                <w:bCs/>
                <w:sz w:val="20"/>
                <w:szCs w:val="20"/>
              </w:rPr>
              <w:t>forrás dokumentum</w:t>
            </w:r>
          </w:p>
        </w:tc>
        <w:tc>
          <w:tcPr>
            <w:tcW w:w="1560" w:type="dxa"/>
            <w:tcBorders>
              <w:top w:val="single" w:sz="4" w:space="0" w:color="auto"/>
              <w:left w:val="nil"/>
              <w:bottom w:val="single" w:sz="4" w:space="0" w:color="auto"/>
              <w:right w:val="single" w:sz="4" w:space="0" w:color="auto"/>
            </w:tcBorders>
            <w:shd w:val="clear" w:color="auto" w:fill="auto"/>
            <w:hideMark/>
          </w:tcPr>
          <w:p w14:paraId="06BE1EF6" w14:textId="77777777" w:rsidR="008751B8" w:rsidRPr="005E2FF0" w:rsidRDefault="008751B8" w:rsidP="004A3086">
            <w:pPr>
              <w:spacing w:line="240" w:lineRule="auto"/>
              <w:rPr>
                <w:rFonts w:ascii="Calibri" w:eastAsia="Times New Roman" w:hAnsi="Calibri" w:cs="Times New Roman"/>
                <w:b/>
                <w:bCs/>
                <w:sz w:val="20"/>
                <w:szCs w:val="20"/>
              </w:rPr>
            </w:pPr>
            <w:r w:rsidRPr="005E2FF0">
              <w:rPr>
                <w:rFonts w:ascii="Calibri" w:eastAsia="Times New Roman" w:hAnsi="Calibri" w:cs="Times New Roman"/>
                <w:b/>
                <w:bCs/>
                <w:sz w:val="20"/>
                <w:szCs w:val="20"/>
              </w:rPr>
              <w:t>dokumentum fejezet</w:t>
            </w:r>
          </w:p>
        </w:tc>
      </w:tr>
      <w:tr w:rsidR="008751B8" w:rsidRPr="005E2FF0" w14:paraId="7A6FBE59" w14:textId="77777777" w:rsidTr="008751B8">
        <w:trPr>
          <w:trHeight w:val="510"/>
        </w:trPr>
        <w:tc>
          <w:tcPr>
            <w:tcW w:w="1675" w:type="dxa"/>
            <w:tcBorders>
              <w:top w:val="nil"/>
              <w:left w:val="single" w:sz="4" w:space="0" w:color="auto"/>
              <w:bottom w:val="single" w:sz="4" w:space="0" w:color="auto"/>
              <w:right w:val="single" w:sz="4" w:space="0" w:color="auto"/>
            </w:tcBorders>
            <w:shd w:val="clear" w:color="auto" w:fill="auto"/>
            <w:hideMark/>
          </w:tcPr>
          <w:p w14:paraId="5F7BBF57"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basicConstraints</w:t>
            </w:r>
          </w:p>
        </w:tc>
        <w:tc>
          <w:tcPr>
            <w:tcW w:w="4294" w:type="dxa"/>
            <w:tcBorders>
              <w:top w:val="nil"/>
              <w:left w:val="nil"/>
              <w:bottom w:val="single" w:sz="4" w:space="0" w:color="auto"/>
              <w:right w:val="single" w:sz="4" w:space="0" w:color="auto"/>
            </w:tcBorders>
            <w:shd w:val="clear" w:color="auto" w:fill="auto"/>
            <w:hideMark/>
          </w:tcPr>
          <w:p w14:paraId="29685103"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CA:FALSE</w:t>
            </w:r>
          </w:p>
        </w:tc>
        <w:tc>
          <w:tcPr>
            <w:tcW w:w="992" w:type="dxa"/>
            <w:tcBorders>
              <w:top w:val="nil"/>
              <w:left w:val="nil"/>
              <w:bottom w:val="single" w:sz="4" w:space="0" w:color="auto"/>
              <w:right w:val="single" w:sz="4" w:space="0" w:color="auto"/>
            </w:tcBorders>
            <w:shd w:val="clear" w:color="auto" w:fill="auto"/>
            <w:hideMark/>
          </w:tcPr>
          <w:p w14:paraId="21F8A2DA"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Igen</w:t>
            </w:r>
          </w:p>
        </w:tc>
        <w:tc>
          <w:tcPr>
            <w:tcW w:w="851" w:type="dxa"/>
            <w:tcBorders>
              <w:top w:val="nil"/>
              <w:left w:val="nil"/>
              <w:bottom w:val="single" w:sz="4" w:space="0" w:color="auto"/>
              <w:right w:val="single" w:sz="4" w:space="0" w:color="auto"/>
            </w:tcBorders>
            <w:shd w:val="clear" w:color="auto" w:fill="auto"/>
            <w:hideMark/>
          </w:tcPr>
          <w:p w14:paraId="5A8C58F7"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Kötelező</w:t>
            </w:r>
          </w:p>
        </w:tc>
        <w:tc>
          <w:tcPr>
            <w:tcW w:w="1275" w:type="dxa"/>
            <w:tcBorders>
              <w:top w:val="nil"/>
              <w:left w:val="nil"/>
              <w:bottom w:val="single" w:sz="4" w:space="0" w:color="auto"/>
              <w:right w:val="single" w:sz="4" w:space="0" w:color="auto"/>
            </w:tcBorders>
            <w:shd w:val="clear" w:color="auto" w:fill="auto"/>
            <w:hideMark/>
          </w:tcPr>
          <w:p w14:paraId="553DD86A" w14:textId="77777777" w:rsidR="008751B8" w:rsidRPr="005E2FF0" w:rsidRDefault="008751B8" w:rsidP="004A3086">
            <w:pPr>
              <w:spacing w:line="240" w:lineRule="auto"/>
              <w:rPr>
                <w:rFonts w:ascii="Calibri" w:eastAsia="Times New Roman" w:hAnsi="Calibri" w:cs="Times New Roman"/>
                <w:i/>
                <w:iCs/>
                <w:sz w:val="20"/>
                <w:szCs w:val="20"/>
              </w:rPr>
            </w:pPr>
            <w:r w:rsidRPr="005E2FF0">
              <w:rPr>
                <w:rFonts w:ascii="Calibri" w:eastAsia="Times New Roman" w:hAnsi="Calibri" w:cs="Times New Roman"/>
                <w:i/>
                <w:iCs/>
                <w:sz w:val="20"/>
                <w:szCs w:val="20"/>
              </w:rPr>
              <w:t>BL 1.1.6</w:t>
            </w:r>
          </w:p>
        </w:tc>
        <w:tc>
          <w:tcPr>
            <w:tcW w:w="1560" w:type="dxa"/>
            <w:tcBorders>
              <w:top w:val="nil"/>
              <w:left w:val="nil"/>
              <w:bottom w:val="single" w:sz="4" w:space="0" w:color="auto"/>
              <w:right w:val="single" w:sz="4" w:space="0" w:color="auto"/>
            </w:tcBorders>
            <w:shd w:val="clear" w:color="auto" w:fill="auto"/>
            <w:hideMark/>
          </w:tcPr>
          <w:p w14:paraId="40A44ECC"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A 2 D</w:t>
            </w:r>
          </w:p>
        </w:tc>
      </w:tr>
      <w:tr w:rsidR="008751B8" w:rsidRPr="005E2FF0" w14:paraId="44512CD8" w14:textId="77777777" w:rsidTr="008751B8">
        <w:trPr>
          <w:trHeight w:val="510"/>
        </w:trPr>
        <w:tc>
          <w:tcPr>
            <w:tcW w:w="1675" w:type="dxa"/>
            <w:tcBorders>
              <w:top w:val="nil"/>
              <w:left w:val="single" w:sz="4" w:space="0" w:color="auto"/>
              <w:bottom w:val="single" w:sz="4" w:space="0" w:color="auto"/>
              <w:right w:val="single" w:sz="4" w:space="0" w:color="auto"/>
            </w:tcBorders>
            <w:shd w:val="clear" w:color="auto" w:fill="auto"/>
            <w:hideMark/>
          </w:tcPr>
          <w:p w14:paraId="2BE65F29"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Certificate Serial Number</w:t>
            </w:r>
          </w:p>
        </w:tc>
        <w:tc>
          <w:tcPr>
            <w:tcW w:w="4294" w:type="dxa"/>
            <w:tcBorders>
              <w:top w:val="nil"/>
              <w:left w:val="nil"/>
              <w:bottom w:val="single" w:sz="4" w:space="0" w:color="auto"/>
              <w:right w:val="single" w:sz="4" w:space="0" w:color="auto"/>
            </w:tcBorders>
            <w:shd w:val="clear" w:color="auto" w:fill="auto"/>
            <w:hideMark/>
          </w:tcPr>
          <w:p w14:paraId="3FDD6111"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nem szekvenciális minimum 20 bit entrópiával</w:t>
            </w:r>
          </w:p>
        </w:tc>
        <w:tc>
          <w:tcPr>
            <w:tcW w:w="992" w:type="dxa"/>
            <w:tcBorders>
              <w:top w:val="nil"/>
              <w:left w:val="nil"/>
              <w:bottom w:val="single" w:sz="4" w:space="0" w:color="auto"/>
              <w:right w:val="single" w:sz="4" w:space="0" w:color="auto"/>
            </w:tcBorders>
            <w:shd w:val="clear" w:color="auto" w:fill="auto"/>
            <w:hideMark/>
          </w:tcPr>
          <w:p w14:paraId="2AE1935B"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Nem</w:t>
            </w:r>
          </w:p>
        </w:tc>
        <w:tc>
          <w:tcPr>
            <w:tcW w:w="851" w:type="dxa"/>
            <w:tcBorders>
              <w:top w:val="nil"/>
              <w:left w:val="nil"/>
              <w:bottom w:val="single" w:sz="4" w:space="0" w:color="auto"/>
              <w:right w:val="single" w:sz="4" w:space="0" w:color="auto"/>
            </w:tcBorders>
            <w:shd w:val="clear" w:color="auto" w:fill="auto"/>
            <w:hideMark/>
          </w:tcPr>
          <w:p w14:paraId="2ADEDD28"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Kötelező</w:t>
            </w:r>
          </w:p>
        </w:tc>
        <w:tc>
          <w:tcPr>
            <w:tcW w:w="1275" w:type="dxa"/>
            <w:tcBorders>
              <w:top w:val="nil"/>
              <w:left w:val="nil"/>
              <w:bottom w:val="single" w:sz="4" w:space="0" w:color="auto"/>
              <w:right w:val="single" w:sz="4" w:space="0" w:color="auto"/>
            </w:tcBorders>
            <w:shd w:val="clear" w:color="auto" w:fill="auto"/>
            <w:hideMark/>
          </w:tcPr>
          <w:p w14:paraId="42D70BDE"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BL 1.1.6</w:t>
            </w:r>
          </w:p>
        </w:tc>
        <w:tc>
          <w:tcPr>
            <w:tcW w:w="1560" w:type="dxa"/>
            <w:tcBorders>
              <w:top w:val="nil"/>
              <w:left w:val="nil"/>
              <w:bottom w:val="single" w:sz="4" w:space="0" w:color="auto"/>
              <w:right w:val="single" w:sz="4" w:space="0" w:color="auto"/>
            </w:tcBorders>
            <w:shd w:val="clear" w:color="auto" w:fill="auto"/>
            <w:hideMark/>
          </w:tcPr>
          <w:p w14:paraId="4EEF104D"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9.6</w:t>
            </w:r>
          </w:p>
        </w:tc>
      </w:tr>
      <w:tr w:rsidR="008751B8" w:rsidRPr="005E2FF0" w14:paraId="76E4CB9E" w14:textId="77777777" w:rsidTr="008751B8">
        <w:trPr>
          <w:trHeight w:val="525"/>
        </w:trPr>
        <w:tc>
          <w:tcPr>
            <w:tcW w:w="1675" w:type="dxa"/>
            <w:tcBorders>
              <w:top w:val="nil"/>
              <w:left w:val="single" w:sz="4" w:space="0" w:color="auto"/>
              <w:bottom w:val="single" w:sz="4" w:space="0" w:color="auto"/>
              <w:right w:val="single" w:sz="4" w:space="0" w:color="auto"/>
            </w:tcBorders>
            <w:shd w:val="clear" w:color="auto" w:fill="auto"/>
            <w:hideMark/>
          </w:tcPr>
          <w:p w14:paraId="79323042"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extendedKeyusage</w:t>
            </w:r>
          </w:p>
        </w:tc>
        <w:tc>
          <w:tcPr>
            <w:tcW w:w="4294" w:type="dxa"/>
            <w:tcBorders>
              <w:top w:val="nil"/>
              <w:left w:val="nil"/>
              <w:bottom w:val="single" w:sz="8" w:space="0" w:color="auto"/>
              <w:right w:val="single" w:sz="4" w:space="0" w:color="auto"/>
            </w:tcBorders>
            <w:shd w:val="clear" w:color="auto" w:fill="auto"/>
            <w:hideMark/>
          </w:tcPr>
          <w:p w14:paraId="1572535C"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OCSPSigning</w:t>
            </w:r>
          </w:p>
        </w:tc>
        <w:tc>
          <w:tcPr>
            <w:tcW w:w="992" w:type="dxa"/>
            <w:tcBorders>
              <w:top w:val="nil"/>
              <w:left w:val="nil"/>
              <w:bottom w:val="single" w:sz="4" w:space="0" w:color="auto"/>
              <w:right w:val="single" w:sz="4" w:space="0" w:color="auto"/>
            </w:tcBorders>
            <w:shd w:val="clear" w:color="auto" w:fill="auto"/>
            <w:hideMark/>
          </w:tcPr>
          <w:p w14:paraId="5DF49BCE"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Nem</w:t>
            </w:r>
          </w:p>
        </w:tc>
        <w:tc>
          <w:tcPr>
            <w:tcW w:w="851" w:type="dxa"/>
            <w:tcBorders>
              <w:top w:val="nil"/>
              <w:left w:val="nil"/>
              <w:bottom w:val="single" w:sz="4" w:space="0" w:color="auto"/>
              <w:right w:val="single" w:sz="4" w:space="0" w:color="auto"/>
            </w:tcBorders>
            <w:shd w:val="clear" w:color="auto" w:fill="auto"/>
            <w:hideMark/>
          </w:tcPr>
          <w:p w14:paraId="0C0A0E32"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Kötelező</w:t>
            </w:r>
          </w:p>
        </w:tc>
        <w:tc>
          <w:tcPr>
            <w:tcW w:w="1275" w:type="dxa"/>
            <w:tcBorders>
              <w:top w:val="nil"/>
              <w:left w:val="nil"/>
              <w:bottom w:val="single" w:sz="4" w:space="0" w:color="auto"/>
              <w:right w:val="single" w:sz="4" w:space="0" w:color="auto"/>
            </w:tcBorders>
            <w:shd w:val="clear" w:color="auto" w:fill="auto"/>
            <w:hideMark/>
          </w:tcPr>
          <w:p w14:paraId="78CF5E44" w14:textId="77777777" w:rsidR="008751B8" w:rsidRPr="005E2FF0" w:rsidRDefault="008751B8" w:rsidP="004A3086">
            <w:pPr>
              <w:spacing w:line="240" w:lineRule="auto"/>
              <w:rPr>
                <w:rFonts w:ascii="Calibri" w:eastAsia="Times New Roman" w:hAnsi="Calibri" w:cs="Times New Roman"/>
                <w:i/>
                <w:iCs/>
                <w:sz w:val="20"/>
                <w:szCs w:val="20"/>
              </w:rPr>
            </w:pPr>
            <w:r w:rsidRPr="005E2FF0">
              <w:rPr>
                <w:rFonts w:ascii="Calibri" w:eastAsia="Times New Roman" w:hAnsi="Calibri" w:cs="Times New Roman"/>
                <w:i/>
                <w:iCs/>
                <w:sz w:val="20"/>
                <w:szCs w:val="20"/>
              </w:rPr>
              <w:t>RFC 5280</w:t>
            </w:r>
          </w:p>
        </w:tc>
        <w:tc>
          <w:tcPr>
            <w:tcW w:w="1560" w:type="dxa"/>
            <w:tcBorders>
              <w:top w:val="nil"/>
              <w:left w:val="nil"/>
              <w:bottom w:val="single" w:sz="4" w:space="0" w:color="auto"/>
              <w:right w:val="single" w:sz="4" w:space="0" w:color="auto"/>
            </w:tcBorders>
            <w:shd w:val="clear" w:color="auto" w:fill="auto"/>
            <w:hideMark/>
          </w:tcPr>
          <w:p w14:paraId="46604932"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 </w:t>
            </w:r>
          </w:p>
        </w:tc>
      </w:tr>
      <w:tr w:rsidR="008751B8" w:rsidRPr="005E2FF0" w14:paraId="6F016D23" w14:textId="77777777" w:rsidTr="008751B8">
        <w:trPr>
          <w:trHeight w:val="510"/>
        </w:trPr>
        <w:tc>
          <w:tcPr>
            <w:tcW w:w="1675" w:type="dxa"/>
            <w:tcBorders>
              <w:top w:val="nil"/>
              <w:left w:val="single" w:sz="4" w:space="0" w:color="auto"/>
              <w:bottom w:val="single" w:sz="4" w:space="0" w:color="auto"/>
              <w:right w:val="single" w:sz="4" w:space="0" w:color="auto"/>
            </w:tcBorders>
            <w:shd w:val="clear" w:color="auto" w:fill="auto"/>
            <w:hideMark/>
          </w:tcPr>
          <w:p w14:paraId="42645F0A" w14:textId="77777777" w:rsidR="008751B8" w:rsidRPr="005E2FF0" w:rsidRDefault="008751B8" w:rsidP="004A3086">
            <w:pPr>
              <w:spacing w:line="240" w:lineRule="auto"/>
              <w:rPr>
                <w:rFonts w:ascii="Calibri" w:eastAsia="Times New Roman" w:hAnsi="Calibri" w:cs="Times New Roman"/>
                <w:i/>
                <w:iCs/>
                <w:sz w:val="20"/>
                <w:szCs w:val="20"/>
              </w:rPr>
            </w:pPr>
            <w:r w:rsidRPr="005E2FF0">
              <w:rPr>
                <w:rFonts w:ascii="Calibri" w:eastAsia="Times New Roman" w:hAnsi="Calibri" w:cs="Times New Roman"/>
                <w:i/>
                <w:iCs/>
                <w:sz w:val="20"/>
                <w:szCs w:val="20"/>
              </w:rPr>
              <w:t>keyusage</w:t>
            </w:r>
          </w:p>
        </w:tc>
        <w:tc>
          <w:tcPr>
            <w:tcW w:w="4294" w:type="dxa"/>
            <w:tcBorders>
              <w:top w:val="single" w:sz="4" w:space="0" w:color="auto"/>
              <w:left w:val="nil"/>
              <w:bottom w:val="single" w:sz="4" w:space="0" w:color="auto"/>
              <w:right w:val="single" w:sz="4" w:space="0" w:color="auto"/>
            </w:tcBorders>
            <w:shd w:val="clear" w:color="auto" w:fill="auto"/>
            <w:hideMark/>
          </w:tcPr>
          <w:p w14:paraId="1F9ED92D" w14:textId="77777777" w:rsidR="008751B8" w:rsidRPr="005E2FF0" w:rsidRDefault="008751B8" w:rsidP="004A3086">
            <w:pPr>
              <w:spacing w:line="240" w:lineRule="auto"/>
              <w:rPr>
                <w:rFonts w:ascii="Calibri" w:eastAsia="Times New Roman" w:hAnsi="Calibri" w:cs="Times New Roman"/>
                <w:i/>
                <w:iCs/>
                <w:sz w:val="20"/>
                <w:szCs w:val="20"/>
              </w:rPr>
            </w:pPr>
            <w:r w:rsidRPr="005E2FF0">
              <w:rPr>
                <w:rFonts w:ascii="Calibri" w:eastAsia="Times New Roman" w:hAnsi="Calibri" w:cs="Times New Roman"/>
                <w:i/>
                <w:iCs/>
                <w:sz w:val="20"/>
                <w:szCs w:val="20"/>
              </w:rPr>
              <w:t>digital signature</w:t>
            </w:r>
          </w:p>
        </w:tc>
        <w:tc>
          <w:tcPr>
            <w:tcW w:w="992" w:type="dxa"/>
            <w:tcBorders>
              <w:top w:val="nil"/>
              <w:left w:val="nil"/>
              <w:bottom w:val="single" w:sz="4" w:space="0" w:color="auto"/>
              <w:right w:val="single" w:sz="4" w:space="0" w:color="auto"/>
            </w:tcBorders>
            <w:shd w:val="clear" w:color="auto" w:fill="auto"/>
            <w:hideMark/>
          </w:tcPr>
          <w:p w14:paraId="2BFE6552" w14:textId="77777777" w:rsidR="008751B8" w:rsidRPr="005E2FF0" w:rsidRDefault="008751B8" w:rsidP="004A3086">
            <w:pPr>
              <w:spacing w:line="240" w:lineRule="auto"/>
              <w:rPr>
                <w:rFonts w:ascii="Calibri" w:eastAsia="Times New Roman" w:hAnsi="Calibri" w:cs="Times New Roman"/>
                <w:i/>
                <w:iCs/>
                <w:sz w:val="20"/>
                <w:szCs w:val="20"/>
              </w:rPr>
            </w:pPr>
            <w:r w:rsidRPr="005E2FF0">
              <w:rPr>
                <w:rFonts w:ascii="Calibri" w:eastAsia="Times New Roman" w:hAnsi="Calibri" w:cs="Times New Roman"/>
                <w:i/>
                <w:iCs/>
                <w:sz w:val="20"/>
                <w:szCs w:val="20"/>
              </w:rPr>
              <w:t>Igen</w:t>
            </w:r>
          </w:p>
        </w:tc>
        <w:tc>
          <w:tcPr>
            <w:tcW w:w="851" w:type="dxa"/>
            <w:tcBorders>
              <w:top w:val="nil"/>
              <w:left w:val="nil"/>
              <w:bottom w:val="single" w:sz="4" w:space="0" w:color="auto"/>
              <w:right w:val="single" w:sz="4" w:space="0" w:color="auto"/>
            </w:tcBorders>
            <w:shd w:val="clear" w:color="auto" w:fill="auto"/>
            <w:hideMark/>
          </w:tcPr>
          <w:p w14:paraId="5981C9B0" w14:textId="77777777" w:rsidR="008751B8" w:rsidRPr="005E2FF0" w:rsidRDefault="008751B8" w:rsidP="004A3086">
            <w:pPr>
              <w:spacing w:line="240" w:lineRule="auto"/>
              <w:rPr>
                <w:rFonts w:ascii="Calibri" w:eastAsia="Times New Roman" w:hAnsi="Calibri" w:cs="Times New Roman"/>
                <w:i/>
                <w:iCs/>
                <w:sz w:val="20"/>
                <w:szCs w:val="20"/>
              </w:rPr>
            </w:pPr>
            <w:r w:rsidRPr="005E2FF0">
              <w:rPr>
                <w:rFonts w:ascii="Calibri" w:eastAsia="Times New Roman" w:hAnsi="Calibri" w:cs="Times New Roman"/>
                <w:i/>
                <w:iCs/>
                <w:sz w:val="20"/>
                <w:szCs w:val="20"/>
              </w:rPr>
              <w:t>Kötelező</w:t>
            </w:r>
          </w:p>
        </w:tc>
        <w:tc>
          <w:tcPr>
            <w:tcW w:w="1275" w:type="dxa"/>
            <w:tcBorders>
              <w:top w:val="nil"/>
              <w:left w:val="nil"/>
              <w:bottom w:val="single" w:sz="4" w:space="0" w:color="auto"/>
              <w:right w:val="single" w:sz="4" w:space="0" w:color="auto"/>
            </w:tcBorders>
            <w:shd w:val="clear" w:color="auto" w:fill="auto"/>
            <w:hideMark/>
          </w:tcPr>
          <w:p w14:paraId="6323490A" w14:textId="77777777" w:rsidR="008751B8" w:rsidRPr="005E2FF0" w:rsidRDefault="008751B8" w:rsidP="004A3086">
            <w:pPr>
              <w:spacing w:line="240" w:lineRule="auto"/>
              <w:rPr>
                <w:rFonts w:ascii="Calibri" w:eastAsia="Times New Roman" w:hAnsi="Calibri" w:cs="Times New Roman"/>
                <w:i/>
                <w:iCs/>
                <w:sz w:val="20"/>
                <w:szCs w:val="20"/>
              </w:rPr>
            </w:pPr>
            <w:r w:rsidRPr="005E2FF0">
              <w:rPr>
                <w:rFonts w:ascii="Calibri" w:eastAsia="Times New Roman" w:hAnsi="Calibri" w:cs="Times New Roman"/>
                <w:i/>
                <w:iCs/>
                <w:sz w:val="20"/>
                <w:szCs w:val="20"/>
              </w:rPr>
              <w:t>BL 1.1.6</w:t>
            </w:r>
          </w:p>
        </w:tc>
        <w:tc>
          <w:tcPr>
            <w:tcW w:w="1560" w:type="dxa"/>
            <w:tcBorders>
              <w:top w:val="nil"/>
              <w:left w:val="nil"/>
              <w:bottom w:val="single" w:sz="4" w:space="0" w:color="auto"/>
              <w:right w:val="single" w:sz="4" w:space="0" w:color="auto"/>
            </w:tcBorders>
            <w:shd w:val="clear" w:color="auto" w:fill="auto"/>
            <w:hideMark/>
          </w:tcPr>
          <w:p w14:paraId="5BB5F83F"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A 2 E</w:t>
            </w:r>
          </w:p>
        </w:tc>
      </w:tr>
      <w:tr w:rsidR="008751B8" w:rsidRPr="005E2FF0" w14:paraId="01B71DA6" w14:textId="77777777" w:rsidTr="008751B8">
        <w:trPr>
          <w:trHeight w:val="1530"/>
        </w:trPr>
        <w:tc>
          <w:tcPr>
            <w:tcW w:w="1675" w:type="dxa"/>
            <w:tcBorders>
              <w:top w:val="nil"/>
              <w:left w:val="single" w:sz="4" w:space="0" w:color="auto"/>
              <w:bottom w:val="single" w:sz="4" w:space="0" w:color="auto"/>
              <w:right w:val="single" w:sz="4" w:space="0" w:color="auto"/>
            </w:tcBorders>
            <w:shd w:val="clear" w:color="auto" w:fill="auto"/>
            <w:hideMark/>
          </w:tcPr>
          <w:p w14:paraId="24C4D945"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private and public key</w:t>
            </w:r>
          </w:p>
        </w:tc>
        <w:tc>
          <w:tcPr>
            <w:tcW w:w="4294" w:type="dxa"/>
            <w:tcBorders>
              <w:top w:val="nil"/>
              <w:left w:val="nil"/>
              <w:bottom w:val="single" w:sz="4" w:space="0" w:color="auto"/>
              <w:right w:val="single" w:sz="4" w:space="0" w:color="auto"/>
            </w:tcBorders>
            <w:shd w:val="clear" w:color="000000" w:fill="FFFFFF"/>
            <w:hideMark/>
          </w:tcPr>
          <w:p w14:paraId="2ECFE1CB"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lásd minimum algoritmusok táblázat</w:t>
            </w:r>
          </w:p>
        </w:tc>
        <w:tc>
          <w:tcPr>
            <w:tcW w:w="992" w:type="dxa"/>
            <w:tcBorders>
              <w:top w:val="nil"/>
              <w:left w:val="nil"/>
              <w:bottom w:val="single" w:sz="4" w:space="0" w:color="auto"/>
              <w:right w:val="single" w:sz="4" w:space="0" w:color="auto"/>
            </w:tcBorders>
            <w:shd w:val="clear" w:color="auto" w:fill="auto"/>
            <w:hideMark/>
          </w:tcPr>
          <w:p w14:paraId="7815E549"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Nem</w:t>
            </w:r>
          </w:p>
        </w:tc>
        <w:tc>
          <w:tcPr>
            <w:tcW w:w="851" w:type="dxa"/>
            <w:tcBorders>
              <w:top w:val="nil"/>
              <w:left w:val="nil"/>
              <w:bottom w:val="single" w:sz="4" w:space="0" w:color="auto"/>
              <w:right w:val="single" w:sz="4" w:space="0" w:color="auto"/>
            </w:tcBorders>
            <w:shd w:val="clear" w:color="auto" w:fill="auto"/>
            <w:hideMark/>
          </w:tcPr>
          <w:p w14:paraId="7B0A18BA"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Kötelező</w:t>
            </w:r>
          </w:p>
        </w:tc>
        <w:tc>
          <w:tcPr>
            <w:tcW w:w="1275" w:type="dxa"/>
            <w:tcBorders>
              <w:top w:val="nil"/>
              <w:left w:val="nil"/>
              <w:bottom w:val="single" w:sz="4" w:space="0" w:color="auto"/>
              <w:right w:val="single" w:sz="4" w:space="0" w:color="auto"/>
            </w:tcBorders>
            <w:shd w:val="clear" w:color="auto" w:fill="auto"/>
            <w:hideMark/>
          </w:tcPr>
          <w:p w14:paraId="4D639779"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BL 1.1.6</w:t>
            </w:r>
          </w:p>
        </w:tc>
        <w:tc>
          <w:tcPr>
            <w:tcW w:w="1560" w:type="dxa"/>
            <w:tcBorders>
              <w:top w:val="nil"/>
              <w:left w:val="nil"/>
              <w:bottom w:val="single" w:sz="4" w:space="0" w:color="auto"/>
              <w:right w:val="single" w:sz="4" w:space="0" w:color="auto"/>
            </w:tcBorders>
            <w:shd w:val="clear" w:color="auto" w:fill="auto"/>
            <w:hideMark/>
          </w:tcPr>
          <w:p w14:paraId="00B6D933"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9.5 -&gt; App A 1,2,3 (root, sub, ee)</w:t>
            </w:r>
          </w:p>
        </w:tc>
      </w:tr>
      <w:tr w:rsidR="008751B8" w:rsidRPr="005E2FF0" w14:paraId="7AD261AE" w14:textId="77777777" w:rsidTr="008751B8">
        <w:trPr>
          <w:trHeight w:val="510"/>
        </w:trPr>
        <w:tc>
          <w:tcPr>
            <w:tcW w:w="1675" w:type="dxa"/>
            <w:tcBorders>
              <w:top w:val="nil"/>
              <w:left w:val="single" w:sz="4" w:space="0" w:color="auto"/>
              <w:bottom w:val="single" w:sz="4" w:space="0" w:color="auto"/>
              <w:right w:val="single" w:sz="4" w:space="0" w:color="auto"/>
            </w:tcBorders>
            <w:shd w:val="clear" w:color="auto" w:fill="auto"/>
            <w:hideMark/>
          </w:tcPr>
          <w:p w14:paraId="68F90B8C"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 xml:space="preserve">Validity </w:t>
            </w:r>
          </w:p>
        </w:tc>
        <w:tc>
          <w:tcPr>
            <w:tcW w:w="4294" w:type="dxa"/>
            <w:tcBorders>
              <w:top w:val="nil"/>
              <w:left w:val="nil"/>
              <w:bottom w:val="single" w:sz="4" w:space="0" w:color="auto"/>
              <w:right w:val="single" w:sz="4" w:space="0" w:color="auto"/>
            </w:tcBorders>
            <w:shd w:val="clear" w:color="auto" w:fill="auto"/>
            <w:hideMark/>
          </w:tcPr>
          <w:p w14:paraId="353CDF93"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 </w:t>
            </w:r>
            <w:r>
              <w:rPr>
                <w:rFonts w:ascii="Calibri" w:eastAsia="Times New Roman" w:hAnsi="Calibri" w:cs="Times New Roman"/>
                <w:sz w:val="20"/>
                <w:szCs w:val="20"/>
              </w:rPr>
              <w:t>tanúsítványban szereplő notbefore-notafter érték</w:t>
            </w:r>
          </w:p>
        </w:tc>
        <w:tc>
          <w:tcPr>
            <w:tcW w:w="992" w:type="dxa"/>
            <w:tcBorders>
              <w:top w:val="nil"/>
              <w:left w:val="nil"/>
              <w:bottom w:val="single" w:sz="4" w:space="0" w:color="auto"/>
              <w:right w:val="single" w:sz="4" w:space="0" w:color="auto"/>
            </w:tcBorders>
            <w:shd w:val="clear" w:color="auto" w:fill="auto"/>
            <w:hideMark/>
          </w:tcPr>
          <w:p w14:paraId="7B59D03B"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Nem</w:t>
            </w:r>
          </w:p>
        </w:tc>
        <w:tc>
          <w:tcPr>
            <w:tcW w:w="851" w:type="dxa"/>
            <w:tcBorders>
              <w:top w:val="nil"/>
              <w:left w:val="nil"/>
              <w:bottom w:val="single" w:sz="4" w:space="0" w:color="auto"/>
              <w:right w:val="single" w:sz="4" w:space="0" w:color="auto"/>
            </w:tcBorders>
            <w:shd w:val="clear" w:color="auto" w:fill="auto"/>
            <w:hideMark/>
          </w:tcPr>
          <w:p w14:paraId="3F9672BA"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Kötelező</w:t>
            </w:r>
          </w:p>
        </w:tc>
        <w:tc>
          <w:tcPr>
            <w:tcW w:w="1275" w:type="dxa"/>
            <w:tcBorders>
              <w:top w:val="nil"/>
              <w:left w:val="nil"/>
              <w:bottom w:val="single" w:sz="4" w:space="0" w:color="auto"/>
              <w:right w:val="single" w:sz="4" w:space="0" w:color="auto"/>
            </w:tcBorders>
            <w:shd w:val="clear" w:color="auto" w:fill="auto"/>
            <w:hideMark/>
          </w:tcPr>
          <w:p w14:paraId="09BC16D3"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 </w:t>
            </w:r>
          </w:p>
        </w:tc>
        <w:tc>
          <w:tcPr>
            <w:tcW w:w="1560" w:type="dxa"/>
            <w:tcBorders>
              <w:top w:val="nil"/>
              <w:left w:val="nil"/>
              <w:bottom w:val="single" w:sz="4" w:space="0" w:color="auto"/>
              <w:right w:val="single" w:sz="4" w:space="0" w:color="auto"/>
            </w:tcBorders>
            <w:shd w:val="clear" w:color="auto" w:fill="auto"/>
            <w:hideMark/>
          </w:tcPr>
          <w:p w14:paraId="0FC45A8C"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 </w:t>
            </w:r>
          </w:p>
        </w:tc>
      </w:tr>
      <w:tr w:rsidR="008751B8" w:rsidRPr="005E2FF0" w14:paraId="17A79E73" w14:textId="77777777" w:rsidTr="008751B8">
        <w:trPr>
          <w:trHeight w:val="510"/>
        </w:trPr>
        <w:tc>
          <w:tcPr>
            <w:tcW w:w="1675" w:type="dxa"/>
            <w:tcBorders>
              <w:top w:val="nil"/>
              <w:left w:val="single" w:sz="4" w:space="0" w:color="auto"/>
              <w:bottom w:val="single" w:sz="4" w:space="0" w:color="auto"/>
              <w:right w:val="single" w:sz="4" w:space="0" w:color="auto"/>
            </w:tcBorders>
            <w:shd w:val="clear" w:color="auto" w:fill="auto"/>
            <w:hideMark/>
          </w:tcPr>
          <w:p w14:paraId="73FA5295"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Subject Key identifier</w:t>
            </w:r>
          </w:p>
        </w:tc>
        <w:tc>
          <w:tcPr>
            <w:tcW w:w="4294" w:type="dxa"/>
            <w:tcBorders>
              <w:top w:val="nil"/>
              <w:left w:val="nil"/>
              <w:bottom w:val="single" w:sz="4" w:space="0" w:color="auto"/>
              <w:right w:val="single" w:sz="4" w:space="0" w:color="auto"/>
            </w:tcBorders>
            <w:shd w:val="clear" w:color="auto" w:fill="auto"/>
            <w:hideMark/>
          </w:tcPr>
          <w:p w14:paraId="653F206D"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subject kulcs hash</w:t>
            </w:r>
          </w:p>
        </w:tc>
        <w:tc>
          <w:tcPr>
            <w:tcW w:w="992" w:type="dxa"/>
            <w:tcBorders>
              <w:top w:val="nil"/>
              <w:left w:val="nil"/>
              <w:bottom w:val="single" w:sz="4" w:space="0" w:color="auto"/>
              <w:right w:val="single" w:sz="4" w:space="0" w:color="auto"/>
            </w:tcBorders>
            <w:shd w:val="clear" w:color="auto" w:fill="auto"/>
            <w:hideMark/>
          </w:tcPr>
          <w:p w14:paraId="41CBF101"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Nem</w:t>
            </w:r>
          </w:p>
        </w:tc>
        <w:tc>
          <w:tcPr>
            <w:tcW w:w="851" w:type="dxa"/>
            <w:tcBorders>
              <w:top w:val="nil"/>
              <w:left w:val="nil"/>
              <w:bottom w:val="single" w:sz="4" w:space="0" w:color="auto"/>
              <w:right w:val="single" w:sz="4" w:space="0" w:color="auto"/>
            </w:tcBorders>
            <w:shd w:val="clear" w:color="auto" w:fill="auto"/>
            <w:hideMark/>
          </w:tcPr>
          <w:p w14:paraId="47E9936C"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Kötelező</w:t>
            </w:r>
          </w:p>
        </w:tc>
        <w:tc>
          <w:tcPr>
            <w:tcW w:w="1275" w:type="dxa"/>
            <w:tcBorders>
              <w:top w:val="nil"/>
              <w:left w:val="nil"/>
              <w:bottom w:val="single" w:sz="4" w:space="0" w:color="auto"/>
              <w:right w:val="single" w:sz="4" w:space="0" w:color="auto"/>
            </w:tcBorders>
            <w:shd w:val="clear" w:color="auto" w:fill="auto"/>
            <w:hideMark/>
          </w:tcPr>
          <w:p w14:paraId="66C96AD4"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RFC 5280</w:t>
            </w:r>
          </w:p>
        </w:tc>
        <w:tc>
          <w:tcPr>
            <w:tcW w:w="1560" w:type="dxa"/>
            <w:tcBorders>
              <w:top w:val="nil"/>
              <w:left w:val="nil"/>
              <w:bottom w:val="single" w:sz="4" w:space="0" w:color="auto"/>
              <w:right w:val="single" w:sz="4" w:space="0" w:color="auto"/>
            </w:tcBorders>
            <w:shd w:val="clear" w:color="auto" w:fill="auto"/>
            <w:hideMark/>
          </w:tcPr>
          <w:p w14:paraId="581423A0"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 </w:t>
            </w:r>
          </w:p>
        </w:tc>
      </w:tr>
      <w:tr w:rsidR="008751B8" w:rsidRPr="005E2FF0" w14:paraId="44FC6CAD" w14:textId="77777777" w:rsidTr="008751B8">
        <w:trPr>
          <w:trHeight w:val="510"/>
        </w:trPr>
        <w:tc>
          <w:tcPr>
            <w:tcW w:w="1675" w:type="dxa"/>
            <w:tcBorders>
              <w:top w:val="nil"/>
              <w:left w:val="single" w:sz="4" w:space="0" w:color="auto"/>
              <w:bottom w:val="single" w:sz="4" w:space="0" w:color="auto"/>
              <w:right w:val="single" w:sz="4" w:space="0" w:color="auto"/>
            </w:tcBorders>
            <w:shd w:val="clear" w:color="auto" w:fill="auto"/>
            <w:hideMark/>
          </w:tcPr>
          <w:p w14:paraId="147655C8"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Authority Key dentifier</w:t>
            </w:r>
          </w:p>
        </w:tc>
        <w:tc>
          <w:tcPr>
            <w:tcW w:w="4294" w:type="dxa"/>
            <w:tcBorders>
              <w:top w:val="nil"/>
              <w:left w:val="nil"/>
              <w:bottom w:val="single" w:sz="4" w:space="0" w:color="auto"/>
              <w:right w:val="single" w:sz="4" w:space="0" w:color="auto"/>
            </w:tcBorders>
            <w:shd w:val="clear" w:color="auto" w:fill="auto"/>
            <w:hideMark/>
          </w:tcPr>
          <w:p w14:paraId="1AC58F62"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kiadói kulcs hashe</w:t>
            </w:r>
          </w:p>
        </w:tc>
        <w:tc>
          <w:tcPr>
            <w:tcW w:w="992" w:type="dxa"/>
            <w:tcBorders>
              <w:top w:val="nil"/>
              <w:left w:val="nil"/>
              <w:bottom w:val="single" w:sz="4" w:space="0" w:color="auto"/>
              <w:right w:val="single" w:sz="4" w:space="0" w:color="auto"/>
            </w:tcBorders>
            <w:shd w:val="clear" w:color="auto" w:fill="auto"/>
            <w:hideMark/>
          </w:tcPr>
          <w:p w14:paraId="281A5F25"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Nem</w:t>
            </w:r>
          </w:p>
        </w:tc>
        <w:tc>
          <w:tcPr>
            <w:tcW w:w="851" w:type="dxa"/>
            <w:tcBorders>
              <w:top w:val="nil"/>
              <w:left w:val="nil"/>
              <w:bottom w:val="single" w:sz="4" w:space="0" w:color="auto"/>
              <w:right w:val="single" w:sz="4" w:space="0" w:color="auto"/>
            </w:tcBorders>
            <w:shd w:val="clear" w:color="auto" w:fill="auto"/>
            <w:hideMark/>
          </w:tcPr>
          <w:p w14:paraId="16C0DF4B"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Kötelező</w:t>
            </w:r>
          </w:p>
        </w:tc>
        <w:tc>
          <w:tcPr>
            <w:tcW w:w="1275" w:type="dxa"/>
            <w:tcBorders>
              <w:top w:val="nil"/>
              <w:left w:val="nil"/>
              <w:bottom w:val="single" w:sz="4" w:space="0" w:color="auto"/>
              <w:right w:val="single" w:sz="4" w:space="0" w:color="auto"/>
            </w:tcBorders>
            <w:shd w:val="clear" w:color="auto" w:fill="auto"/>
            <w:hideMark/>
          </w:tcPr>
          <w:p w14:paraId="0042F35A"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RFC 5280</w:t>
            </w:r>
          </w:p>
        </w:tc>
        <w:tc>
          <w:tcPr>
            <w:tcW w:w="1560" w:type="dxa"/>
            <w:tcBorders>
              <w:top w:val="nil"/>
              <w:left w:val="nil"/>
              <w:bottom w:val="single" w:sz="4" w:space="0" w:color="auto"/>
              <w:right w:val="single" w:sz="4" w:space="0" w:color="auto"/>
            </w:tcBorders>
            <w:shd w:val="clear" w:color="auto" w:fill="auto"/>
            <w:hideMark/>
          </w:tcPr>
          <w:p w14:paraId="237E7287"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 </w:t>
            </w:r>
          </w:p>
        </w:tc>
      </w:tr>
      <w:tr w:rsidR="008751B8" w:rsidRPr="005E2FF0" w14:paraId="207D4D4A" w14:textId="77777777" w:rsidTr="008751B8">
        <w:trPr>
          <w:trHeight w:val="510"/>
        </w:trPr>
        <w:tc>
          <w:tcPr>
            <w:tcW w:w="1675" w:type="dxa"/>
            <w:tcBorders>
              <w:top w:val="nil"/>
              <w:left w:val="single" w:sz="4" w:space="0" w:color="auto"/>
              <w:bottom w:val="single" w:sz="4" w:space="0" w:color="auto"/>
              <w:right w:val="single" w:sz="4" w:space="0" w:color="auto"/>
            </w:tcBorders>
            <w:shd w:val="clear" w:color="auto" w:fill="auto"/>
            <w:hideMark/>
          </w:tcPr>
          <w:p w14:paraId="22E20397"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OCSPNocheck</w:t>
            </w:r>
          </w:p>
        </w:tc>
        <w:tc>
          <w:tcPr>
            <w:tcW w:w="4294" w:type="dxa"/>
            <w:tcBorders>
              <w:top w:val="nil"/>
              <w:left w:val="nil"/>
              <w:bottom w:val="single" w:sz="4" w:space="0" w:color="auto"/>
              <w:right w:val="single" w:sz="4" w:space="0" w:color="auto"/>
            </w:tcBorders>
            <w:shd w:val="clear" w:color="auto" w:fill="auto"/>
            <w:hideMark/>
          </w:tcPr>
          <w:p w14:paraId="53B06A0E"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üres tartalom</w:t>
            </w:r>
          </w:p>
        </w:tc>
        <w:tc>
          <w:tcPr>
            <w:tcW w:w="992" w:type="dxa"/>
            <w:tcBorders>
              <w:top w:val="nil"/>
              <w:left w:val="nil"/>
              <w:bottom w:val="single" w:sz="4" w:space="0" w:color="auto"/>
              <w:right w:val="single" w:sz="4" w:space="0" w:color="auto"/>
            </w:tcBorders>
            <w:shd w:val="clear" w:color="auto" w:fill="auto"/>
            <w:hideMark/>
          </w:tcPr>
          <w:p w14:paraId="31E18FC0"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Nem</w:t>
            </w:r>
          </w:p>
        </w:tc>
        <w:tc>
          <w:tcPr>
            <w:tcW w:w="851" w:type="dxa"/>
            <w:tcBorders>
              <w:top w:val="nil"/>
              <w:left w:val="nil"/>
              <w:bottom w:val="single" w:sz="4" w:space="0" w:color="auto"/>
              <w:right w:val="single" w:sz="4" w:space="0" w:color="auto"/>
            </w:tcBorders>
            <w:shd w:val="clear" w:color="auto" w:fill="auto"/>
            <w:hideMark/>
          </w:tcPr>
          <w:p w14:paraId="35548B79"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Kötelező</w:t>
            </w:r>
          </w:p>
        </w:tc>
        <w:tc>
          <w:tcPr>
            <w:tcW w:w="1275" w:type="dxa"/>
            <w:tcBorders>
              <w:top w:val="nil"/>
              <w:left w:val="nil"/>
              <w:bottom w:val="single" w:sz="4" w:space="0" w:color="auto"/>
              <w:right w:val="single" w:sz="4" w:space="0" w:color="auto"/>
            </w:tcBorders>
            <w:shd w:val="clear" w:color="auto" w:fill="auto"/>
            <w:hideMark/>
          </w:tcPr>
          <w:p w14:paraId="077768D1"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RFC 5280</w:t>
            </w:r>
          </w:p>
        </w:tc>
        <w:tc>
          <w:tcPr>
            <w:tcW w:w="1560" w:type="dxa"/>
            <w:tcBorders>
              <w:top w:val="nil"/>
              <w:left w:val="nil"/>
              <w:bottom w:val="single" w:sz="4" w:space="0" w:color="auto"/>
              <w:right w:val="single" w:sz="4" w:space="0" w:color="auto"/>
            </w:tcBorders>
            <w:shd w:val="clear" w:color="auto" w:fill="auto"/>
            <w:hideMark/>
          </w:tcPr>
          <w:p w14:paraId="0AFCD4D3" w14:textId="77777777" w:rsidR="008751B8" w:rsidRPr="005E2FF0" w:rsidRDefault="008751B8" w:rsidP="004A3086">
            <w:pPr>
              <w:spacing w:line="240" w:lineRule="auto"/>
              <w:rPr>
                <w:rFonts w:ascii="Calibri" w:eastAsia="Times New Roman" w:hAnsi="Calibri" w:cs="Times New Roman"/>
                <w:sz w:val="20"/>
                <w:szCs w:val="20"/>
              </w:rPr>
            </w:pPr>
            <w:r w:rsidRPr="005E2FF0">
              <w:rPr>
                <w:rFonts w:ascii="Calibri" w:eastAsia="Times New Roman" w:hAnsi="Calibri" w:cs="Times New Roman"/>
                <w:sz w:val="20"/>
                <w:szCs w:val="20"/>
              </w:rPr>
              <w:t> </w:t>
            </w:r>
          </w:p>
        </w:tc>
      </w:tr>
    </w:tbl>
    <w:p w14:paraId="020AD0ED" w14:textId="77777777" w:rsidR="008751B8" w:rsidRDefault="008751B8" w:rsidP="008751B8">
      <w:pPr>
        <w:rPr>
          <w:sz w:val="16"/>
          <w:szCs w:val="16"/>
        </w:rPr>
      </w:pPr>
    </w:p>
    <w:p w14:paraId="73FDBAAF" w14:textId="77777777" w:rsidR="008751B8" w:rsidRDefault="008751B8" w:rsidP="008751B8">
      <w:pPr>
        <w:rPr>
          <w:sz w:val="16"/>
          <w:szCs w:val="16"/>
        </w:rPr>
      </w:pPr>
      <w:r>
        <w:rPr>
          <w:sz w:val="16"/>
          <w:szCs w:val="16"/>
        </w:rPr>
        <w:br w:type="page"/>
      </w:r>
    </w:p>
    <w:p w14:paraId="67EFBA52" w14:textId="77777777" w:rsidR="008751B8" w:rsidRDefault="008751B8" w:rsidP="008751B8">
      <w:pPr>
        <w:pStyle w:val="Cmsor3"/>
      </w:pPr>
      <w:bookmarkStart w:id="501" w:name="_Toc432709741"/>
      <w:r>
        <w:t>Visszavonási lista aláírói tanúsítvány</w:t>
      </w:r>
      <w:bookmarkEnd w:id="501"/>
      <w:r>
        <w:t xml:space="preserve"> </w:t>
      </w:r>
    </w:p>
    <w:tbl>
      <w:tblPr>
        <w:tblW w:w="10647" w:type="dxa"/>
        <w:tblInd w:w="-681" w:type="dxa"/>
        <w:tblLayout w:type="fixed"/>
        <w:tblCellMar>
          <w:left w:w="70" w:type="dxa"/>
          <w:right w:w="70" w:type="dxa"/>
        </w:tblCellMar>
        <w:tblLook w:val="04A0" w:firstRow="1" w:lastRow="0" w:firstColumn="1" w:lastColumn="0" w:noHBand="0" w:noVBand="1"/>
      </w:tblPr>
      <w:tblGrid>
        <w:gridCol w:w="1716"/>
        <w:gridCol w:w="4253"/>
        <w:gridCol w:w="992"/>
        <w:gridCol w:w="851"/>
        <w:gridCol w:w="1275"/>
        <w:gridCol w:w="1560"/>
      </w:tblGrid>
      <w:tr w:rsidR="008751B8" w:rsidRPr="00832553" w14:paraId="66B11A38" w14:textId="77777777" w:rsidTr="008751B8">
        <w:trPr>
          <w:trHeight w:val="1275"/>
        </w:trPr>
        <w:tc>
          <w:tcPr>
            <w:tcW w:w="1716" w:type="dxa"/>
            <w:tcBorders>
              <w:top w:val="single" w:sz="4" w:space="0" w:color="auto"/>
              <w:left w:val="single" w:sz="4" w:space="0" w:color="auto"/>
              <w:bottom w:val="single" w:sz="4" w:space="0" w:color="auto"/>
              <w:right w:val="single" w:sz="4" w:space="0" w:color="auto"/>
            </w:tcBorders>
            <w:shd w:val="clear" w:color="auto" w:fill="auto"/>
            <w:hideMark/>
          </w:tcPr>
          <w:p w14:paraId="72CBB82C" w14:textId="77777777" w:rsidR="008751B8" w:rsidRPr="00832553" w:rsidRDefault="008751B8" w:rsidP="004A3086">
            <w:pPr>
              <w:spacing w:line="240" w:lineRule="auto"/>
              <w:rPr>
                <w:rFonts w:ascii="Calibri" w:eastAsia="Times New Roman" w:hAnsi="Calibri" w:cs="Times New Roman"/>
                <w:b/>
                <w:bCs/>
                <w:sz w:val="20"/>
                <w:szCs w:val="20"/>
              </w:rPr>
            </w:pPr>
            <w:r w:rsidRPr="00832553">
              <w:rPr>
                <w:rFonts w:ascii="Calibri" w:eastAsia="Times New Roman" w:hAnsi="Calibri" w:cs="Times New Roman"/>
                <w:b/>
                <w:bCs/>
                <w:sz w:val="20"/>
                <w:szCs w:val="20"/>
              </w:rPr>
              <w:t>Mező neve</w:t>
            </w:r>
          </w:p>
        </w:tc>
        <w:tc>
          <w:tcPr>
            <w:tcW w:w="4253" w:type="dxa"/>
            <w:tcBorders>
              <w:top w:val="single" w:sz="4" w:space="0" w:color="auto"/>
              <w:left w:val="nil"/>
              <w:bottom w:val="single" w:sz="4" w:space="0" w:color="auto"/>
              <w:right w:val="single" w:sz="4" w:space="0" w:color="auto"/>
            </w:tcBorders>
            <w:shd w:val="clear" w:color="auto" w:fill="auto"/>
            <w:hideMark/>
          </w:tcPr>
          <w:p w14:paraId="0C656EC4" w14:textId="77777777" w:rsidR="008751B8" w:rsidRPr="00832553" w:rsidRDefault="008751B8" w:rsidP="004A3086">
            <w:pPr>
              <w:spacing w:line="240" w:lineRule="auto"/>
              <w:rPr>
                <w:rFonts w:ascii="Calibri" w:eastAsia="Times New Roman" w:hAnsi="Calibri" w:cs="Times New Roman"/>
                <w:b/>
                <w:bCs/>
                <w:sz w:val="20"/>
                <w:szCs w:val="20"/>
              </w:rPr>
            </w:pPr>
            <w:r w:rsidRPr="00832553">
              <w:rPr>
                <w:rFonts w:ascii="Calibri" w:eastAsia="Times New Roman" w:hAnsi="Calibri" w:cs="Times New Roman"/>
                <w:b/>
                <w:bCs/>
                <w:sz w:val="20"/>
                <w:szCs w:val="20"/>
              </w:rPr>
              <w:t>Tartalom</w:t>
            </w:r>
          </w:p>
        </w:tc>
        <w:tc>
          <w:tcPr>
            <w:tcW w:w="992" w:type="dxa"/>
            <w:tcBorders>
              <w:top w:val="single" w:sz="4" w:space="0" w:color="auto"/>
              <w:left w:val="nil"/>
              <w:bottom w:val="single" w:sz="4" w:space="0" w:color="auto"/>
              <w:right w:val="single" w:sz="4" w:space="0" w:color="auto"/>
            </w:tcBorders>
            <w:shd w:val="clear" w:color="auto" w:fill="auto"/>
            <w:hideMark/>
          </w:tcPr>
          <w:p w14:paraId="2A571591" w14:textId="77777777" w:rsidR="008751B8" w:rsidRPr="00832553" w:rsidRDefault="008751B8" w:rsidP="004A3086">
            <w:pPr>
              <w:spacing w:line="240" w:lineRule="auto"/>
              <w:rPr>
                <w:rFonts w:ascii="Calibri" w:eastAsia="Times New Roman" w:hAnsi="Calibri" w:cs="Times New Roman"/>
                <w:b/>
                <w:bCs/>
                <w:sz w:val="20"/>
                <w:szCs w:val="20"/>
              </w:rPr>
            </w:pPr>
            <w:r w:rsidRPr="00832553">
              <w:rPr>
                <w:rFonts w:ascii="Calibri" w:eastAsia="Times New Roman" w:hAnsi="Calibri" w:cs="Times New Roman"/>
                <w:b/>
                <w:bCs/>
                <w:sz w:val="20"/>
                <w:szCs w:val="20"/>
              </w:rPr>
              <w:t>Kritikus (critical)?</w:t>
            </w:r>
          </w:p>
        </w:tc>
        <w:tc>
          <w:tcPr>
            <w:tcW w:w="851" w:type="dxa"/>
            <w:tcBorders>
              <w:top w:val="single" w:sz="4" w:space="0" w:color="auto"/>
              <w:left w:val="nil"/>
              <w:bottom w:val="single" w:sz="4" w:space="0" w:color="auto"/>
              <w:right w:val="single" w:sz="4" w:space="0" w:color="auto"/>
            </w:tcBorders>
            <w:shd w:val="clear" w:color="auto" w:fill="auto"/>
            <w:hideMark/>
          </w:tcPr>
          <w:p w14:paraId="69E336A3" w14:textId="77777777" w:rsidR="008751B8" w:rsidRPr="00832553" w:rsidRDefault="008751B8" w:rsidP="004A3086">
            <w:pPr>
              <w:spacing w:line="240" w:lineRule="auto"/>
              <w:rPr>
                <w:rFonts w:ascii="Calibri" w:eastAsia="Times New Roman" w:hAnsi="Calibri" w:cs="Times New Roman"/>
                <w:b/>
                <w:bCs/>
                <w:sz w:val="20"/>
                <w:szCs w:val="20"/>
              </w:rPr>
            </w:pPr>
            <w:r w:rsidRPr="00832553">
              <w:rPr>
                <w:rFonts w:ascii="Calibri" w:eastAsia="Times New Roman" w:hAnsi="Calibri" w:cs="Times New Roman"/>
                <w:b/>
                <w:bCs/>
                <w:sz w:val="20"/>
                <w:szCs w:val="20"/>
              </w:rPr>
              <w:t>Feltüntetése</w:t>
            </w:r>
          </w:p>
        </w:tc>
        <w:tc>
          <w:tcPr>
            <w:tcW w:w="1275" w:type="dxa"/>
            <w:tcBorders>
              <w:top w:val="single" w:sz="4" w:space="0" w:color="auto"/>
              <w:left w:val="nil"/>
              <w:bottom w:val="single" w:sz="4" w:space="0" w:color="auto"/>
              <w:right w:val="single" w:sz="4" w:space="0" w:color="auto"/>
            </w:tcBorders>
            <w:shd w:val="clear" w:color="auto" w:fill="auto"/>
            <w:hideMark/>
          </w:tcPr>
          <w:p w14:paraId="4CB3F8AF" w14:textId="77777777" w:rsidR="008751B8" w:rsidRPr="00832553" w:rsidRDefault="008751B8" w:rsidP="004A3086">
            <w:pPr>
              <w:spacing w:line="240" w:lineRule="auto"/>
              <w:rPr>
                <w:rFonts w:ascii="Calibri" w:eastAsia="Times New Roman" w:hAnsi="Calibri" w:cs="Times New Roman"/>
                <w:b/>
                <w:bCs/>
                <w:sz w:val="20"/>
                <w:szCs w:val="20"/>
              </w:rPr>
            </w:pPr>
            <w:r w:rsidRPr="00832553">
              <w:rPr>
                <w:rFonts w:ascii="Calibri" w:eastAsia="Times New Roman" w:hAnsi="Calibri" w:cs="Times New Roman"/>
                <w:b/>
                <w:bCs/>
                <w:sz w:val="20"/>
                <w:szCs w:val="20"/>
              </w:rPr>
              <w:t>forrás dokumentum</w:t>
            </w:r>
          </w:p>
        </w:tc>
        <w:tc>
          <w:tcPr>
            <w:tcW w:w="1560" w:type="dxa"/>
            <w:tcBorders>
              <w:top w:val="single" w:sz="4" w:space="0" w:color="auto"/>
              <w:left w:val="nil"/>
              <w:bottom w:val="single" w:sz="4" w:space="0" w:color="auto"/>
              <w:right w:val="single" w:sz="4" w:space="0" w:color="auto"/>
            </w:tcBorders>
            <w:shd w:val="clear" w:color="auto" w:fill="auto"/>
            <w:hideMark/>
          </w:tcPr>
          <w:p w14:paraId="2F5839E0" w14:textId="77777777" w:rsidR="008751B8" w:rsidRPr="00832553" w:rsidRDefault="008751B8" w:rsidP="004A3086">
            <w:pPr>
              <w:spacing w:line="240" w:lineRule="auto"/>
              <w:rPr>
                <w:rFonts w:ascii="Calibri" w:eastAsia="Times New Roman" w:hAnsi="Calibri" w:cs="Times New Roman"/>
                <w:b/>
                <w:bCs/>
                <w:sz w:val="20"/>
                <w:szCs w:val="20"/>
              </w:rPr>
            </w:pPr>
            <w:r w:rsidRPr="00832553">
              <w:rPr>
                <w:rFonts w:ascii="Calibri" w:eastAsia="Times New Roman" w:hAnsi="Calibri" w:cs="Times New Roman"/>
                <w:b/>
                <w:bCs/>
                <w:sz w:val="20"/>
                <w:szCs w:val="20"/>
              </w:rPr>
              <w:t>dokumentum fejezet</w:t>
            </w:r>
          </w:p>
        </w:tc>
      </w:tr>
      <w:tr w:rsidR="008751B8" w:rsidRPr="00832553" w14:paraId="650880CF" w14:textId="77777777" w:rsidTr="008751B8">
        <w:trPr>
          <w:trHeight w:val="510"/>
        </w:trPr>
        <w:tc>
          <w:tcPr>
            <w:tcW w:w="1716" w:type="dxa"/>
            <w:tcBorders>
              <w:top w:val="nil"/>
              <w:left w:val="single" w:sz="4" w:space="0" w:color="auto"/>
              <w:bottom w:val="single" w:sz="4" w:space="0" w:color="auto"/>
              <w:right w:val="single" w:sz="4" w:space="0" w:color="auto"/>
            </w:tcBorders>
            <w:shd w:val="clear" w:color="auto" w:fill="auto"/>
            <w:hideMark/>
          </w:tcPr>
          <w:p w14:paraId="3347BA00"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basicConstraints</w:t>
            </w:r>
          </w:p>
        </w:tc>
        <w:tc>
          <w:tcPr>
            <w:tcW w:w="4253" w:type="dxa"/>
            <w:tcBorders>
              <w:top w:val="nil"/>
              <w:left w:val="nil"/>
              <w:bottom w:val="single" w:sz="4" w:space="0" w:color="auto"/>
              <w:right w:val="single" w:sz="4" w:space="0" w:color="auto"/>
            </w:tcBorders>
            <w:shd w:val="clear" w:color="auto" w:fill="auto"/>
            <w:hideMark/>
          </w:tcPr>
          <w:p w14:paraId="61B75BCD"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CA:TRUE</w:t>
            </w:r>
          </w:p>
        </w:tc>
        <w:tc>
          <w:tcPr>
            <w:tcW w:w="992" w:type="dxa"/>
            <w:tcBorders>
              <w:top w:val="nil"/>
              <w:left w:val="nil"/>
              <w:bottom w:val="single" w:sz="4" w:space="0" w:color="auto"/>
              <w:right w:val="single" w:sz="4" w:space="0" w:color="auto"/>
            </w:tcBorders>
            <w:shd w:val="clear" w:color="auto" w:fill="auto"/>
            <w:hideMark/>
          </w:tcPr>
          <w:p w14:paraId="5249C474"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Igen</w:t>
            </w:r>
          </w:p>
        </w:tc>
        <w:tc>
          <w:tcPr>
            <w:tcW w:w="851" w:type="dxa"/>
            <w:tcBorders>
              <w:top w:val="nil"/>
              <w:left w:val="nil"/>
              <w:bottom w:val="single" w:sz="4" w:space="0" w:color="auto"/>
              <w:right w:val="single" w:sz="4" w:space="0" w:color="auto"/>
            </w:tcBorders>
            <w:shd w:val="clear" w:color="auto" w:fill="auto"/>
            <w:hideMark/>
          </w:tcPr>
          <w:p w14:paraId="73026F14"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Kötelező</w:t>
            </w:r>
          </w:p>
        </w:tc>
        <w:tc>
          <w:tcPr>
            <w:tcW w:w="1275" w:type="dxa"/>
            <w:tcBorders>
              <w:top w:val="nil"/>
              <w:left w:val="nil"/>
              <w:bottom w:val="single" w:sz="4" w:space="0" w:color="auto"/>
              <w:right w:val="single" w:sz="4" w:space="0" w:color="auto"/>
            </w:tcBorders>
            <w:shd w:val="clear" w:color="auto" w:fill="auto"/>
            <w:hideMark/>
          </w:tcPr>
          <w:p w14:paraId="3F6C4368" w14:textId="77777777" w:rsidR="008751B8" w:rsidRPr="00832553" w:rsidRDefault="008751B8" w:rsidP="004A3086">
            <w:pPr>
              <w:spacing w:line="240" w:lineRule="auto"/>
              <w:rPr>
                <w:rFonts w:ascii="Calibri" w:eastAsia="Times New Roman" w:hAnsi="Calibri" w:cs="Times New Roman"/>
                <w:i/>
                <w:iCs/>
                <w:sz w:val="20"/>
                <w:szCs w:val="20"/>
              </w:rPr>
            </w:pPr>
            <w:r w:rsidRPr="00832553">
              <w:rPr>
                <w:rFonts w:ascii="Calibri" w:eastAsia="Times New Roman" w:hAnsi="Calibri" w:cs="Times New Roman"/>
                <w:i/>
                <w:iCs/>
                <w:sz w:val="20"/>
                <w:szCs w:val="20"/>
              </w:rPr>
              <w:t>BL 1.1.6</w:t>
            </w:r>
          </w:p>
        </w:tc>
        <w:tc>
          <w:tcPr>
            <w:tcW w:w="1560" w:type="dxa"/>
            <w:tcBorders>
              <w:top w:val="nil"/>
              <w:left w:val="nil"/>
              <w:bottom w:val="single" w:sz="4" w:space="0" w:color="auto"/>
              <w:right w:val="single" w:sz="4" w:space="0" w:color="auto"/>
            </w:tcBorders>
            <w:shd w:val="clear" w:color="auto" w:fill="auto"/>
            <w:hideMark/>
          </w:tcPr>
          <w:p w14:paraId="3762D169" w14:textId="77777777" w:rsidR="008751B8" w:rsidRPr="00832553" w:rsidRDefault="008751B8" w:rsidP="004A3086">
            <w:pPr>
              <w:spacing w:line="240" w:lineRule="auto"/>
              <w:rPr>
                <w:rFonts w:ascii="Calibri" w:eastAsia="Times New Roman" w:hAnsi="Calibri" w:cs="Times New Roman"/>
                <w:i/>
                <w:iCs/>
                <w:sz w:val="20"/>
                <w:szCs w:val="20"/>
              </w:rPr>
            </w:pPr>
            <w:r w:rsidRPr="00832553">
              <w:rPr>
                <w:rFonts w:ascii="Calibri" w:eastAsia="Times New Roman" w:hAnsi="Calibri" w:cs="Times New Roman"/>
                <w:i/>
                <w:iCs/>
                <w:sz w:val="20"/>
                <w:szCs w:val="20"/>
              </w:rPr>
              <w:t>A 1 A</w:t>
            </w:r>
          </w:p>
        </w:tc>
      </w:tr>
      <w:tr w:rsidR="008751B8" w:rsidRPr="00832553" w14:paraId="1D48194F" w14:textId="77777777" w:rsidTr="008751B8">
        <w:trPr>
          <w:trHeight w:val="510"/>
        </w:trPr>
        <w:tc>
          <w:tcPr>
            <w:tcW w:w="1716" w:type="dxa"/>
            <w:tcBorders>
              <w:top w:val="nil"/>
              <w:left w:val="single" w:sz="4" w:space="0" w:color="auto"/>
              <w:bottom w:val="single" w:sz="4" w:space="0" w:color="auto"/>
              <w:right w:val="single" w:sz="4" w:space="0" w:color="auto"/>
            </w:tcBorders>
            <w:shd w:val="clear" w:color="auto" w:fill="auto"/>
            <w:hideMark/>
          </w:tcPr>
          <w:p w14:paraId="124272F9"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Certificate Serial Number</w:t>
            </w:r>
          </w:p>
        </w:tc>
        <w:tc>
          <w:tcPr>
            <w:tcW w:w="4253" w:type="dxa"/>
            <w:tcBorders>
              <w:top w:val="nil"/>
              <w:left w:val="nil"/>
              <w:bottom w:val="single" w:sz="4" w:space="0" w:color="auto"/>
              <w:right w:val="single" w:sz="4" w:space="0" w:color="auto"/>
            </w:tcBorders>
            <w:shd w:val="clear" w:color="auto" w:fill="auto"/>
            <w:hideMark/>
          </w:tcPr>
          <w:p w14:paraId="1A4171E8"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nem szekvenciális minimum 20 bit entrópiával</w:t>
            </w:r>
          </w:p>
        </w:tc>
        <w:tc>
          <w:tcPr>
            <w:tcW w:w="992" w:type="dxa"/>
            <w:tcBorders>
              <w:top w:val="nil"/>
              <w:left w:val="nil"/>
              <w:bottom w:val="single" w:sz="4" w:space="0" w:color="auto"/>
              <w:right w:val="single" w:sz="4" w:space="0" w:color="auto"/>
            </w:tcBorders>
            <w:shd w:val="clear" w:color="auto" w:fill="auto"/>
            <w:hideMark/>
          </w:tcPr>
          <w:p w14:paraId="5BBB94A4"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Nem</w:t>
            </w:r>
          </w:p>
        </w:tc>
        <w:tc>
          <w:tcPr>
            <w:tcW w:w="851" w:type="dxa"/>
            <w:tcBorders>
              <w:top w:val="nil"/>
              <w:left w:val="nil"/>
              <w:bottom w:val="single" w:sz="4" w:space="0" w:color="auto"/>
              <w:right w:val="single" w:sz="4" w:space="0" w:color="auto"/>
            </w:tcBorders>
            <w:shd w:val="clear" w:color="auto" w:fill="auto"/>
            <w:hideMark/>
          </w:tcPr>
          <w:p w14:paraId="46423CBB"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Kötelező</w:t>
            </w:r>
          </w:p>
        </w:tc>
        <w:tc>
          <w:tcPr>
            <w:tcW w:w="1275" w:type="dxa"/>
            <w:tcBorders>
              <w:top w:val="nil"/>
              <w:left w:val="nil"/>
              <w:bottom w:val="single" w:sz="4" w:space="0" w:color="auto"/>
              <w:right w:val="single" w:sz="4" w:space="0" w:color="auto"/>
            </w:tcBorders>
            <w:shd w:val="clear" w:color="auto" w:fill="auto"/>
            <w:hideMark/>
          </w:tcPr>
          <w:p w14:paraId="7620B403"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BL 1.1.6</w:t>
            </w:r>
          </w:p>
        </w:tc>
        <w:tc>
          <w:tcPr>
            <w:tcW w:w="1560" w:type="dxa"/>
            <w:tcBorders>
              <w:top w:val="nil"/>
              <w:left w:val="nil"/>
              <w:bottom w:val="single" w:sz="4" w:space="0" w:color="auto"/>
              <w:right w:val="single" w:sz="4" w:space="0" w:color="auto"/>
            </w:tcBorders>
            <w:shd w:val="clear" w:color="auto" w:fill="auto"/>
            <w:hideMark/>
          </w:tcPr>
          <w:p w14:paraId="5FA6CE60"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9.6</w:t>
            </w:r>
          </w:p>
        </w:tc>
      </w:tr>
      <w:tr w:rsidR="008751B8" w:rsidRPr="00832553" w14:paraId="0070C83A" w14:textId="77777777" w:rsidTr="008751B8">
        <w:trPr>
          <w:trHeight w:val="510"/>
        </w:trPr>
        <w:tc>
          <w:tcPr>
            <w:tcW w:w="1716" w:type="dxa"/>
            <w:tcBorders>
              <w:top w:val="nil"/>
              <w:left w:val="single" w:sz="4" w:space="0" w:color="auto"/>
              <w:bottom w:val="single" w:sz="4" w:space="0" w:color="auto"/>
              <w:right w:val="single" w:sz="4" w:space="0" w:color="auto"/>
            </w:tcBorders>
            <w:shd w:val="clear" w:color="auto" w:fill="auto"/>
            <w:hideMark/>
          </w:tcPr>
          <w:p w14:paraId="71FFBCC5"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Certificatepolicy</w:t>
            </w:r>
          </w:p>
        </w:tc>
        <w:tc>
          <w:tcPr>
            <w:tcW w:w="4253" w:type="dxa"/>
            <w:tcBorders>
              <w:top w:val="nil"/>
              <w:left w:val="nil"/>
              <w:bottom w:val="single" w:sz="4" w:space="0" w:color="auto"/>
              <w:right w:val="single" w:sz="4" w:space="0" w:color="auto"/>
            </w:tcBorders>
            <w:shd w:val="clear" w:color="auto" w:fill="auto"/>
            <w:hideMark/>
          </w:tcPr>
          <w:p w14:paraId="7AF9BFEF"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 </w:t>
            </w:r>
          </w:p>
        </w:tc>
        <w:tc>
          <w:tcPr>
            <w:tcW w:w="992" w:type="dxa"/>
            <w:tcBorders>
              <w:top w:val="nil"/>
              <w:left w:val="nil"/>
              <w:bottom w:val="single" w:sz="4" w:space="0" w:color="auto"/>
              <w:right w:val="single" w:sz="4" w:space="0" w:color="auto"/>
            </w:tcBorders>
            <w:shd w:val="clear" w:color="auto" w:fill="auto"/>
            <w:hideMark/>
          </w:tcPr>
          <w:p w14:paraId="5A452317"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Tiltott</w:t>
            </w:r>
          </w:p>
        </w:tc>
        <w:tc>
          <w:tcPr>
            <w:tcW w:w="851" w:type="dxa"/>
            <w:tcBorders>
              <w:top w:val="nil"/>
              <w:left w:val="nil"/>
              <w:bottom w:val="single" w:sz="4" w:space="0" w:color="auto"/>
              <w:right w:val="single" w:sz="4" w:space="0" w:color="auto"/>
            </w:tcBorders>
            <w:shd w:val="clear" w:color="auto" w:fill="auto"/>
            <w:hideMark/>
          </w:tcPr>
          <w:p w14:paraId="29601F85"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Tiltott</w:t>
            </w:r>
          </w:p>
        </w:tc>
        <w:tc>
          <w:tcPr>
            <w:tcW w:w="1275" w:type="dxa"/>
            <w:tcBorders>
              <w:top w:val="nil"/>
              <w:left w:val="nil"/>
              <w:bottom w:val="single" w:sz="4" w:space="0" w:color="auto"/>
              <w:right w:val="single" w:sz="4" w:space="0" w:color="auto"/>
            </w:tcBorders>
            <w:shd w:val="clear" w:color="auto" w:fill="auto"/>
            <w:hideMark/>
          </w:tcPr>
          <w:p w14:paraId="67A5F5F3" w14:textId="77777777" w:rsidR="008751B8" w:rsidRPr="00832553" w:rsidRDefault="008751B8" w:rsidP="004A3086">
            <w:pPr>
              <w:spacing w:line="240" w:lineRule="auto"/>
              <w:rPr>
                <w:rFonts w:ascii="Calibri" w:eastAsia="Times New Roman" w:hAnsi="Calibri" w:cs="Times New Roman"/>
                <w:i/>
                <w:iCs/>
                <w:sz w:val="20"/>
                <w:szCs w:val="20"/>
              </w:rPr>
            </w:pPr>
            <w:r w:rsidRPr="00832553">
              <w:rPr>
                <w:rFonts w:ascii="Calibri" w:eastAsia="Times New Roman" w:hAnsi="Calibri" w:cs="Times New Roman"/>
                <w:i/>
                <w:iCs/>
                <w:sz w:val="20"/>
                <w:szCs w:val="20"/>
              </w:rPr>
              <w:t>BL 1.1.6</w:t>
            </w:r>
          </w:p>
        </w:tc>
        <w:tc>
          <w:tcPr>
            <w:tcW w:w="1560" w:type="dxa"/>
            <w:tcBorders>
              <w:top w:val="nil"/>
              <w:left w:val="nil"/>
              <w:bottom w:val="single" w:sz="4" w:space="0" w:color="auto"/>
              <w:right w:val="single" w:sz="4" w:space="0" w:color="auto"/>
            </w:tcBorders>
            <w:shd w:val="clear" w:color="auto" w:fill="auto"/>
            <w:hideMark/>
          </w:tcPr>
          <w:p w14:paraId="64D953CD"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A 1 C</w:t>
            </w:r>
          </w:p>
        </w:tc>
      </w:tr>
      <w:tr w:rsidR="008751B8" w:rsidRPr="00832553" w14:paraId="3268038D" w14:textId="77777777" w:rsidTr="008751B8">
        <w:trPr>
          <w:trHeight w:val="525"/>
        </w:trPr>
        <w:tc>
          <w:tcPr>
            <w:tcW w:w="1716" w:type="dxa"/>
            <w:tcBorders>
              <w:top w:val="nil"/>
              <w:left w:val="single" w:sz="4" w:space="0" w:color="auto"/>
              <w:bottom w:val="single" w:sz="4" w:space="0" w:color="auto"/>
              <w:right w:val="single" w:sz="4" w:space="0" w:color="auto"/>
            </w:tcBorders>
            <w:shd w:val="clear" w:color="auto" w:fill="auto"/>
            <w:hideMark/>
          </w:tcPr>
          <w:p w14:paraId="01BE0A01"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extendedKeyusage</w:t>
            </w:r>
          </w:p>
        </w:tc>
        <w:tc>
          <w:tcPr>
            <w:tcW w:w="4253" w:type="dxa"/>
            <w:tcBorders>
              <w:top w:val="single" w:sz="4" w:space="0" w:color="auto"/>
              <w:left w:val="nil"/>
              <w:bottom w:val="single" w:sz="8" w:space="0" w:color="auto"/>
              <w:right w:val="single" w:sz="4" w:space="0" w:color="auto"/>
            </w:tcBorders>
            <w:shd w:val="clear" w:color="auto" w:fill="auto"/>
            <w:hideMark/>
          </w:tcPr>
          <w:p w14:paraId="72926CED"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 </w:t>
            </w:r>
          </w:p>
        </w:tc>
        <w:tc>
          <w:tcPr>
            <w:tcW w:w="992" w:type="dxa"/>
            <w:tcBorders>
              <w:top w:val="nil"/>
              <w:left w:val="nil"/>
              <w:bottom w:val="single" w:sz="4" w:space="0" w:color="auto"/>
              <w:right w:val="single" w:sz="4" w:space="0" w:color="auto"/>
            </w:tcBorders>
            <w:shd w:val="clear" w:color="auto" w:fill="auto"/>
            <w:hideMark/>
          </w:tcPr>
          <w:p w14:paraId="7669BE02"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Tiltott</w:t>
            </w:r>
          </w:p>
        </w:tc>
        <w:tc>
          <w:tcPr>
            <w:tcW w:w="851" w:type="dxa"/>
            <w:tcBorders>
              <w:top w:val="nil"/>
              <w:left w:val="nil"/>
              <w:bottom w:val="single" w:sz="4" w:space="0" w:color="auto"/>
              <w:right w:val="single" w:sz="4" w:space="0" w:color="auto"/>
            </w:tcBorders>
            <w:shd w:val="clear" w:color="auto" w:fill="auto"/>
            <w:hideMark/>
          </w:tcPr>
          <w:p w14:paraId="51AB589F"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Tiltott</w:t>
            </w:r>
          </w:p>
        </w:tc>
        <w:tc>
          <w:tcPr>
            <w:tcW w:w="1275" w:type="dxa"/>
            <w:tcBorders>
              <w:top w:val="nil"/>
              <w:left w:val="nil"/>
              <w:bottom w:val="single" w:sz="4" w:space="0" w:color="auto"/>
              <w:right w:val="single" w:sz="4" w:space="0" w:color="auto"/>
            </w:tcBorders>
            <w:shd w:val="clear" w:color="auto" w:fill="auto"/>
            <w:hideMark/>
          </w:tcPr>
          <w:p w14:paraId="3573BC61" w14:textId="77777777" w:rsidR="008751B8" w:rsidRPr="00832553" w:rsidRDefault="008751B8" w:rsidP="004A3086">
            <w:pPr>
              <w:spacing w:line="240" w:lineRule="auto"/>
              <w:rPr>
                <w:rFonts w:ascii="Calibri" w:eastAsia="Times New Roman" w:hAnsi="Calibri" w:cs="Times New Roman"/>
                <w:i/>
                <w:iCs/>
                <w:sz w:val="20"/>
                <w:szCs w:val="20"/>
              </w:rPr>
            </w:pPr>
            <w:r w:rsidRPr="00832553">
              <w:rPr>
                <w:rFonts w:ascii="Calibri" w:eastAsia="Times New Roman" w:hAnsi="Calibri" w:cs="Times New Roman"/>
                <w:i/>
                <w:iCs/>
                <w:sz w:val="20"/>
                <w:szCs w:val="20"/>
              </w:rPr>
              <w:t>BL 1.1.6</w:t>
            </w:r>
          </w:p>
        </w:tc>
        <w:tc>
          <w:tcPr>
            <w:tcW w:w="1560" w:type="dxa"/>
            <w:tcBorders>
              <w:top w:val="nil"/>
              <w:left w:val="nil"/>
              <w:bottom w:val="single" w:sz="4" w:space="0" w:color="auto"/>
              <w:right w:val="single" w:sz="4" w:space="0" w:color="auto"/>
            </w:tcBorders>
            <w:shd w:val="clear" w:color="auto" w:fill="auto"/>
            <w:hideMark/>
          </w:tcPr>
          <w:p w14:paraId="340EAF4E"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A 1 D</w:t>
            </w:r>
          </w:p>
        </w:tc>
      </w:tr>
      <w:tr w:rsidR="008751B8" w:rsidRPr="00832553" w14:paraId="220A7166" w14:textId="77777777" w:rsidTr="008751B8">
        <w:trPr>
          <w:trHeight w:val="510"/>
        </w:trPr>
        <w:tc>
          <w:tcPr>
            <w:tcW w:w="1716" w:type="dxa"/>
            <w:tcBorders>
              <w:top w:val="nil"/>
              <w:left w:val="single" w:sz="4" w:space="0" w:color="auto"/>
              <w:bottom w:val="single" w:sz="4" w:space="0" w:color="auto"/>
              <w:right w:val="single" w:sz="4" w:space="0" w:color="auto"/>
            </w:tcBorders>
            <w:shd w:val="clear" w:color="auto" w:fill="auto"/>
            <w:hideMark/>
          </w:tcPr>
          <w:p w14:paraId="5B5D053F" w14:textId="77777777" w:rsidR="008751B8" w:rsidRPr="00832553" w:rsidRDefault="008751B8" w:rsidP="004A3086">
            <w:pPr>
              <w:spacing w:line="240" w:lineRule="auto"/>
              <w:rPr>
                <w:rFonts w:ascii="Calibri" w:eastAsia="Times New Roman" w:hAnsi="Calibri" w:cs="Times New Roman"/>
                <w:i/>
                <w:iCs/>
                <w:sz w:val="20"/>
                <w:szCs w:val="20"/>
              </w:rPr>
            </w:pPr>
            <w:r w:rsidRPr="00832553">
              <w:rPr>
                <w:rFonts w:ascii="Calibri" w:eastAsia="Times New Roman" w:hAnsi="Calibri" w:cs="Times New Roman"/>
                <w:i/>
                <w:iCs/>
                <w:sz w:val="20"/>
                <w:szCs w:val="20"/>
              </w:rPr>
              <w:t>keyusage</w:t>
            </w:r>
          </w:p>
        </w:tc>
        <w:tc>
          <w:tcPr>
            <w:tcW w:w="4253" w:type="dxa"/>
            <w:tcBorders>
              <w:top w:val="nil"/>
              <w:left w:val="nil"/>
              <w:bottom w:val="single" w:sz="4" w:space="0" w:color="auto"/>
              <w:right w:val="single" w:sz="4" w:space="0" w:color="auto"/>
            </w:tcBorders>
            <w:shd w:val="clear" w:color="auto" w:fill="auto"/>
            <w:hideMark/>
          </w:tcPr>
          <w:p w14:paraId="1A9F379A" w14:textId="77777777" w:rsidR="008751B8" w:rsidRPr="00832553" w:rsidRDefault="008751B8" w:rsidP="004A3086">
            <w:pPr>
              <w:spacing w:line="240" w:lineRule="auto"/>
              <w:rPr>
                <w:rFonts w:ascii="Calibri" w:eastAsia="Times New Roman" w:hAnsi="Calibri" w:cs="Times New Roman"/>
                <w:i/>
                <w:iCs/>
                <w:sz w:val="20"/>
                <w:szCs w:val="20"/>
              </w:rPr>
            </w:pPr>
            <w:r w:rsidRPr="00832553">
              <w:rPr>
                <w:rFonts w:ascii="Calibri" w:eastAsia="Times New Roman" w:hAnsi="Calibri" w:cs="Times New Roman"/>
                <w:i/>
                <w:iCs/>
                <w:sz w:val="20"/>
                <w:szCs w:val="20"/>
              </w:rPr>
              <w:t>cRLSign</w:t>
            </w:r>
          </w:p>
        </w:tc>
        <w:tc>
          <w:tcPr>
            <w:tcW w:w="992" w:type="dxa"/>
            <w:tcBorders>
              <w:top w:val="nil"/>
              <w:left w:val="nil"/>
              <w:bottom w:val="single" w:sz="4" w:space="0" w:color="auto"/>
              <w:right w:val="single" w:sz="4" w:space="0" w:color="auto"/>
            </w:tcBorders>
            <w:shd w:val="clear" w:color="auto" w:fill="auto"/>
            <w:hideMark/>
          </w:tcPr>
          <w:p w14:paraId="6924D021" w14:textId="77777777" w:rsidR="008751B8" w:rsidRPr="00832553" w:rsidRDefault="008751B8" w:rsidP="004A3086">
            <w:pPr>
              <w:spacing w:line="240" w:lineRule="auto"/>
              <w:rPr>
                <w:rFonts w:ascii="Calibri" w:eastAsia="Times New Roman" w:hAnsi="Calibri" w:cs="Times New Roman"/>
                <w:i/>
                <w:iCs/>
                <w:sz w:val="20"/>
                <w:szCs w:val="20"/>
              </w:rPr>
            </w:pPr>
            <w:r w:rsidRPr="00832553">
              <w:rPr>
                <w:rFonts w:ascii="Calibri" w:eastAsia="Times New Roman" w:hAnsi="Calibri" w:cs="Times New Roman"/>
                <w:i/>
                <w:iCs/>
                <w:sz w:val="20"/>
                <w:szCs w:val="20"/>
              </w:rPr>
              <w:t>Igen</w:t>
            </w:r>
          </w:p>
        </w:tc>
        <w:tc>
          <w:tcPr>
            <w:tcW w:w="851" w:type="dxa"/>
            <w:tcBorders>
              <w:top w:val="nil"/>
              <w:left w:val="nil"/>
              <w:bottom w:val="single" w:sz="4" w:space="0" w:color="auto"/>
              <w:right w:val="single" w:sz="4" w:space="0" w:color="auto"/>
            </w:tcBorders>
            <w:shd w:val="clear" w:color="auto" w:fill="auto"/>
            <w:hideMark/>
          </w:tcPr>
          <w:p w14:paraId="4451833D" w14:textId="77777777" w:rsidR="008751B8" w:rsidRPr="00832553" w:rsidRDefault="008751B8" w:rsidP="004A3086">
            <w:pPr>
              <w:spacing w:line="240" w:lineRule="auto"/>
              <w:rPr>
                <w:rFonts w:ascii="Calibri" w:eastAsia="Times New Roman" w:hAnsi="Calibri" w:cs="Times New Roman"/>
                <w:i/>
                <w:iCs/>
                <w:sz w:val="20"/>
                <w:szCs w:val="20"/>
              </w:rPr>
            </w:pPr>
            <w:r w:rsidRPr="00832553">
              <w:rPr>
                <w:rFonts w:ascii="Calibri" w:eastAsia="Times New Roman" w:hAnsi="Calibri" w:cs="Times New Roman"/>
                <w:i/>
                <w:iCs/>
                <w:sz w:val="20"/>
                <w:szCs w:val="20"/>
              </w:rPr>
              <w:t>Kötelező</w:t>
            </w:r>
          </w:p>
        </w:tc>
        <w:tc>
          <w:tcPr>
            <w:tcW w:w="1275" w:type="dxa"/>
            <w:tcBorders>
              <w:top w:val="nil"/>
              <w:left w:val="nil"/>
              <w:bottom w:val="single" w:sz="4" w:space="0" w:color="auto"/>
              <w:right w:val="single" w:sz="4" w:space="0" w:color="auto"/>
            </w:tcBorders>
            <w:shd w:val="clear" w:color="auto" w:fill="auto"/>
            <w:hideMark/>
          </w:tcPr>
          <w:p w14:paraId="0624A1AA" w14:textId="77777777" w:rsidR="008751B8" w:rsidRPr="00832553" w:rsidRDefault="008751B8" w:rsidP="004A3086">
            <w:pPr>
              <w:spacing w:line="240" w:lineRule="auto"/>
              <w:rPr>
                <w:rFonts w:ascii="Calibri" w:eastAsia="Times New Roman" w:hAnsi="Calibri" w:cs="Times New Roman"/>
                <w:i/>
                <w:iCs/>
                <w:sz w:val="20"/>
                <w:szCs w:val="20"/>
              </w:rPr>
            </w:pPr>
            <w:r w:rsidRPr="00832553">
              <w:rPr>
                <w:rFonts w:ascii="Calibri" w:eastAsia="Times New Roman" w:hAnsi="Calibri" w:cs="Times New Roman"/>
                <w:i/>
                <w:iCs/>
                <w:sz w:val="20"/>
                <w:szCs w:val="20"/>
              </w:rPr>
              <w:t>BL 1.1.6</w:t>
            </w:r>
          </w:p>
        </w:tc>
        <w:tc>
          <w:tcPr>
            <w:tcW w:w="1560" w:type="dxa"/>
            <w:tcBorders>
              <w:top w:val="nil"/>
              <w:left w:val="nil"/>
              <w:bottom w:val="single" w:sz="4" w:space="0" w:color="auto"/>
              <w:right w:val="single" w:sz="4" w:space="0" w:color="auto"/>
            </w:tcBorders>
            <w:shd w:val="clear" w:color="auto" w:fill="auto"/>
            <w:hideMark/>
          </w:tcPr>
          <w:p w14:paraId="465ABCD1" w14:textId="77777777" w:rsidR="008751B8" w:rsidRPr="00832553" w:rsidRDefault="008751B8" w:rsidP="004A3086">
            <w:pPr>
              <w:spacing w:line="240" w:lineRule="auto"/>
              <w:rPr>
                <w:rFonts w:ascii="Calibri" w:eastAsia="Times New Roman" w:hAnsi="Calibri" w:cs="Times New Roman"/>
                <w:i/>
                <w:iCs/>
                <w:sz w:val="20"/>
                <w:szCs w:val="20"/>
              </w:rPr>
            </w:pPr>
            <w:r w:rsidRPr="00832553">
              <w:rPr>
                <w:rFonts w:ascii="Calibri" w:eastAsia="Times New Roman" w:hAnsi="Calibri" w:cs="Times New Roman"/>
                <w:i/>
                <w:iCs/>
                <w:sz w:val="20"/>
                <w:szCs w:val="20"/>
              </w:rPr>
              <w:t>A 1 B</w:t>
            </w:r>
          </w:p>
        </w:tc>
      </w:tr>
      <w:tr w:rsidR="008751B8" w:rsidRPr="00832553" w14:paraId="1619E5CE" w14:textId="77777777" w:rsidTr="008751B8">
        <w:trPr>
          <w:trHeight w:val="618"/>
        </w:trPr>
        <w:tc>
          <w:tcPr>
            <w:tcW w:w="1716" w:type="dxa"/>
            <w:tcBorders>
              <w:top w:val="nil"/>
              <w:left w:val="single" w:sz="4" w:space="0" w:color="auto"/>
              <w:bottom w:val="single" w:sz="4" w:space="0" w:color="auto"/>
              <w:right w:val="single" w:sz="4" w:space="0" w:color="auto"/>
            </w:tcBorders>
            <w:shd w:val="clear" w:color="auto" w:fill="auto"/>
            <w:hideMark/>
          </w:tcPr>
          <w:p w14:paraId="05AD16DF"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private and public key</w:t>
            </w:r>
          </w:p>
        </w:tc>
        <w:tc>
          <w:tcPr>
            <w:tcW w:w="4253" w:type="dxa"/>
            <w:tcBorders>
              <w:top w:val="nil"/>
              <w:left w:val="nil"/>
              <w:bottom w:val="single" w:sz="4" w:space="0" w:color="auto"/>
              <w:right w:val="single" w:sz="4" w:space="0" w:color="auto"/>
            </w:tcBorders>
            <w:shd w:val="clear" w:color="000000" w:fill="FFFFFF"/>
            <w:hideMark/>
          </w:tcPr>
          <w:p w14:paraId="5C53210F"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lásd minimum algoritmusok táblázat</w:t>
            </w:r>
          </w:p>
        </w:tc>
        <w:tc>
          <w:tcPr>
            <w:tcW w:w="992" w:type="dxa"/>
            <w:tcBorders>
              <w:top w:val="nil"/>
              <w:left w:val="nil"/>
              <w:bottom w:val="single" w:sz="4" w:space="0" w:color="auto"/>
              <w:right w:val="single" w:sz="4" w:space="0" w:color="auto"/>
            </w:tcBorders>
            <w:shd w:val="clear" w:color="auto" w:fill="auto"/>
            <w:hideMark/>
          </w:tcPr>
          <w:p w14:paraId="7C281131"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Nem</w:t>
            </w:r>
          </w:p>
        </w:tc>
        <w:tc>
          <w:tcPr>
            <w:tcW w:w="851" w:type="dxa"/>
            <w:tcBorders>
              <w:top w:val="nil"/>
              <w:left w:val="nil"/>
              <w:bottom w:val="single" w:sz="4" w:space="0" w:color="auto"/>
              <w:right w:val="single" w:sz="4" w:space="0" w:color="auto"/>
            </w:tcBorders>
            <w:shd w:val="clear" w:color="auto" w:fill="auto"/>
            <w:hideMark/>
          </w:tcPr>
          <w:p w14:paraId="28286F5A"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Kötelező</w:t>
            </w:r>
          </w:p>
        </w:tc>
        <w:tc>
          <w:tcPr>
            <w:tcW w:w="1275" w:type="dxa"/>
            <w:tcBorders>
              <w:top w:val="nil"/>
              <w:left w:val="nil"/>
              <w:bottom w:val="single" w:sz="4" w:space="0" w:color="auto"/>
              <w:right w:val="single" w:sz="4" w:space="0" w:color="auto"/>
            </w:tcBorders>
            <w:shd w:val="clear" w:color="auto" w:fill="auto"/>
            <w:hideMark/>
          </w:tcPr>
          <w:p w14:paraId="32448E90"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BL 1.1.6</w:t>
            </w:r>
          </w:p>
        </w:tc>
        <w:tc>
          <w:tcPr>
            <w:tcW w:w="1560" w:type="dxa"/>
            <w:tcBorders>
              <w:top w:val="nil"/>
              <w:left w:val="nil"/>
              <w:bottom w:val="single" w:sz="4" w:space="0" w:color="auto"/>
              <w:right w:val="single" w:sz="4" w:space="0" w:color="auto"/>
            </w:tcBorders>
            <w:shd w:val="clear" w:color="auto" w:fill="auto"/>
            <w:hideMark/>
          </w:tcPr>
          <w:p w14:paraId="0B1DED01"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9.5 -&gt; App A 1,2,3 (root, sub, ee)</w:t>
            </w:r>
          </w:p>
        </w:tc>
      </w:tr>
      <w:tr w:rsidR="008751B8" w:rsidRPr="0066561D" w14:paraId="087AC0CC" w14:textId="77777777" w:rsidTr="008751B8">
        <w:trPr>
          <w:trHeight w:val="510"/>
        </w:trPr>
        <w:tc>
          <w:tcPr>
            <w:tcW w:w="1716" w:type="dxa"/>
            <w:tcBorders>
              <w:top w:val="nil"/>
              <w:left w:val="single" w:sz="4" w:space="0" w:color="auto"/>
              <w:bottom w:val="single" w:sz="4" w:space="0" w:color="auto"/>
              <w:right w:val="single" w:sz="4" w:space="0" w:color="auto"/>
            </w:tcBorders>
            <w:shd w:val="clear" w:color="auto" w:fill="auto"/>
            <w:hideMark/>
          </w:tcPr>
          <w:p w14:paraId="7A91CA47" w14:textId="77777777" w:rsidR="008751B8" w:rsidRPr="00832553" w:rsidRDefault="008751B8" w:rsidP="004A3086">
            <w:pPr>
              <w:spacing w:line="240" w:lineRule="auto"/>
              <w:rPr>
                <w:rFonts w:ascii="Calibri" w:eastAsia="Times New Roman" w:hAnsi="Calibri" w:cs="Times New Roman"/>
                <w:b/>
                <w:sz w:val="20"/>
                <w:szCs w:val="20"/>
              </w:rPr>
            </w:pPr>
            <w:r w:rsidRPr="00832553">
              <w:rPr>
                <w:rFonts w:ascii="Calibri" w:eastAsia="Times New Roman" w:hAnsi="Calibri" w:cs="Times New Roman"/>
                <w:b/>
                <w:sz w:val="20"/>
                <w:szCs w:val="20"/>
              </w:rPr>
              <w:t xml:space="preserve">Validity </w:t>
            </w:r>
          </w:p>
        </w:tc>
        <w:tc>
          <w:tcPr>
            <w:tcW w:w="4253" w:type="dxa"/>
            <w:tcBorders>
              <w:top w:val="nil"/>
              <w:left w:val="nil"/>
              <w:bottom w:val="single" w:sz="4" w:space="0" w:color="auto"/>
              <w:right w:val="single" w:sz="4" w:space="0" w:color="auto"/>
            </w:tcBorders>
            <w:shd w:val="clear" w:color="auto" w:fill="auto"/>
          </w:tcPr>
          <w:p w14:paraId="4609F9B5" w14:textId="77777777" w:rsidR="008751B8" w:rsidRPr="00832553" w:rsidRDefault="008751B8" w:rsidP="004A3086">
            <w:pPr>
              <w:spacing w:line="240" w:lineRule="auto"/>
              <w:rPr>
                <w:rFonts w:ascii="Calibri" w:eastAsia="Times New Roman" w:hAnsi="Calibri" w:cs="Times New Roman"/>
                <w:b/>
                <w:sz w:val="20"/>
                <w:szCs w:val="20"/>
              </w:rPr>
            </w:pPr>
            <w:r>
              <w:rPr>
                <w:rFonts w:ascii="Calibri" w:eastAsia="Times New Roman" w:hAnsi="Calibri" w:cs="Times New Roman"/>
                <w:sz w:val="20"/>
                <w:szCs w:val="20"/>
              </w:rPr>
              <w:t>tanúsítványban szereplő notbefore-notafter érték</w:t>
            </w:r>
          </w:p>
        </w:tc>
        <w:tc>
          <w:tcPr>
            <w:tcW w:w="992" w:type="dxa"/>
            <w:tcBorders>
              <w:top w:val="nil"/>
              <w:left w:val="nil"/>
              <w:bottom w:val="single" w:sz="4" w:space="0" w:color="auto"/>
              <w:right w:val="single" w:sz="4" w:space="0" w:color="auto"/>
            </w:tcBorders>
            <w:shd w:val="clear" w:color="auto" w:fill="auto"/>
            <w:hideMark/>
          </w:tcPr>
          <w:p w14:paraId="07BD6E99" w14:textId="77777777" w:rsidR="008751B8" w:rsidRPr="00832553" w:rsidRDefault="008751B8" w:rsidP="004A3086">
            <w:pPr>
              <w:spacing w:line="240" w:lineRule="auto"/>
              <w:rPr>
                <w:rFonts w:ascii="Calibri" w:eastAsia="Times New Roman" w:hAnsi="Calibri" w:cs="Times New Roman"/>
                <w:b/>
                <w:sz w:val="20"/>
                <w:szCs w:val="20"/>
              </w:rPr>
            </w:pPr>
            <w:r w:rsidRPr="00832553">
              <w:rPr>
                <w:rFonts w:ascii="Calibri" w:eastAsia="Times New Roman" w:hAnsi="Calibri" w:cs="Times New Roman"/>
                <w:b/>
                <w:sz w:val="20"/>
                <w:szCs w:val="20"/>
              </w:rPr>
              <w:t>Nem</w:t>
            </w:r>
          </w:p>
        </w:tc>
        <w:tc>
          <w:tcPr>
            <w:tcW w:w="851" w:type="dxa"/>
            <w:tcBorders>
              <w:top w:val="nil"/>
              <w:left w:val="nil"/>
              <w:bottom w:val="single" w:sz="4" w:space="0" w:color="auto"/>
              <w:right w:val="single" w:sz="4" w:space="0" w:color="auto"/>
            </w:tcBorders>
            <w:shd w:val="clear" w:color="auto" w:fill="auto"/>
            <w:hideMark/>
          </w:tcPr>
          <w:p w14:paraId="09488EE5" w14:textId="77777777" w:rsidR="008751B8" w:rsidRPr="00832553" w:rsidRDefault="008751B8" w:rsidP="004A3086">
            <w:pPr>
              <w:spacing w:line="240" w:lineRule="auto"/>
              <w:rPr>
                <w:rFonts w:ascii="Calibri" w:eastAsia="Times New Roman" w:hAnsi="Calibri" w:cs="Times New Roman"/>
                <w:b/>
                <w:sz w:val="20"/>
                <w:szCs w:val="20"/>
              </w:rPr>
            </w:pPr>
            <w:r>
              <w:rPr>
                <w:rFonts w:ascii="Calibri" w:eastAsia="Times New Roman" w:hAnsi="Calibri" w:cs="Times New Roman"/>
                <w:b/>
                <w:sz w:val="20"/>
                <w:szCs w:val="20"/>
              </w:rPr>
              <w:t>-</w:t>
            </w:r>
          </w:p>
        </w:tc>
        <w:tc>
          <w:tcPr>
            <w:tcW w:w="1275" w:type="dxa"/>
            <w:tcBorders>
              <w:top w:val="nil"/>
              <w:left w:val="nil"/>
              <w:bottom w:val="single" w:sz="4" w:space="0" w:color="auto"/>
              <w:right w:val="single" w:sz="4" w:space="0" w:color="auto"/>
            </w:tcBorders>
            <w:shd w:val="clear" w:color="auto" w:fill="auto"/>
            <w:hideMark/>
          </w:tcPr>
          <w:p w14:paraId="3F9E9A38" w14:textId="77777777" w:rsidR="008751B8" w:rsidRPr="00832553" w:rsidRDefault="008751B8" w:rsidP="004A3086">
            <w:pPr>
              <w:spacing w:line="240" w:lineRule="auto"/>
              <w:rPr>
                <w:rFonts w:ascii="Calibri" w:eastAsia="Times New Roman" w:hAnsi="Calibri" w:cs="Times New Roman"/>
                <w:b/>
                <w:sz w:val="20"/>
                <w:szCs w:val="20"/>
              </w:rPr>
            </w:pPr>
            <w:r w:rsidRPr="00832553">
              <w:rPr>
                <w:rFonts w:ascii="Calibri" w:eastAsia="Times New Roman" w:hAnsi="Calibri" w:cs="Times New Roman"/>
                <w:b/>
                <w:sz w:val="20"/>
                <w:szCs w:val="20"/>
              </w:rPr>
              <w:t> </w:t>
            </w:r>
          </w:p>
        </w:tc>
        <w:tc>
          <w:tcPr>
            <w:tcW w:w="1560" w:type="dxa"/>
            <w:tcBorders>
              <w:top w:val="nil"/>
              <w:left w:val="nil"/>
              <w:bottom w:val="single" w:sz="4" w:space="0" w:color="auto"/>
              <w:right w:val="single" w:sz="4" w:space="0" w:color="auto"/>
            </w:tcBorders>
            <w:shd w:val="clear" w:color="auto" w:fill="auto"/>
            <w:hideMark/>
          </w:tcPr>
          <w:p w14:paraId="428F2492" w14:textId="77777777" w:rsidR="008751B8" w:rsidRPr="00832553" w:rsidRDefault="008751B8" w:rsidP="004A3086">
            <w:pPr>
              <w:spacing w:line="240" w:lineRule="auto"/>
              <w:rPr>
                <w:rFonts w:ascii="Calibri" w:eastAsia="Times New Roman" w:hAnsi="Calibri" w:cs="Times New Roman"/>
                <w:b/>
                <w:sz w:val="20"/>
                <w:szCs w:val="20"/>
              </w:rPr>
            </w:pPr>
            <w:r w:rsidRPr="00832553">
              <w:rPr>
                <w:rFonts w:ascii="Calibri" w:eastAsia="Times New Roman" w:hAnsi="Calibri" w:cs="Times New Roman"/>
                <w:b/>
                <w:sz w:val="20"/>
                <w:szCs w:val="20"/>
              </w:rPr>
              <w:t> </w:t>
            </w:r>
          </w:p>
        </w:tc>
      </w:tr>
      <w:tr w:rsidR="008751B8" w:rsidRPr="00832553" w14:paraId="4BDD5723" w14:textId="77777777" w:rsidTr="008751B8">
        <w:trPr>
          <w:trHeight w:val="510"/>
        </w:trPr>
        <w:tc>
          <w:tcPr>
            <w:tcW w:w="1716" w:type="dxa"/>
            <w:tcBorders>
              <w:top w:val="nil"/>
              <w:left w:val="single" w:sz="4" w:space="0" w:color="auto"/>
              <w:bottom w:val="single" w:sz="4" w:space="0" w:color="auto"/>
              <w:right w:val="single" w:sz="4" w:space="0" w:color="auto"/>
            </w:tcBorders>
            <w:shd w:val="clear" w:color="auto" w:fill="auto"/>
            <w:hideMark/>
          </w:tcPr>
          <w:p w14:paraId="6842F7B9"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Subject Key identifier</w:t>
            </w:r>
          </w:p>
        </w:tc>
        <w:tc>
          <w:tcPr>
            <w:tcW w:w="4253" w:type="dxa"/>
            <w:tcBorders>
              <w:top w:val="nil"/>
              <w:left w:val="nil"/>
              <w:bottom w:val="single" w:sz="4" w:space="0" w:color="auto"/>
              <w:right w:val="single" w:sz="4" w:space="0" w:color="auto"/>
            </w:tcBorders>
            <w:shd w:val="clear" w:color="auto" w:fill="auto"/>
            <w:hideMark/>
          </w:tcPr>
          <w:p w14:paraId="6C265516"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subject kulcs hash</w:t>
            </w:r>
          </w:p>
        </w:tc>
        <w:tc>
          <w:tcPr>
            <w:tcW w:w="992" w:type="dxa"/>
            <w:tcBorders>
              <w:top w:val="nil"/>
              <w:left w:val="nil"/>
              <w:bottom w:val="single" w:sz="4" w:space="0" w:color="auto"/>
              <w:right w:val="single" w:sz="4" w:space="0" w:color="auto"/>
            </w:tcBorders>
            <w:shd w:val="clear" w:color="auto" w:fill="auto"/>
            <w:hideMark/>
          </w:tcPr>
          <w:p w14:paraId="159B27E1"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Nem</w:t>
            </w:r>
          </w:p>
        </w:tc>
        <w:tc>
          <w:tcPr>
            <w:tcW w:w="851" w:type="dxa"/>
            <w:tcBorders>
              <w:top w:val="nil"/>
              <w:left w:val="nil"/>
              <w:bottom w:val="single" w:sz="4" w:space="0" w:color="auto"/>
              <w:right w:val="single" w:sz="4" w:space="0" w:color="auto"/>
            </w:tcBorders>
            <w:shd w:val="clear" w:color="auto" w:fill="auto"/>
            <w:hideMark/>
          </w:tcPr>
          <w:p w14:paraId="7C559204"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Kötelező</w:t>
            </w:r>
          </w:p>
        </w:tc>
        <w:tc>
          <w:tcPr>
            <w:tcW w:w="1275" w:type="dxa"/>
            <w:tcBorders>
              <w:top w:val="nil"/>
              <w:left w:val="nil"/>
              <w:bottom w:val="single" w:sz="4" w:space="0" w:color="auto"/>
              <w:right w:val="single" w:sz="4" w:space="0" w:color="auto"/>
            </w:tcBorders>
            <w:shd w:val="clear" w:color="auto" w:fill="auto"/>
            <w:hideMark/>
          </w:tcPr>
          <w:p w14:paraId="79CF94E4"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RFC 5280</w:t>
            </w:r>
          </w:p>
        </w:tc>
        <w:tc>
          <w:tcPr>
            <w:tcW w:w="1560" w:type="dxa"/>
            <w:tcBorders>
              <w:top w:val="nil"/>
              <w:left w:val="nil"/>
              <w:bottom w:val="single" w:sz="4" w:space="0" w:color="auto"/>
              <w:right w:val="single" w:sz="4" w:space="0" w:color="auto"/>
            </w:tcBorders>
            <w:shd w:val="clear" w:color="auto" w:fill="auto"/>
            <w:hideMark/>
          </w:tcPr>
          <w:p w14:paraId="2B8FEF55" w14:textId="77777777" w:rsidR="008751B8" w:rsidRPr="00832553" w:rsidRDefault="008751B8" w:rsidP="004A3086">
            <w:pPr>
              <w:spacing w:line="240" w:lineRule="auto"/>
              <w:rPr>
                <w:rFonts w:ascii="Calibri" w:eastAsia="Times New Roman" w:hAnsi="Calibri" w:cs="Times New Roman"/>
                <w:sz w:val="20"/>
                <w:szCs w:val="20"/>
              </w:rPr>
            </w:pPr>
            <w:r w:rsidRPr="00832553">
              <w:rPr>
                <w:rFonts w:ascii="Calibri" w:eastAsia="Times New Roman" w:hAnsi="Calibri" w:cs="Times New Roman"/>
                <w:sz w:val="20"/>
                <w:szCs w:val="20"/>
              </w:rPr>
              <w:t> </w:t>
            </w:r>
          </w:p>
        </w:tc>
      </w:tr>
      <w:tr w:rsidR="008751B8" w:rsidRPr="00E617BD" w14:paraId="41FB1901" w14:textId="77777777" w:rsidTr="008751B8">
        <w:trPr>
          <w:trHeight w:val="422"/>
        </w:trPr>
        <w:tc>
          <w:tcPr>
            <w:tcW w:w="1716" w:type="dxa"/>
            <w:tcBorders>
              <w:top w:val="nil"/>
              <w:left w:val="single" w:sz="4" w:space="0" w:color="auto"/>
              <w:bottom w:val="single" w:sz="4" w:space="0" w:color="auto"/>
              <w:right w:val="single" w:sz="4" w:space="0" w:color="auto"/>
            </w:tcBorders>
            <w:shd w:val="clear" w:color="auto" w:fill="auto"/>
            <w:hideMark/>
          </w:tcPr>
          <w:p w14:paraId="0564A998" w14:textId="77777777" w:rsidR="008751B8" w:rsidRPr="00E617BD" w:rsidRDefault="008751B8" w:rsidP="004A3086">
            <w:pPr>
              <w:spacing w:line="240" w:lineRule="auto"/>
              <w:rPr>
                <w:rFonts w:ascii="Calibri" w:eastAsia="Times New Roman" w:hAnsi="Calibri" w:cs="Times New Roman"/>
                <w:sz w:val="16"/>
                <w:szCs w:val="16"/>
              </w:rPr>
            </w:pPr>
            <w:r w:rsidRPr="00E617BD">
              <w:rPr>
                <w:rFonts w:ascii="Calibri" w:eastAsia="Times New Roman" w:hAnsi="Calibri" w:cs="Times New Roman"/>
                <w:sz w:val="16"/>
                <w:szCs w:val="16"/>
              </w:rPr>
              <w:t>subject:commonName (CN)</w:t>
            </w:r>
          </w:p>
        </w:tc>
        <w:tc>
          <w:tcPr>
            <w:tcW w:w="4253" w:type="dxa"/>
            <w:tcBorders>
              <w:top w:val="nil"/>
              <w:left w:val="nil"/>
              <w:bottom w:val="single" w:sz="4" w:space="0" w:color="auto"/>
              <w:right w:val="single" w:sz="4" w:space="0" w:color="auto"/>
            </w:tcBorders>
            <w:shd w:val="clear" w:color="auto" w:fill="auto"/>
            <w:hideMark/>
          </w:tcPr>
          <w:p w14:paraId="01CAD176" w14:textId="77777777" w:rsidR="008751B8" w:rsidRPr="00E617BD" w:rsidRDefault="008751B8" w:rsidP="004A3086">
            <w:pPr>
              <w:spacing w:line="240" w:lineRule="auto"/>
              <w:rPr>
                <w:rFonts w:ascii="Calibri" w:eastAsia="Times New Roman" w:hAnsi="Calibri" w:cs="Times New Roman"/>
                <w:sz w:val="16"/>
                <w:szCs w:val="16"/>
              </w:rPr>
            </w:pPr>
            <w:r w:rsidRPr="00E617BD">
              <w:rPr>
                <w:rFonts w:ascii="Calibri" w:eastAsia="Times New Roman" w:hAnsi="Calibri" w:cs="Times New Roman"/>
                <w:bCs/>
                <w:sz w:val="16"/>
                <w:szCs w:val="16"/>
              </w:rPr>
              <w:t>Hozzárendelt kiadóra utaló név</w:t>
            </w:r>
          </w:p>
        </w:tc>
        <w:tc>
          <w:tcPr>
            <w:tcW w:w="992" w:type="dxa"/>
            <w:tcBorders>
              <w:top w:val="nil"/>
              <w:left w:val="nil"/>
              <w:bottom w:val="single" w:sz="4" w:space="0" w:color="auto"/>
              <w:right w:val="single" w:sz="4" w:space="0" w:color="auto"/>
            </w:tcBorders>
            <w:shd w:val="clear" w:color="auto" w:fill="auto"/>
            <w:hideMark/>
          </w:tcPr>
          <w:p w14:paraId="5CD259E8" w14:textId="77777777" w:rsidR="008751B8" w:rsidRPr="00E617BD" w:rsidRDefault="008751B8" w:rsidP="004A3086">
            <w:pPr>
              <w:spacing w:line="240" w:lineRule="auto"/>
              <w:rPr>
                <w:rFonts w:ascii="Calibri" w:eastAsia="Times New Roman" w:hAnsi="Calibri" w:cs="Times New Roman"/>
                <w:sz w:val="16"/>
                <w:szCs w:val="16"/>
              </w:rPr>
            </w:pPr>
            <w:r w:rsidRPr="00E617BD">
              <w:rPr>
                <w:rFonts w:ascii="Calibri" w:eastAsia="Times New Roman" w:hAnsi="Calibri" w:cs="Times New Roman"/>
                <w:sz w:val="16"/>
                <w:szCs w:val="16"/>
              </w:rPr>
              <w:t xml:space="preserve">Nem </w:t>
            </w:r>
          </w:p>
        </w:tc>
        <w:tc>
          <w:tcPr>
            <w:tcW w:w="851" w:type="dxa"/>
            <w:tcBorders>
              <w:top w:val="nil"/>
              <w:left w:val="nil"/>
              <w:bottom w:val="single" w:sz="4" w:space="0" w:color="auto"/>
              <w:right w:val="single" w:sz="4" w:space="0" w:color="auto"/>
            </w:tcBorders>
            <w:shd w:val="clear" w:color="auto" w:fill="auto"/>
            <w:hideMark/>
          </w:tcPr>
          <w:p w14:paraId="0CD00269" w14:textId="77777777" w:rsidR="008751B8" w:rsidRPr="00E617BD" w:rsidRDefault="008751B8" w:rsidP="004A3086">
            <w:pPr>
              <w:spacing w:line="240" w:lineRule="auto"/>
              <w:rPr>
                <w:rFonts w:ascii="Calibri" w:eastAsia="Times New Roman" w:hAnsi="Calibri" w:cs="Times New Roman"/>
                <w:sz w:val="16"/>
                <w:szCs w:val="16"/>
              </w:rPr>
            </w:pPr>
            <w:r w:rsidRPr="00E617BD">
              <w:rPr>
                <w:rFonts w:ascii="Calibri" w:eastAsia="Times New Roman" w:hAnsi="Calibri" w:cs="Times New Roman"/>
                <w:sz w:val="16"/>
                <w:szCs w:val="16"/>
              </w:rPr>
              <w:t>-</w:t>
            </w:r>
          </w:p>
        </w:tc>
        <w:tc>
          <w:tcPr>
            <w:tcW w:w="1275" w:type="dxa"/>
            <w:tcBorders>
              <w:top w:val="nil"/>
              <w:left w:val="nil"/>
              <w:bottom w:val="single" w:sz="4" w:space="0" w:color="auto"/>
              <w:right w:val="single" w:sz="4" w:space="0" w:color="auto"/>
            </w:tcBorders>
            <w:shd w:val="clear" w:color="auto" w:fill="auto"/>
            <w:hideMark/>
          </w:tcPr>
          <w:p w14:paraId="22F93A8E" w14:textId="77777777" w:rsidR="008751B8" w:rsidRPr="00E617BD" w:rsidRDefault="008751B8" w:rsidP="004A3086">
            <w:pPr>
              <w:spacing w:line="240" w:lineRule="auto"/>
              <w:rPr>
                <w:rFonts w:ascii="Calibri" w:eastAsia="Times New Roman" w:hAnsi="Calibri" w:cs="Times New Roman"/>
                <w:sz w:val="16"/>
                <w:szCs w:val="16"/>
              </w:rPr>
            </w:pPr>
            <w:r w:rsidRPr="00E617BD">
              <w:rPr>
                <w:rFonts w:ascii="Calibri" w:eastAsia="Times New Roman" w:hAnsi="Calibri" w:cs="Times New Roman"/>
                <w:sz w:val="16"/>
                <w:szCs w:val="16"/>
              </w:rPr>
              <w:t>EV 1.4.5</w:t>
            </w:r>
          </w:p>
        </w:tc>
        <w:tc>
          <w:tcPr>
            <w:tcW w:w="1560" w:type="dxa"/>
            <w:tcBorders>
              <w:top w:val="nil"/>
              <w:left w:val="nil"/>
              <w:bottom w:val="single" w:sz="4" w:space="0" w:color="auto"/>
              <w:right w:val="single" w:sz="4" w:space="0" w:color="auto"/>
            </w:tcBorders>
            <w:shd w:val="clear" w:color="auto" w:fill="auto"/>
            <w:hideMark/>
          </w:tcPr>
          <w:p w14:paraId="4E482D35" w14:textId="77777777" w:rsidR="008751B8" w:rsidRPr="00E617BD" w:rsidRDefault="008751B8" w:rsidP="004A3086">
            <w:pPr>
              <w:spacing w:line="240" w:lineRule="auto"/>
              <w:rPr>
                <w:rFonts w:ascii="Calibri" w:eastAsia="Times New Roman" w:hAnsi="Calibri" w:cs="Times New Roman"/>
                <w:sz w:val="16"/>
                <w:szCs w:val="16"/>
              </w:rPr>
            </w:pPr>
            <w:r w:rsidRPr="00E617BD">
              <w:rPr>
                <w:rFonts w:ascii="Calibri" w:eastAsia="Times New Roman" w:hAnsi="Calibri" w:cs="Times New Roman"/>
                <w:sz w:val="16"/>
                <w:szCs w:val="16"/>
              </w:rPr>
              <w:t>9.2.3</w:t>
            </w:r>
          </w:p>
        </w:tc>
      </w:tr>
      <w:tr w:rsidR="008751B8" w:rsidRPr="00E617BD" w14:paraId="429D92C1" w14:textId="77777777" w:rsidTr="008751B8">
        <w:trPr>
          <w:trHeight w:val="284"/>
        </w:trPr>
        <w:tc>
          <w:tcPr>
            <w:tcW w:w="1716" w:type="dxa"/>
            <w:tcBorders>
              <w:top w:val="nil"/>
              <w:left w:val="single" w:sz="4" w:space="0" w:color="auto"/>
              <w:bottom w:val="single" w:sz="4" w:space="0" w:color="auto"/>
              <w:right w:val="single" w:sz="4" w:space="0" w:color="auto"/>
            </w:tcBorders>
            <w:shd w:val="clear" w:color="auto" w:fill="auto"/>
            <w:hideMark/>
          </w:tcPr>
          <w:p w14:paraId="58FB1188" w14:textId="77777777" w:rsidR="008751B8" w:rsidRPr="00E617BD" w:rsidRDefault="008751B8" w:rsidP="004A3086">
            <w:pPr>
              <w:spacing w:line="240" w:lineRule="auto"/>
              <w:rPr>
                <w:rFonts w:ascii="Calibri" w:eastAsia="Times New Roman" w:hAnsi="Calibri" w:cs="Times New Roman"/>
                <w:sz w:val="16"/>
                <w:szCs w:val="16"/>
              </w:rPr>
            </w:pPr>
            <w:r w:rsidRPr="00E617BD">
              <w:rPr>
                <w:rFonts w:ascii="Calibri" w:eastAsia="Times New Roman" w:hAnsi="Calibri" w:cs="Times New Roman"/>
                <w:sz w:val="16"/>
                <w:szCs w:val="16"/>
              </w:rPr>
              <w:t>subject:countryName (C )</w:t>
            </w:r>
          </w:p>
        </w:tc>
        <w:tc>
          <w:tcPr>
            <w:tcW w:w="4253" w:type="dxa"/>
            <w:tcBorders>
              <w:top w:val="nil"/>
              <w:left w:val="nil"/>
              <w:bottom w:val="single" w:sz="4" w:space="0" w:color="auto"/>
              <w:right w:val="single" w:sz="4" w:space="0" w:color="auto"/>
            </w:tcBorders>
            <w:shd w:val="clear" w:color="auto" w:fill="auto"/>
          </w:tcPr>
          <w:p w14:paraId="32DC63E7" w14:textId="77777777" w:rsidR="008751B8" w:rsidRPr="00E617BD" w:rsidRDefault="008751B8" w:rsidP="004A3086">
            <w:pPr>
              <w:spacing w:line="240" w:lineRule="auto"/>
              <w:rPr>
                <w:rFonts w:ascii="Calibri" w:eastAsia="Times New Roman" w:hAnsi="Calibri" w:cs="Times New Roman"/>
                <w:sz w:val="16"/>
                <w:szCs w:val="16"/>
              </w:rPr>
            </w:pPr>
            <w:r w:rsidRPr="00E617BD">
              <w:rPr>
                <w:rFonts w:ascii="Calibri" w:eastAsia="Times New Roman" w:hAnsi="Calibri" w:cs="Times New Roman"/>
                <w:sz w:val="16"/>
                <w:szCs w:val="16"/>
              </w:rPr>
              <w:t>HU</w:t>
            </w:r>
          </w:p>
        </w:tc>
        <w:tc>
          <w:tcPr>
            <w:tcW w:w="992" w:type="dxa"/>
            <w:tcBorders>
              <w:top w:val="nil"/>
              <w:left w:val="nil"/>
              <w:bottom w:val="single" w:sz="4" w:space="0" w:color="auto"/>
              <w:right w:val="single" w:sz="4" w:space="0" w:color="auto"/>
            </w:tcBorders>
            <w:shd w:val="clear" w:color="auto" w:fill="auto"/>
            <w:hideMark/>
          </w:tcPr>
          <w:p w14:paraId="4BF1520F" w14:textId="77777777" w:rsidR="008751B8" w:rsidRPr="00E617BD" w:rsidRDefault="008751B8" w:rsidP="004A3086">
            <w:pPr>
              <w:spacing w:line="240" w:lineRule="auto"/>
              <w:rPr>
                <w:rFonts w:ascii="Calibri" w:eastAsia="Times New Roman" w:hAnsi="Calibri" w:cs="Times New Roman"/>
                <w:sz w:val="16"/>
                <w:szCs w:val="16"/>
              </w:rPr>
            </w:pPr>
            <w:r w:rsidRPr="00E617BD">
              <w:rPr>
                <w:rFonts w:ascii="Calibri" w:eastAsia="Times New Roman" w:hAnsi="Calibri" w:cs="Times New Roman"/>
                <w:sz w:val="16"/>
                <w:szCs w:val="16"/>
              </w:rPr>
              <w:t xml:space="preserve">Nem </w:t>
            </w:r>
          </w:p>
        </w:tc>
        <w:tc>
          <w:tcPr>
            <w:tcW w:w="851" w:type="dxa"/>
            <w:tcBorders>
              <w:top w:val="nil"/>
              <w:left w:val="nil"/>
              <w:bottom w:val="single" w:sz="4" w:space="0" w:color="auto"/>
              <w:right w:val="single" w:sz="4" w:space="0" w:color="auto"/>
            </w:tcBorders>
            <w:shd w:val="clear" w:color="auto" w:fill="auto"/>
            <w:hideMark/>
          </w:tcPr>
          <w:p w14:paraId="03E5EBAF" w14:textId="77777777" w:rsidR="008751B8" w:rsidRPr="00E617BD" w:rsidRDefault="008751B8" w:rsidP="004A3086">
            <w:pPr>
              <w:spacing w:line="240" w:lineRule="auto"/>
              <w:rPr>
                <w:rFonts w:ascii="Calibri" w:eastAsia="Times New Roman" w:hAnsi="Calibri" w:cs="Times New Roman"/>
                <w:sz w:val="16"/>
                <w:szCs w:val="16"/>
              </w:rPr>
            </w:pPr>
            <w:r w:rsidRPr="00E617BD">
              <w:rPr>
                <w:rFonts w:ascii="Calibri" w:eastAsia="Times New Roman" w:hAnsi="Calibri" w:cs="Times New Roman"/>
                <w:sz w:val="16"/>
                <w:szCs w:val="16"/>
              </w:rPr>
              <w:t>-</w:t>
            </w:r>
          </w:p>
        </w:tc>
        <w:tc>
          <w:tcPr>
            <w:tcW w:w="1275" w:type="dxa"/>
            <w:tcBorders>
              <w:top w:val="nil"/>
              <w:left w:val="nil"/>
              <w:bottom w:val="single" w:sz="4" w:space="0" w:color="auto"/>
              <w:right w:val="single" w:sz="4" w:space="0" w:color="auto"/>
            </w:tcBorders>
            <w:shd w:val="clear" w:color="auto" w:fill="auto"/>
            <w:hideMark/>
          </w:tcPr>
          <w:p w14:paraId="268F5112" w14:textId="77777777" w:rsidR="008751B8" w:rsidRPr="00E617BD" w:rsidRDefault="008751B8" w:rsidP="004A3086">
            <w:pPr>
              <w:spacing w:line="240" w:lineRule="auto"/>
              <w:rPr>
                <w:rFonts w:ascii="Calibri" w:eastAsia="Times New Roman" w:hAnsi="Calibri" w:cs="Times New Roman"/>
                <w:sz w:val="16"/>
                <w:szCs w:val="16"/>
              </w:rPr>
            </w:pPr>
            <w:r w:rsidRPr="00E617BD">
              <w:rPr>
                <w:rFonts w:ascii="Calibri" w:eastAsia="Times New Roman" w:hAnsi="Calibri" w:cs="Times New Roman"/>
                <w:sz w:val="16"/>
                <w:szCs w:val="16"/>
              </w:rPr>
              <w:t>EV 1.4.5</w:t>
            </w:r>
          </w:p>
        </w:tc>
        <w:tc>
          <w:tcPr>
            <w:tcW w:w="1560" w:type="dxa"/>
            <w:tcBorders>
              <w:top w:val="nil"/>
              <w:left w:val="nil"/>
              <w:bottom w:val="single" w:sz="4" w:space="0" w:color="auto"/>
              <w:right w:val="single" w:sz="4" w:space="0" w:color="auto"/>
            </w:tcBorders>
            <w:shd w:val="clear" w:color="auto" w:fill="auto"/>
            <w:hideMark/>
          </w:tcPr>
          <w:p w14:paraId="6325F7BA" w14:textId="77777777" w:rsidR="008751B8" w:rsidRPr="00E617BD" w:rsidRDefault="008751B8" w:rsidP="004A3086">
            <w:pPr>
              <w:spacing w:line="240" w:lineRule="auto"/>
              <w:rPr>
                <w:rFonts w:ascii="Calibri" w:eastAsia="Times New Roman" w:hAnsi="Calibri" w:cs="Times New Roman"/>
                <w:sz w:val="16"/>
                <w:szCs w:val="16"/>
              </w:rPr>
            </w:pPr>
            <w:r w:rsidRPr="00E617BD">
              <w:rPr>
                <w:rFonts w:ascii="Calibri" w:eastAsia="Times New Roman" w:hAnsi="Calibri" w:cs="Times New Roman"/>
                <w:sz w:val="16"/>
                <w:szCs w:val="16"/>
              </w:rPr>
              <w:t>9.2.7</w:t>
            </w:r>
          </w:p>
        </w:tc>
      </w:tr>
      <w:tr w:rsidR="008751B8" w:rsidRPr="00E617BD" w14:paraId="2D1692D3" w14:textId="77777777" w:rsidTr="008751B8">
        <w:trPr>
          <w:trHeight w:val="281"/>
        </w:trPr>
        <w:tc>
          <w:tcPr>
            <w:tcW w:w="1716" w:type="dxa"/>
            <w:tcBorders>
              <w:top w:val="nil"/>
              <w:left w:val="single" w:sz="4" w:space="0" w:color="auto"/>
              <w:bottom w:val="single" w:sz="4" w:space="0" w:color="auto"/>
              <w:right w:val="single" w:sz="4" w:space="0" w:color="auto"/>
            </w:tcBorders>
            <w:shd w:val="clear" w:color="auto" w:fill="auto"/>
            <w:hideMark/>
          </w:tcPr>
          <w:p w14:paraId="3213DD71" w14:textId="77777777" w:rsidR="008751B8" w:rsidRPr="00E617BD" w:rsidRDefault="008751B8" w:rsidP="004A3086">
            <w:pPr>
              <w:spacing w:line="240" w:lineRule="auto"/>
              <w:rPr>
                <w:rFonts w:ascii="Calibri" w:eastAsia="Times New Roman" w:hAnsi="Calibri" w:cs="Times New Roman"/>
                <w:sz w:val="16"/>
                <w:szCs w:val="16"/>
              </w:rPr>
            </w:pPr>
            <w:r w:rsidRPr="00E617BD">
              <w:rPr>
                <w:rFonts w:ascii="Calibri" w:eastAsia="Times New Roman" w:hAnsi="Calibri" w:cs="Times New Roman"/>
                <w:sz w:val="16"/>
                <w:szCs w:val="16"/>
              </w:rPr>
              <w:t>subject:localityName (L)</w:t>
            </w:r>
          </w:p>
        </w:tc>
        <w:tc>
          <w:tcPr>
            <w:tcW w:w="4253" w:type="dxa"/>
            <w:tcBorders>
              <w:top w:val="nil"/>
              <w:left w:val="nil"/>
              <w:bottom w:val="single" w:sz="4" w:space="0" w:color="auto"/>
              <w:right w:val="single" w:sz="4" w:space="0" w:color="auto"/>
            </w:tcBorders>
            <w:shd w:val="clear" w:color="auto" w:fill="auto"/>
            <w:hideMark/>
          </w:tcPr>
          <w:p w14:paraId="3F22FE09" w14:textId="77777777" w:rsidR="008751B8" w:rsidRPr="00E617BD" w:rsidRDefault="008751B8" w:rsidP="004A3086">
            <w:pPr>
              <w:spacing w:line="240" w:lineRule="auto"/>
              <w:rPr>
                <w:rFonts w:ascii="Calibri" w:eastAsia="Times New Roman" w:hAnsi="Calibri" w:cs="Times New Roman"/>
                <w:sz w:val="16"/>
                <w:szCs w:val="16"/>
              </w:rPr>
            </w:pPr>
            <w:r w:rsidRPr="00E617BD">
              <w:rPr>
                <w:rFonts w:ascii="Calibri" w:eastAsia="Times New Roman" w:hAnsi="Calibri" w:cs="Times New Roman"/>
                <w:sz w:val="16"/>
                <w:szCs w:val="16"/>
              </w:rPr>
              <w:t>Budapest</w:t>
            </w:r>
          </w:p>
        </w:tc>
        <w:tc>
          <w:tcPr>
            <w:tcW w:w="992" w:type="dxa"/>
            <w:tcBorders>
              <w:top w:val="nil"/>
              <w:left w:val="nil"/>
              <w:bottom w:val="single" w:sz="4" w:space="0" w:color="auto"/>
              <w:right w:val="single" w:sz="4" w:space="0" w:color="auto"/>
            </w:tcBorders>
            <w:shd w:val="clear" w:color="auto" w:fill="auto"/>
            <w:hideMark/>
          </w:tcPr>
          <w:p w14:paraId="3C786BC6" w14:textId="77777777" w:rsidR="008751B8" w:rsidRPr="00E617BD" w:rsidRDefault="008751B8" w:rsidP="004A3086">
            <w:pPr>
              <w:spacing w:line="240" w:lineRule="auto"/>
              <w:rPr>
                <w:rFonts w:ascii="Calibri" w:eastAsia="Times New Roman" w:hAnsi="Calibri" w:cs="Times New Roman"/>
                <w:sz w:val="16"/>
                <w:szCs w:val="16"/>
              </w:rPr>
            </w:pPr>
            <w:r w:rsidRPr="00E617BD">
              <w:rPr>
                <w:rFonts w:ascii="Calibri" w:eastAsia="Times New Roman" w:hAnsi="Calibri" w:cs="Times New Roman"/>
                <w:sz w:val="16"/>
                <w:szCs w:val="16"/>
              </w:rPr>
              <w:t xml:space="preserve">Nem </w:t>
            </w:r>
          </w:p>
        </w:tc>
        <w:tc>
          <w:tcPr>
            <w:tcW w:w="851" w:type="dxa"/>
            <w:tcBorders>
              <w:top w:val="nil"/>
              <w:left w:val="nil"/>
              <w:bottom w:val="single" w:sz="4" w:space="0" w:color="auto"/>
              <w:right w:val="single" w:sz="4" w:space="0" w:color="auto"/>
            </w:tcBorders>
            <w:shd w:val="clear" w:color="auto" w:fill="auto"/>
            <w:hideMark/>
          </w:tcPr>
          <w:p w14:paraId="72CB4FDC" w14:textId="77777777" w:rsidR="008751B8" w:rsidRPr="00E617BD" w:rsidRDefault="008751B8" w:rsidP="004A3086">
            <w:pPr>
              <w:spacing w:line="240" w:lineRule="auto"/>
              <w:rPr>
                <w:rFonts w:ascii="Calibri" w:eastAsia="Times New Roman" w:hAnsi="Calibri" w:cs="Times New Roman"/>
                <w:sz w:val="16"/>
                <w:szCs w:val="16"/>
              </w:rPr>
            </w:pPr>
            <w:r w:rsidRPr="00E617BD">
              <w:rPr>
                <w:rFonts w:ascii="Calibri" w:eastAsia="Times New Roman" w:hAnsi="Calibri" w:cs="Times New Roman"/>
                <w:sz w:val="16"/>
                <w:szCs w:val="16"/>
              </w:rPr>
              <w:t>-</w:t>
            </w:r>
          </w:p>
        </w:tc>
        <w:tc>
          <w:tcPr>
            <w:tcW w:w="1275" w:type="dxa"/>
            <w:tcBorders>
              <w:top w:val="nil"/>
              <w:left w:val="nil"/>
              <w:bottom w:val="single" w:sz="4" w:space="0" w:color="auto"/>
              <w:right w:val="single" w:sz="4" w:space="0" w:color="auto"/>
            </w:tcBorders>
            <w:shd w:val="clear" w:color="auto" w:fill="auto"/>
            <w:hideMark/>
          </w:tcPr>
          <w:p w14:paraId="7CC3AF51" w14:textId="77777777" w:rsidR="008751B8" w:rsidRPr="00E617BD" w:rsidRDefault="008751B8" w:rsidP="004A3086">
            <w:pPr>
              <w:spacing w:line="240" w:lineRule="auto"/>
              <w:rPr>
                <w:rFonts w:ascii="Calibri" w:eastAsia="Times New Roman" w:hAnsi="Calibri" w:cs="Times New Roman"/>
                <w:sz w:val="16"/>
                <w:szCs w:val="16"/>
              </w:rPr>
            </w:pPr>
            <w:r w:rsidRPr="00E617BD">
              <w:rPr>
                <w:rFonts w:ascii="Calibri" w:eastAsia="Times New Roman" w:hAnsi="Calibri" w:cs="Times New Roman"/>
                <w:sz w:val="16"/>
                <w:szCs w:val="16"/>
              </w:rPr>
              <w:t>EV 1.4.5</w:t>
            </w:r>
          </w:p>
        </w:tc>
        <w:tc>
          <w:tcPr>
            <w:tcW w:w="1560" w:type="dxa"/>
            <w:tcBorders>
              <w:top w:val="nil"/>
              <w:left w:val="nil"/>
              <w:bottom w:val="single" w:sz="4" w:space="0" w:color="auto"/>
              <w:right w:val="single" w:sz="4" w:space="0" w:color="auto"/>
            </w:tcBorders>
            <w:shd w:val="clear" w:color="auto" w:fill="auto"/>
            <w:hideMark/>
          </w:tcPr>
          <w:p w14:paraId="7A29B520" w14:textId="77777777" w:rsidR="008751B8" w:rsidRPr="00E617BD" w:rsidRDefault="008751B8" w:rsidP="004A3086">
            <w:pPr>
              <w:spacing w:line="240" w:lineRule="auto"/>
              <w:rPr>
                <w:rFonts w:ascii="Calibri" w:eastAsia="Times New Roman" w:hAnsi="Calibri" w:cs="Times New Roman"/>
                <w:sz w:val="16"/>
                <w:szCs w:val="16"/>
              </w:rPr>
            </w:pPr>
            <w:r w:rsidRPr="00E617BD">
              <w:rPr>
                <w:rFonts w:ascii="Calibri" w:eastAsia="Times New Roman" w:hAnsi="Calibri" w:cs="Times New Roman"/>
                <w:sz w:val="16"/>
                <w:szCs w:val="16"/>
              </w:rPr>
              <w:t>9.2.7</w:t>
            </w:r>
          </w:p>
        </w:tc>
      </w:tr>
      <w:tr w:rsidR="008751B8" w:rsidRPr="00E617BD" w14:paraId="481E1C64" w14:textId="77777777" w:rsidTr="008751B8">
        <w:trPr>
          <w:trHeight w:val="510"/>
        </w:trPr>
        <w:tc>
          <w:tcPr>
            <w:tcW w:w="1716" w:type="dxa"/>
            <w:tcBorders>
              <w:top w:val="nil"/>
              <w:left w:val="single" w:sz="4" w:space="0" w:color="auto"/>
              <w:bottom w:val="single" w:sz="4" w:space="0" w:color="auto"/>
              <w:right w:val="single" w:sz="4" w:space="0" w:color="auto"/>
            </w:tcBorders>
            <w:shd w:val="clear" w:color="auto" w:fill="auto"/>
            <w:hideMark/>
          </w:tcPr>
          <w:p w14:paraId="560B686A" w14:textId="77777777" w:rsidR="008751B8" w:rsidRPr="00E617BD" w:rsidRDefault="008751B8" w:rsidP="004A3086">
            <w:pPr>
              <w:spacing w:line="240" w:lineRule="auto"/>
              <w:rPr>
                <w:rFonts w:ascii="Calibri" w:eastAsia="Times New Roman" w:hAnsi="Calibri" w:cs="Times New Roman"/>
                <w:sz w:val="16"/>
                <w:szCs w:val="16"/>
              </w:rPr>
            </w:pPr>
            <w:r w:rsidRPr="00E617BD">
              <w:rPr>
                <w:rFonts w:ascii="Calibri" w:eastAsia="Times New Roman" w:hAnsi="Calibri" w:cs="Times New Roman"/>
                <w:sz w:val="16"/>
                <w:szCs w:val="16"/>
              </w:rPr>
              <w:t xml:space="preserve">subject:organizationalUnitName </w:t>
            </w:r>
          </w:p>
        </w:tc>
        <w:tc>
          <w:tcPr>
            <w:tcW w:w="4253" w:type="dxa"/>
            <w:tcBorders>
              <w:top w:val="nil"/>
              <w:left w:val="nil"/>
              <w:bottom w:val="single" w:sz="4" w:space="0" w:color="auto"/>
              <w:right w:val="single" w:sz="4" w:space="0" w:color="auto"/>
            </w:tcBorders>
            <w:shd w:val="clear" w:color="auto" w:fill="auto"/>
            <w:hideMark/>
          </w:tcPr>
          <w:p w14:paraId="0EB19A74" w14:textId="77777777" w:rsidR="008751B8" w:rsidRPr="00E617BD" w:rsidRDefault="008751B8" w:rsidP="004A3086">
            <w:pPr>
              <w:spacing w:line="240" w:lineRule="auto"/>
              <w:rPr>
                <w:rFonts w:ascii="Calibri" w:eastAsia="Times New Roman" w:hAnsi="Calibri" w:cs="Times New Roman"/>
                <w:sz w:val="16"/>
                <w:szCs w:val="16"/>
              </w:rPr>
            </w:pPr>
            <w:r w:rsidRPr="00E617BD">
              <w:rPr>
                <w:rFonts w:ascii="Calibri" w:eastAsia="Times New Roman" w:hAnsi="Calibri" w:cs="Times New Roman"/>
                <w:sz w:val="16"/>
                <w:szCs w:val="16"/>
              </w:rPr>
              <w:t>Tanúsítványkiadók (Certification Services)</w:t>
            </w:r>
          </w:p>
          <w:p w14:paraId="4E7F15DA" w14:textId="77777777" w:rsidR="008751B8" w:rsidRPr="00E617BD" w:rsidRDefault="008751B8" w:rsidP="004A3086">
            <w:pPr>
              <w:spacing w:line="240" w:lineRule="auto"/>
              <w:rPr>
                <w:rFonts w:ascii="Calibri" w:eastAsia="Times New Roman" w:hAnsi="Calibri" w:cs="Times New Roman"/>
                <w:sz w:val="16"/>
                <w:szCs w:val="16"/>
              </w:rPr>
            </w:pPr>
          </w:p>
        </w:tc>
        <w:tc>
          <w:tcPr>
            <w:tcW w:w="992" w:type="dxa"/>
            <w:tcBorders>
              <w:top w:val="nil"/>
              <w:left w:val="nil"/>
              <w:bottom w:val="single" w:sz="4" w:space="0" w:color="auto"/>
              <w:right w:val="single" w:sz="4" w:space="0" w:color="auto"/>
            </w:tcBorders>
            <w:shd w:val="clear" w:color="auto" w:fill="auto"/>
            <w:hideMark/>
          </w:tcPr>
          <w:p w14:paraId="7C76317F" w14:textId="77777777" w:rsidR="008751B8" w:rsidRPr="00E617BD" w:rsidRDefault="008751B8" w:rsidP="004A3086">
            <w:pPr>
              <w:spacing w:line="240" w:lineRule="auto"/>
              <w:rPr>
                <w:rFonts w:ascii="Calibri" w:eastAsia="Times New Roman" w:hAnsi="Calibri" w:cs="Times New Roman"/>
                <w:sz w:val="16"/>
                <w:szCs w:val="16"/>
              </w:rPr>
            </w:pPr>
            <w:r w:rsidRPr="00E617BD">
              <w:rPr>
                <w:rFonts w:ascii="Calibri" w:eastAsia="Times New Roman" w:hAnsi="Calibri" w:cs="Times New Roman"/>
                <w:sz w:val="16"/>
                <w:szCs w:val="16"/>
              </w:rPr>
              <w:t>Nem</w:t>
            </w:r>
          </w:p>
        </w:tc>
        <w:tc>
          <w:tcPr>
            <w:tcW w:w="851" w:type="dxa"/>
            <w:tcBorders>
              <w:top w:val="nil"/>
              <w:left w:val="nil"/>
              <w:bottom w:val="single" w:sz="4" w:space="0" w:color="auto"/>
              <w:right w:val="single" w:sz="4" w:space="0" w:color="auto"/>
            </w:tcBorders>
            <w:shd w:val="clear" w:color="auto" w:fill="auto"/>
            <w:hideMark/>
          </w:tcPr>
          <w:p w14:paraId="5D55C527" w14:textId="77777777" w:rsidR="008751B8" w:rsidRPr="00E617BD" w:rsidRDefault="008751B8" w:rsidP="004A3086">
            <w:pPr>
              <w:spacing w:line="240" w:lineRule="auto"/>
              <w:rPr>
                <w:rFonts w:ascii="Calibri" w:eastAsia="Times New Roman" w:hAnsi="Calibri" w:cs="Times New Roman"/>
                <w:sz w:val="16"/>
                <w:szCs w:val="16"/>
              </w:rPr>
            </w:pPr>
            <w:r w:rsidRPr="00E617BD">
              <w:rPr>
                <w:rFonts w:ascii="Calibri" w:eastAsia="Times New Roman" w:hAnsi="Calibri" w:cs="Times New Roman"/>
                <w:sz w:val="16"/>
                <w:szCs w:val="16"/>
              </w:rPr>
              <w:t>-</w:t>
            </w:r>
          </w:p>
        </w:tc>
        <w:tc>
          <w:tcPr>
            <w:tcW w:w="1275" w:type="dxa"/>
            <w:tcBorders>
              <w:top w:val="nil"/>
              <w:left w:val="nil"/>
              <w:bottom w:val="single" w:sz="4" w:space="0" w:color="auto"/>
              <w:right w:val="single" w:sz="4" w:space="0" w:color="auto"/>
            </w:tcBorders>
            <w:shd w:val="clear" w:color="auto" w:fill="auto"/>
            <w:hideMark/>
          </w:tcPr>
          <w:p w14:paraId="3E795849" w14:textId="77777777" w:rsidR="008751B8" w:rsidRPr="00E617BD" w:rsidRDefault="008751B8" w:rsidP="004A3086">
            <w:pPr>
              <w:spacing w:line="240" w:lineRule="auto"/>
              <w:rPr>
                <w:rFonts w:ascii="Calibri" w:eastAsia="Times New Roman" w:hAnsi="Calibri" w:cs="Times New Roman"/>
                <w:sz w:val="16"/>
                <w:szCs w:val="16"/>
              </w:rPr>
            </w:pPr>
            <w:r w:rsidRPr="00E617BD">
              <w:rPr>
                <w:rFonts w:ascii="Calibri" w:eastAsia="Times New Roman" w:hAnsi="Calibri" w:cs="Times New Roman"/>
                <w:sz w:val="16"/>
                <w:szCs w:val="16"/>
              </w:rPr>
              <w:t>BL 1.1.6</w:t>
            </w:r>
          </w:p>
        </w:tc>
        <w:tc>
          <w:tcPr>
            <w:tcW w:w="1560" w:type="dxa"/>
            <w:tcBorders>
              <w:top w:val="nil"/>
              <w:left w:val="nil"/>
              <w:bottom w:val="single" w:sz="4" w:space="0" w:color="auto"/>
              <w:right w:val="single" w:sz="4" w:space="0" w:color="auto"/>
            </w:tcBorders>
            <w:shd w:val="clear" w:color="auto" w:fill="auto"/>
            <w:hideMark/>
          </w:tcPr>
          <w:p w14:paraId="503CD0AB" w14:textId="77777777" w:rsidR="008751B8" w:rsidRPr="00E617BD" w:rsidRDefault="008751B8" w:rsidP="004A3086">
            <w:pPr>
              <w:spacing w:line="240" w:lineRule="auto"/>
              <w:rPr>
                <w:rFonts w:ascii="Calibri" w:eastAsia="Times New Roman" w:hAnsi="Calibri" w:cs="Times New Roman"/>
                <w:sz w:val="16"/>
                <w:szCs w:val="16"/>
              </w:rPr>
            </w:pPr>
            <w:r w:rsidRPr="00E617BD">
              <w:rPr>
                <w:rFonts w:ascii="Calibri" w:eastAsia="Times New Roman" w:hAnsi="Calibri" w:cs="Times New Roman"/>
                <w:sz w:val="16"/>
                <w:szCs w:val="16"/>
              </w:rPr>
              <w:t>9.2.6</w:t>
            </w:r>
          </w:p>
        </w:tc>
      </w:tr>
      <w:tr w:rsidR="008751B8" w:rsidRPr="00E617BD" w14:paraId="4B244A45" w14:textId="77777777" w:rsidTr="008751B8">
        <w:trPr>
          <w:trHeight w:val="446"/>
        </w:trPr>
        <w:tc>
          <w:tcPr>
            <w:tcW w:w="1716" w:type="dxa"/>
            <w:tcBorders>
              <w:top w:val="nil"/>
              <w:left w:val="single" w:sz="4" w:space="0" w:color="auto"/>
              <w:bottom w:val="single" w:sz="4" w:space="0" w:color="auto"/>
              <w:right w:val="single" w:sz="4" w:space="0" w:color="auto"/>
            </w:tcBorders>
            <w:shd w:val="clear" w:color="auto" w:fill="auto"/>
            <w:hideMark/>
          </w:tcPr>
          <w:p w14:paraId="4634143A" w14:textId="77777777" w:rsidR="008751B8" w:rsidRPr="00E617BD" w:rsidRDefault="008751B8" w:rsidP="004A3086">
            <w:pPr>
              <w:spacing w:line="240" w:lineRule="auto"/>
              <w:rPr>
                <w:rFonts w:ascii="Calibri" w:eastAsia="Times New Roman" w:hAnsi="Calibri" w:cs="Times New Roman"/>
                <w:sz w:val="16"/>
                <w:szCs w:val="16"/>
              </w:rPr>
            </w:pPr>
            <w:r w:rsidRPr="00E617BD">
              <w:rPr>
                <w:rFonts w:ascii="Calibri" w:eastAsia="Times New Roman" w:hAnsi="Calibri" w:cs="Times New Roman"/>
                <w:sz w:val="16"/>
                <w:szCs w:val="16"/>
              </w:rPr>
              <w:t>subject:organizationName (O)</w:t>
            </w:r>
          </w:p>
        </w:tc>
        <w:tc>
          <w:tcPr>
            <w:tcW w:w="4253" w:type="dxa"/>
            <w:tcBorders>
              <w:top w:val="nil"/>
              <w:left w:val="nil"/>
              <w:bottom w:val="single" w:sz="4" w:space="0" w:color="auto"/>
              <w:right w:val="single" w:sz="4" w:space="0" w:color="auto"/>
            </w:tcBorders>
            <w:shd w:val="clear" w:color="auto" w:fill="auto"/>
            <w:hideMark/>
          </w:tcPr>
          <w:p w14:paraId="56F8BE20" w14:textId="77777777" w:rsidR="008751B8" w:rsidRPr="00E617BD" w:rsidRDefault="008751B8" w:rsidP="004A3086">
            <w:pPr>
              <w:spacing w:line="240" w:lineRule="auto"/>
              <w:rPr>
                <w:rFonts w:ascii="Calibri" w:eastAsia="Times New Roman" w:hAnsi="Calibri" w:cs="Times New Roman"/>
                <w:sz w:val="16"/>
                <w:szCs w:val="16"/>
              </w:rPr>
            </w:pPr>
            <w:r w:rsidRPr="00E617BD">
              <w:rPr>
                <w:rFonts w:ascii="Calibri" w:eastAsia="Times New Roman" w:hAnsi="Calibri" w:cs="Times New Roman"/>
                <w:sz w:val="16"/>
                <w:szCs w:val="16"/>
              </w:rPr>
              <w:t>NetLock Kft.</w:t>
            </w:r>
          </w:p>
          <w:p w14:paraId="1FA2AF4A" w14:textId="77777777" w:rsidR="008751B8" w:rsidRPr="00E617BD" w:rsidRDefault="008751B8" w:rsidP="004A3086">
            <w:pPr>
              <w:spacing w:line="240" w:lineRule="auto"/>
              <w:rPr>
                <w:rFonts w:ascii="Calibri" w:eastAsia="Times New Roman" w:hAnsi="Calibri" w:cs="Times New Roman"/>
                <w:sz w:val="16"/>
                <w:szCs w:val="16"/>
              </w:rPr>
            </w:pPr>
          </w:p>
        </w:tc>
        <w:tc>
          <w:tcPr>
            <w:tcW w:w="992" w:type="dxa"/>
            <w:tcBorders>
              <w:top w:val="nil"/>
              <w:left w:val="nil"/>
              <w:bottom w:val="single" w:sz="4" w:space="0" w:color="auto"/>
              <w:right w:val="single" w:sz="4" w:space="0" w:color="auto"/>
            </w:tcBorders>
            <w:shd w:val="clear" w:color="auto" w:fill="auto"/>
            <w:hideMark/>
          </w:tcPr>
          <w:p w14:paraId="3F2B5F4F" w14:textId="77777777" w:rsidR="008751B8" w:rsidRPr="00E617BD" w:rsidRDefault="008751B8" w:rsidP="004A3086">
            <w:pPr>
              <w:spacing w:line="240" w:lineRule="auto"/>
              <w:rPr>
                <w:rFonts w:ascii="Calibri" w:eastAsia="Times New Roman" w:hAnsi="Calibri" w:cs="Times New Roman"/>
                <w:sz w:val="16"/>
                <w:szCs w:val="16"/>
              </w:rPr>
            </w:pPr>
            <w:r w:rsidRPr="00E617BD">
              <w:rPr>
                <w:rFonts w:ascii="Calibri" w:eastAsia="Times New Roman" w:hAnsi="Calibri" w:cs="Times New Roman"/>
                <w:sz w:val="16"/>
                <w:szCs w:val="16"/>
              </w:rPr>
              <w:t xml:space="preserve">Nem </w:t>
            </w:r>
          </w:p>
        </w:tc>
        <w:tc>
          <w:tcPr>
            <w:tcW w:w="851" w:type="dxa"/>
            <w:tcBorders>
              <w:top w:val="nil"/>
              <w:left w:val="nil"/>
              <w:bottom w:val="single" w:sz="4" w:space="0" w:color="auto"/>
              <w:right w:val="single" w:sz="4" w:space="0" w:color="auto"/>
            </w:tcBorders>
            <w:shd w:val="clear" w:color="auto" w:fill="auto"/>
            <w:hideMark/>
          </w:tcPr>
          <w:p w14:paraId="7DF420BA" w14:textId="77777777" w:rsidR="008751B8" w:rsidRPr="00E617BD" w:rsidRDefault="008751B8" w:rsidP="004A3086">
            <w:pPr>
              <w:spacing w:line="240" w:lineRule="auto"/>
              <w:rPr>
                <w:rFonts w:ascii="Calibri" w:eastAsia="Times New Roman" w:hAnsi="Calibri" w:cs="Times New Roman"/>
                <w:sz w:val="16"/>
                <w:szCs w:val="16"/>
              </w:rPr>
            </w:pPr>
            <w:r w:rsidRPr="00E617BD">
              <w:rPr>
                <w:rFonts w:ascii="Calibri" w:eastAsia="Times New Roman" w:hAnsi="Calibri" w:cs="Times New Roman"/>
                <w:sz w:val="16"/>
                <w:szCs w:val="16"/>
              </w:rPr>
              <w:t>-</w:t>
            </w:r>
          </w:p>
        </w:tc>
        <w:tc>
          <w:tcPr>
            <w:tcW w:w="1275" w:type="dxa"/>
            <w:tcBorders>
              <w:top w:val="nil"/>
              <w:left w:val="nil"/>
              <w:bottom w:val="single" w:sz="4" w:space="0" w:color="auto"/>
              <w:right w:val="single" w:sz="4" w:space="0" w:color="auto"/>
            </w:tcBorders>
            <w:shd w:val="clear" w:color="auto" w:fill="auto"/>
            <w:hideMark/>
          </w:tcPr>
          <w:p w14:paraId="19988745" w14:textId="77777777" w:rsidR="008751B8" w:rsidRPr="00E617BD" w:rsidRDefault="008751B8" w:rsidP="004A3086">
            <w:pPr>
              <w:spacing w:line="240" w:lineRule="auto"/>
              <w:rPr>
                <w:rFonts w:ascii="Calibri" w:eastAsia="Times New Roman" w:hAnsi="Calibri" w:cs="Times New Roman"/>
                <w:sz w:val="16"/>
                <w:szCs w:val="16"/>
              </w:rPr>
            </w:pPr>
            <w:r w:rsidRPr="00E617BD">
              <w:rPr>
                <w:rFonts w:ascii="Calibri" w:eastAsia="Times New Roman" w:hAnsi="Calibri" w:cs="Times New Roman"/>
                <w:sz w:val="16"/>
                <w:szCs w:val="16"/>
              </w:rPr>
              <w:t>EV 1.4.5</w:t>
            </w:r>
          </w:p>
        </w:tc>
        <w:tc>
          <w:tcPr>
            <w:tcW w:w="1560" w:type="dxa"/>
            <w:tcBorders>
              <w:top w:val="nil"/>
              <w:left w:val="nil"/>
              <w:bottom w:val="single" w:sz="4" w:space="0" w:color="auto"/>
              <w:right w:val="single" w:sz="4" w:space="0" w:color="auto"/>
            </w:tcBorders>
            <w:shd w:val="clear" w:color="auto" w:fill="auto"/>
            <w:hideMark/>
          </w:tcPr>
          <w:p w14:paraId="0B8A13BF" w14:textId="77777777" w:rsidR="008751B8" w:rsidRPr="00E617BD" w:rsidRDefault="008751B8" w:rsidP="004A3086">
            <w:pPr>
              <w:spacing w:line="240" w:lineRule="auto"/>
              <w:rPr>
                <w:rFonts w:ascii="Calibri" w:eastAsia="Times New Roman" w:hAnsi="Calibri" w:cs="Times New Roman"/>
                <w:sz w:val="16"/>
                <w:szCs w:val="16"/>
              </w:rPr>
            </w:pPr>
            <w:r w:rsidRPr="00E617BD">
              <w:rPr>
                <w:rFonts w:ascii="Calibri" w:eastAsia="Times New Roman" w:hAnsi="Calibri" w:cs="Times New Roman"/>
                <w:sz w:val="16"/>
                <w:szCs w:val="16"/>
              </w:rPr>
              <w:t>9.2.1</w:t>
            </w:r>
          </w:p>
        </w:tc>
      </w:tr>
    </w:tbl>
    <w:p w14:paraId="4A4228A2" w14:textId="77777777" w:rsidR="008751B8" w:rsidRDefault="008751B8" w:rsidP="008751B8">
      <w:pPr>
        <w:rPr>
          <w:sz w:val="16"/>
          <w:szCs w:val="16"/>
        </w:rPr>
      </w:pPr>
    </w:p>
    <w:p w14:paraId="671DBA72" w14:textId="77777777" w:rsidR="008751B8" w:rsidRDefault="008751B8" w:rsidP="008751B8">
      <w:pPr>
        <w:rPr>
          <w:sz w:val="16"/>
          <w:szCs w:val="16"/>
        </w:rPr>
      </w:pPr>
      <w:r>
        <w:rPr>
          <w:sz w:val="16"/>
          <w:szCs w:val="16"/>
        </w:rPr>
        <w:br w:type="page"/>
      </w:r>
    </w:p>
    <w:p w14:paraId="753660A9" w14:textId="3D504823" w:rsidR="003737BA" w:rsidRPr="00344307" w:rsidRDefault="00526A23" w:rsidP="00214C5A">
      <w:pPr>
        <w:pStyle w:val="Cmsor2"/>
      </w:pPr>
      <w:bookmarkStart w:id="502" w:name="h.4c5u7s8" w:colFirst="0" w:colLast="0"/>
      <w:bookmarkStart w:id="503" w:name="h.kqmvb9" w:colFirst="0" w:colLast="0"/>
      <w:bookmarkStart w:id="504" w:name="_Toc432709742"/>
      <w:bookmarkEnd w:id="502"/>
      <w:bookmarkEnd w:id="503"/>
      <w:r w:rsidRPr="00344307">
        <w:t>Tanúsítvány visszavonási lista profilok</w:t>
      </w:r>
      <w:bookmarkEnd w:id="504"/>
    </w:p>
    <w:p w14:paraId="422720A4" w14:textId="77777777" w:rsidR="003737BA" w:rsidRDefault="00526A23">
      <w:pPr>
        <w:spacing w:before="120" w:after="120" w:line="240" w:lineRule="auto"/>
        <w:jc w:val="both"/>
      </w:pPr>
      <w:r>
        <w:rPr>
          <w:sz w:val="20"/>
        </w:rPr>
        <w:t>A Szolgáltató az x.509 [9] megfelelő visszavonási listákat (CRL) bocsát ki. A Szolgáltató által aktuálisan kibocsátott tanúsítvány visszavonási lista profilokat a Nem minősített tanúsítvány, visszavonási lista, OCSP és időbélyeg profildefiníciók [12] dokumentum tartalmazza és azt a Szolgáltató saját Internetes oldalán (ld. 1.5 alfejezet), a Tanúsítványtárnál megadott publikálási szabályoknak megfelelően közzéteszi.</w:t>
      </w:r>
    </w:p>
    <w:tbl>
      <w:tblPr>
        <w:tblStyle w:val="8"/>
        <w:tblW w:w="9923"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85"/>
        <w:gridCol w:w="7938"/>
      </w:tblGrid>
      <w:tr w:rsidR="003737BA" w14:paraId="0E7D5639" w14:textId="77777777">
        <w:tc>
          <w:tcPr>
            <w:tcW w:w="1985" w:type="dxa"/>
            <w:shd w:val="clear" w:color="auto" w:fill="FFFFFF"/>
          </w:tcPr>
          <w:p w14:paraId="721C071F" w14:textId="77777777" w:rsidR="003737BA" w:rsidRDefault="00526A23">
            <w:pPr>
              <w:spacing w:before="40" w:after="20" w:line="240" w:lineRule="auto"/>
            </w:pPr>
            <w:r>
              <w:rPr>
                <w:b/>
                <w:sz w:val="16"/>
              </w:rPr>
              <w:t>Mező</w:t>
            </w:r>
          </w:p>
        </w:tc>
        <w:tc>
          <w:tcPr>
            <w:tcW w:w="7938" w:type="dxa"/>
            <w:shd w:val="clear" w:color="auto" w:fill="FFFFFF"/>
          </w:tcPr>
          <w:p w14:paraId="384A1E68" w14:textId="77777777" w:rsidR="003737BA" w:rsidRDefault="00526A23">
            <w:pPr>
              <w:spacing w:before="40" w:after="20" w:line="240" w:lineRule="auto"/>
            </w:pPr>
            <w:r>
              <w:rPr>
                <w:b/>
                <w:sz w:val="16"/>
              </w:rPr>
              <w:t>Tartalom</w:t>
            </w:r>
          </w:p>
        </w:tc>
      </w:tr>
      <w:tr w:rsidR="003737BA" w14:paraId="29F3A168" w14:textId="77777777">
        <w:tc>
          <w:tcPr>
            <w:tcW w:w="1985" w:type="dxa"/>
          </w:tcPr>
          <w:p w14:paraId="79618565" w14:textId="77777777" w:rsidR="003737BA" w:rsidRDefault="00526A23">
            <w:pPr>
              <w:spacing w:before="40" w:after="20" w:line="240" w:lineRule="auto"/>
            </w:pPr>
            <w:r>
              <w:rPr>
                <w:sz w:val="16"/>
              </w:rPr>
              <w:t>Version</w:t>
            </w:r>
          </w:p>
        </w:tc>
        <w:tc>
          <w:tcPr>
            <w:tcW w:w="7938" w:type="dxa"/>
          </w:tcPr>
          <w:p w14:paraId="2D4778D7" w14:textId="77777777" w:rsidR="003737BA" w:rsidRDefault="00526A23">
            <w:pPr>
              <w:spacing w:before="40" w:after="20" w:line="240" w:lineRule="auto"/>
            </w:pPr>
            <w:r>
              <w:rPr>
                <w:sz w:val="16"/>
              </w:rPr>
              <w:t>V2</w:t>
            </w:r>
          </w:p>
        </w:tc>
      </w:tr>
      <w:tr w:rsidR="003737BA" w14:paraId="772EE636" w14:textId="77777777">
        <w:tc>
          <w:tcPr>
            <w:tcW w:w="1985" w:type="dxa"/>
          </w:tcPr>
          <w:p w14:paraId="0283C955" w14:textId="77777777" w:rsidR="003737BA" w:rsidRDefault="00526A23">
            <w:pPr>
              <w:spacing w:before="40" w:after="20" w:line="240" w:lineRule="auto"/>
            </w:pPr>
            <w:r>
              <w:rPr>
                <w:sz w:val="16"/>
              </w:rPr>
              <w:t>Issuer</w:t>
            </w:r>
          </w:p>
        </w:tc>
        <w:tc>
          <w:tcPr>
            <w:tcW w:w="7938" w:type="dxa"/>
          </w:tcPr>
          <w:p w14:paraId="14CF7E59" w14:textId="77777777" w:rsidR="003737BA" w:rsidRDefault="00526A23">
            <w:pPr>
              <w:spacing w:before="40" w:after="20" w:line="240" w:lineRule="auto"/>
            </w:pPr>
            <w:r>
              <w:rPr>
                <w:sz w:val="16"/>
              </w:rPr>
              <w:t xml:space="preserve">Kiadónként eltérő, lásd profildefiníciók [12]  </w:t>
            </w:r>
          </w:p>
        </w:tc>
      </w:tr>
      <w:tr w:rsidR="003737BA" w14:paraId="50A0ABB4" w14:textId="77777777">
        <w:tc>
          <w:tcPr>
            <w:tcW w:w="1985" w:type="dxa"/>
          </w:tcPr>
          <w:p w14:paraId="5D429A34" w14:textId="77777777" w:rsidR="003737BA" w:rsidRDefault="00526A23">
            <w:pPr>
              <w:spacing w:before="40" w:after="20" w:line="240" w:lineRule="auto"/>
            </w:pPr>
            <w:r>
              <w:rPr>
                <w:sz w:val="16"/>
              </w:rPr>
              <w:t>Last update</w:t>
            </w:r>
          </w:p>
        </w:tc>
        <w:tc>
          <w:tcPr>
            <w:tcW w:w="7938" w:type="dxa"/>
          </w:tcPr>
          <w:p w14:paraId="5F22AF01" w14:textId="77777777" w:rsidR="003737BA" w:rsidRDefault="00526A23">
            <w:pPr>
              <w:spacing w:before="40" w:after="20" w:line="240" w:lineRule="auto"/>
            </w:pPr>
            <w:r>
              <w:rPr>
                <w:sz w:val="16"/>
              </w:rPr>
              <w:t>Utolsó kibocsátás dátuma</w:t>
            </w:r>
          </w:p>
        </w:tc>
      </w:tr>
      <w:tr w:rsidR="003737BA" w14:paraId="56A72DEB" w14:textId="77777777">
        <w:tc>
          <w:tcPr>
            <w:tcW w:w="1985" w:type="dxa"/>
          </w:tcPr>
          <w:p w14:paraId="3EE7F946" w14:textId="77777777" w:rsidR="003737BA" w:rsidRDefault="00526A23">
            <w:pPr>
              <w:spacing w:before="40" w:after="20" w:line="240" w:lineRule="auto"/>
            </w:pPr>
            <w:r>
              <w:rPr>
                <w:sz w:val="16"/>
              </w:rPr>
              <w:t>Next update</w:t>
            </w:r>
          </w:p>
        </w:tc>
        <w:tc>
          <w:tcPr>
            <w:tcW w:w="7938" w:type="dxa"/>
          </w:tcPr>
          <w:p w14:paraId="6452C6F2" w14:textId="77777777" w:rsidR="003737BA" w:rsidRDefault="00526A23">
            <w:pPr>
              <w:spacing w:before="40" w:after="20" w:line="240" w:lineRule="auto"/>
            </w:pPr>
            <w:r>
              <w:rPr>
                <w:sz w:val="16"/>
              </w:rPr>
              <w:t>Következő kibocsátás dátuma</w:t>
            </w:r>
          </w:p>
        </w:tc>
      </w:tr>
      <w:tr w:rsidR="003737BA" w14:paraId="24A11AD5" w14:textId="77777777">
        <w:tc>
          <w:tcPr>
            <w:tcW w:w="1985" w:type="dxa"/>
          </w:tcPr>
          <w:p w14:paraId="669981CF" w14:textId="77777777" w:rsidR="003737BA" w:rsidRDefault="00526A23">
            <w:pPr>
              <w:spacing w:before="40" w:after="20" w:line="240" w:lineRule="auto"/>
            </w:pPr>
            <w:r>
              <w:rPr>
                <w:sz w:val="16"/>
              </w:rPr>
              <w:t>Signature</w:t>
            </w:r>
          </w:p>
        </w:tc>
        <w:tc>
          <w:tcPr>
            <w:tcW w:w="7938" w:type="dxa"/>
          </w:tcPr>
          <w:p w14:paraId="2A15E28E" w14:textId="77777777" w:rsidR="003737BA" w:rsidRDefault="00526A23">
            <w:pPr>
              <w:spacing w:before="40" w:after="20" w:line="240" w:lineRule="auto"/>
            </w:pPr>
            <w:r>
              <w:rPr>
                <w:sz w:val="16"/>
              </w:rPr>
              <w:t>Kibocsátó elektronikus aláírása</w:t>
            </w:r>
          </w:p>
        </w:tc>
      </w:tr>
      <w:tr w:rsidR="003737BA" w14:paraId="7FEB4486" w14:textId="77777777">
        <w:tc>
          <w:tcPr>
            <w:tcW w:w="1985" w:type="dxa"/>
          </w:tcPr>
          <w:p w14:paraId="538F2E86" w14:textId="77777777" w:rsidR="003737BA" w:rsidRDefault="00526A23">
            <w:pPr>
              <w:spacing w:before="40" w:after="20" w:line="240" w:lineRule="auto"/>
            </w:pPr>
            <w:r>
              <w:rPr>
                <w:sz w:val="16"/>
              </w:rPr>
              <w:t>CRL entry</w:t>
            </w:r>
          </w:p>
        </w:tc>
        <w:tc>
          <w:tcPr>
            <w:tcW w:w="7938" w:type="dxa"/>
          </w:tcPr>
          <w:p w14:paraId="36F8C005" w14:textId="77777777" w:rsidR="003737BA" w:rsidRDefault="00526A23">
            <w:pPr>
              <w:spacing w:before="40" w:after="20" w:line="240" w:lineRule="auto"/>
            </w:pPr>
            <w:r>
              <w:rPr>
                <w:sz w:val="16"/>
              </w:rPr>
              <w:t>Az érvénytelenített tanúsítvány sorozatszáma, érvénytelenítés dátuma, időpontja</w:t>
            </w:r>
          </w:p>
        </w:tc>
      </w:tr>
      <w:tr w:rsidR="003737BA" w14:paraId="5738E2C6" w14:textId="77777777">
        <w:tc>
          <w:tcPr>
            <w:tcW w:w="1985" w:type="dxa"/>
          </w:tcPr>
          <w:p w14:paraId="7FB0B82B" w14:textId="77777777" w:rsidR="003737BA" w:rsidRDefault="00526A23">
            <w:pPr>
              <w:spacing w:before="40" w:after="20" w:line="240" w:lineRule="auto"/>
            </w:pPr>
            <w:r>
              <w:rPr>
                <w:sz w:val="16"/>
              </w:rPr>
              <w:t>CRL entry extension</w:t>
            </w:r>
          </w:p>
        </w:tc>
        <w:tc>
          <w:tcPr>
            <w:tcW w:w="7938" w:type="dxa"/>
          </w:tcPr>
          <w:p w14:paraId="3996549D" w14:textId="77777777" w:rsidR="003737BA" w:rsidRDefault="00526A23">
            <w:pPr>
              <w:spacing w:before="40" w:after="20" w:line="240" w:lineRule="auto"/>
            </w:pPr>
            <w:r>
              <w:rPr>
                <w:sz w:val="16"/>
              </w:rPr>
              <w:t>Profildefiníciók [12] dokumentum tartalmazza</w:t>
            </w:r>
          </w:p>
        </w:tc>
      </w:tr>
    </w:tbl>
    <w:p w14:paraId="3C60BAAB" w14:textId="45E22ED6" w:rsidR="003737BA" w:rsidRPr="00344307" w:rsidRDefault="00526A23" w:rsidP="001A6187">
      <w:pPr>
        <w:pStyle w:val="Cmsor2"/>
      </w:pPr>
      <w:bookmarkStart w:id="505" w:name="h.34qadz2" w:colFirst="0" w:colLast="0"/>
      <w:bookmarkStart w:id="506" w:name="_Toc432709743"/>
      <w:bookmarkEnd w:id="505"/>
      <w:r w:rsidRPr="00344307">
        <w:t>OCSP válasz profilok</w:t>
      </w:r>
      <w:bookmarkEnd w:id="506"/>
    </w:p>
    <w:p w14:paraId="65E60BCF" w14:textId="77777777" w:rsidR="003737BA" w:rsidRDefault="00526A23">
      <w:pPr>
        <w:spacing w:before="120" w:after="120" w:line="240" w:lineRule="auto"/>
        <w:jc w:val="both"/>
      </w:pPr>
      <w:bookmarkStart w:id="507" w:name="h.1jvko6v" w:colFirst="0" w:colLast="0"/>
      <w:bookmarkEnd w:id="507"/>
      <w:r>
        <w:rPr>
          <w:sz w:val="20"/>
        </w:rPr>
        <w:t>A Szolgáltató által nyújtott OCSP szolgáltatás az RFC 2560 [9] ajánlás figyelembevételével működik. A Szolgáltató által aktuálisan kibocsátott OCSP válasz profilokat a Nem minősített tanúsítvány, visszavonási lista, OCSP és időbélyeg profildefiníciók [12] dokumentum tartalmazza és azt a Szolgáltató saját Internetes oldalán (ld. 1.5 alfejezet), a Tanúsítványtárnál megadott publikálási szabályoknak megfelelően közzéteszi. A Szolgáltató által kiadott tanúsítványok általában az általa kibocsátott OCSP válasz profilok alapján ellenőrizhetőek.</w:t>
      </w:r>
    </w:p>
    <w:p w14:paraId="455FEE4C" w14:textId="77777777" w:rsidR="003737BA" w:rsidRDefault="00526A23">
      <w:r>
        <w:br w:type="page"/>
      </w:r>
    </w:p>
    <w:p w14:paraId="0C45BB3F" w14:textId="2118A5D2" w:rsidR="003737BA" w:rsidRPr="00493684" w:rsidRDefault="00526A23" w:rsidP="000769A6">
      <w:pPr>
        <w:pStyle w:val="Cmsor1"/>
      </w:pPr>
      <w:bookmarkStart w:id="508" w:name="_Toc432709744"/>
      <w:r w:rsidRPr="00493684">
        <w:t>A megfelelőség vizsgálata</w:t>
      </w:r>
      <w:bookmarkEnd w:id="508"/>
    </w:p>
    <w:p w14:paraId="6A2D06FF" w14:textId="77777777" w:rsidR="003737BA" w:rsidRDefault="00526A23">
      <w:pPr>
        <w:spacing w:before="120" w:after="120" w:line="240" w:lineRule="auto"/>
        <w:jc w:val="both"/>
      </w:pPr>
      <w:r>
        <w:rPr>
          <w:sz w:val="20"/>
        </w:rPr>
        <w:t>Szolgáltató szolgáltatásának következő elemeinek megfelelőségét vizsgálja, vizsgáltatja:</w:t>
      </w:r>
    </w:p>
    <w:p w14:paraId="5C725DCB" w14:textId="77777777" w:rsidR="003737BA" w:rsidRDefault="00526A23" w:rsidP="00917912">
      <w:pPr>
        <w:numPr>
          <w:ilvl w:val="8"/>
          <w:numId w:val="4"/>
        </w:numPr>
        <w:spacing w:line="240" w:lineRule="auto"/>
        <w:ind w:left="0" w:firstLine="0"/>
        <w:jc w:val="both"/>
      </w:pPr>
      <w:r>
        <w:rPr>
          <w:sz w:val="20"/>
        </w:rPr>
        <w:t>a végfelhasználói tanúsítványok aláírására használt biztonságos eszközeit;</w:t>
      </w:r>
    </w:p>
    <w:p w14:paraId="2A8529F0" w14:textId="77777777" w:rsidR="003737BA" w:rsidRDefault="00526A23" w:rsidP="00917912">
      <w:pPr>
        <w:numPr>
          <w:ilvl w:val="8"/>
          <w:numId w:val="4"/>
        </w:numPr>
        <w:spacing w:line="240" w:lineRule="auto"/>
        <w:ind w:left="0" w:firstLine="0"/>
        <w:jc w:val="both"/>
      </w:pPr>
      <w:r>
        <w:rPr>
          <w:sz w:val="20"/>
        </w:rPr>
        <w:t>a saját magánkulcsainak tárolására használt kriptográfiai hardver modult;</w:t>
      </w:r>
    </w:p>
    <w:p w14:paraId="51A692F6" w14:textId="64BAD079" w:rsidR="003737BA" w:rsidRDefault="00526A23" w:rsidP="00917912">
      <w:pPr>
        <w:numPr>
          <w:ilvl w:val="8"/>
          <w:numId w:val="4"/>
        </w:numPr>
        <w:spacing w:line="240" w:lineRule="auto"/>
        <w:ind w:left="0" w:firstLine="0"/>
        <w:jc w:val="both"/>
      </w:pPr>
      <w:r>
        <w:rPr>
          <w:sz w:val="20"/>
        </w:rPr>
        <w:t xml:space="preserve">az </w:t>
      </w:r>
      <w:r w:rsidR="00F32820">
        <w:rPr>
          <w:sz w:val="20"/>
        </w:rPr>
        <w:t>Igénylő</w:t>
      </w:r>
      <w:r>
        <w:rPr>
          <w:sz w:val="20"/>
        </w:rPr>
        <w:t>ok számára biztosított aláírás-létrehozó eszközöket (pl. intelligens kártyákat);</w:t>
      </w:r>
    </w:p>
    <w:p w14:paraId="7E60B8BC" w14:textId="77777777" w:rsidR="003737BA" w:rsidRDefault="00526A23" w:rsidP="00917912">
      <w:pPr>
        <w:numPr>
          <w:ilvl w:val="8"/>
          <w:numId w:val="4"/>
        </w:numPr>
        <w:spacing w:line="240" w:lineRule="auto"/>
        <w:ind w:left="0" w:firstLine="0"/>
        <w:jc w:val="both"/>
      </w:pPr>
      <w:r>
        <w:rPr>
          <w:sz w:val="20"/>
        </w:rPr>
        <w:t>a végfelhasználói és szolgáltatói tanúsítványok kezeléshez használt módszereit, eljárásait;</w:t>
      </w:r>
    </w:p>
    <w:p w14:paraId="5F9C0E8A" w14:textId="77777777" w:rsidR="003737BA" w:rsidRDefault="00526A23" w:rsidP="00917912">
      <w:pPr>
        <w:numPr>
          <w:ilvl w:val="8"/>
          <w:numId w:val="4"/>
        </w:numPr>
        <w:spacing w:line="240" w:lineRule="auto"/>
        <w:ind w:left="0" w:firstLine="0"/>
        <w:jc w:val="both"/>
      </w:pPr>
      <w:r>
        <w:rPr>
          <w:sz w:val="20"/>
        </w:rPr>
        <w:t>a közigazgatásban felhasználható tanúsítványokra vonatkozó előírások teljesülését</w:t>
      </w:r>
    </w:p>
    <w:p w14:paraId="00E6A2EC" w14:textId="77777777" w:rsidR="003737BA" w:rsidRDefault="00526A23" w:rsidP="00917912">
      <w:pPr>
        <w:numPr>
          <w:ilvl w:val="8"/>
          <w:numId w:val="4"/>
        </w:numPr>
        <w:spacing w:line="240" w:lineRule="auto"/>
        <w:ind w:left="0" w:firstLine="0"/>
        <w:jc w:val="both"/>
      </w:pPr>
      <w:r>
        <w:rPr>
          <w:sz w:val="20"/>
        </w:rPr>
        <w:t>az ISO 9001 minőségbiztosítási rendszer előírásai szerinti működést;</w:t>
      </w:r>
    </w:p>
    <w:p w14:paraId="2B04E298" w14:textId="77777777" w:rsidR="003737BA" w:rsidRDefault="00526A23" w:rsidP="00917912">
      <w:pPr>
        <w:numPr>
          <w:ilvl w:val="8"/>
          <w:numId w:val="4"/>
        </w:numPr>
        <w:spacing w:line="240" w:lineRule="auto"/>
        <w:ind w:left="0" w:firstLine="0"/>
        <w:jc w:val="both"/>
      </w:pPr>
      <w:bookmarkStart w:id="509" w:name="h.43v86uo" w:colFirst="0" w:colLast="0"/>
      <w:bookmarkEnd w:id="509"/>
      <w:r>
        <w:rPr>
          <w:sz w:val="20"/>
        </w:rPr>
        <w:t>az ISO 27001 információbiztonsági irányítási rendszer előírásainak megfelelő működést,</w:t>
      </w:r>
    </w:p>
    <w:p w14:paraId="7575B729" w14:textId="2F52B939" w:rsidR="003737BA" w:rsidRPr="00344307" w:rsidRDefault="00526A23" w:rsidP="001A6187">
      <w:pPr>
        <w:pStyle w:val="Cmsor2"/>
      </w:pPr>
      <w:bookmarkStart w:id="510" w:name="_Toc432709745"/>
      <w:r w:rsidRPr="00344307">
        <w:t>A megfelelőség vizsgálatának gyakorisága</w:t>
      </w:r>
      <w:bookmarkEnd w:id="510"/>
    </w:p>
    <w:p w14:paraId="40009259" w14:textId="77777777" w:rsidR="003737BA" w:rsidRDefault="00526A23">
      <w:pPr>
        <w:spacing w:before="120" w:after="120" w:line="240" w:lineRule="auto"/>
        <w:jc w:val="both"/>
      </w:pPr>
      <w:r>
        <w:rPr>
          <w:sz w:val="20"/>
        </w:rPr>
        <w:t>A különböző vizsgálatokra a jogszabályoknak megfelelően az alábbi gyakorisággal kerül sor:</w:t>
      </w:r>
    </w:p>
    <w:p w14:paraId="70FB3885" w14:textId="77777777" w:rsidR="003737BA" w:rsidRDefault="00526A23" w:rsidP="00917912">
      <w:pPr>
        <w:numPr>
          <w:ilvl w:val="8"/>
          <w:numId w:val="4"/>
        </w:numPr>
        <w:spacing w:line="240" w:lineRule="auto"/>
        <w:ind w:left="0" w:firstLine="0"/>
        <w:jc w:val="both"/>
      </w:pPr>
      <w:r>
        <w:rPr>
          <w:sz w:val="20"/>
        </w:rPr>
        <w:t>az eszközök vizsgálatára a használatba vételt megelőzően egyszer, majd a folyamatos megfelelés ellenőrzéseképpen legalább évente;</w:t>
      </w:r>
    </w:p>
    <w:p w14:paraId="70B43E80" w14:textId="77777777" w:rsidR="003737BA" w:rsidRDefault="00526A23" w:rsidP="00917912">
      <w:pPr>
        <w:numPr>
          <w:ilvl w:val="8"/>
          <w:numId w:val="4"/>
        </w:numPr>
        <w:spacing w:line="240" w:lineRule="auto"/>
        <w:ind w:left="0" w:firstLine="0"/>
        <w:jc w:val="both"/>
      </w:pPr>
      <w:r>
        <w:rPr>
          <w:sz w:val="20"/>
        </w:rPr>
        <w:t xml:space="preserve"> a magas színvonalú szolgáltatást biztosító ISO 9001 minőségbiztosítási rendszer ellenőrzésére évente legalább 1 alkalommal, a teljes rendszerre vonatkozóan;</w:t>
      </w:r>
    </w:p>
    <w:p w14:paraId="4DCE9BD3" w14:textId="2EB6B17B" w:rsidR="003737BA" w:rsidRDefault="00526A23" w:rsidP="00917912">
      <w:pPr>
        <w:numPr>
          <w:ilvl w:val="8"/>
          <w:numId w:val="4"/>
        </w:numPr>
        <w:spacing w:line="240" w:lineRule="auto"/>
        <w:ind w:left="0" w:firstLine="0"/>
        <w:jc w:val="both"/>
      </w:pPr>
      <w:bookmarkStart w:id="511" w:name="h.2j0ih2h" w:colFirst="0" w:colLast="0"/>
      <w:bookmarkEnd w:id="511"/>
      <w:r>
        <w:rPr>
          <w:sz w:val="20"/>
        </w:rPr>
        <w:t>az információbiztonsági irányítási rendszer ISO 27001 (korábban BS 7799-2:2002 elnevezésű) szabványnak való megfelelés ellenőrzése évente legalább 1 alkalommal a teljes rendszerre vonatkozóan;</w:t>
      </w:r>
    </w:p>
    <w:p w14:paraId="0A3CDA14" w14:textId="49DFA70D" w:rsidR="003737BA" w:rsidRPr="00344307" w:rsidRDefault="00526A23" w:rsidP="001A6187">
      <w:pPr>
        <w:pStyle w:val="Cmsor2"/>
      </w:pPr>
      <w:bookmarkStart w:id="512" w:name="_Toc432709746"/>
      <w:r w:rsidRPr="00344307">
        <w:t>Az átvizsgáló egységek megnevezése</w:t>
      </w:r>
      <w:bookmarkEnd w:id="512"/>
    </w:p>
    <w:p w14:paraId="5B86DE5F" w14:textId="77777777" w:rsidR="003737BA" w:rsidRDefault="00526A23">
      <w:pPr>
        <w:spacing w:before="120" w:after="120" w:line="240" w:lineRule="auto"/>
        <w:jc w:val="both"/>
      </w:pPr>
      <w:r>
        <w:rPr>
          <w:sz w:val="20"/>
        </w:rPr>
        <w:t>A megfelelőségi vizsgálatokat külső szervezetek végzik/végezték:</w:t>
      </w:r>
    </w:p>
    <w:p w14:paraId="600DC9B0" w14:textId="77777777" w:rsidR="003737BA" w:rsidRDefault="00526A23" w:rsidP="00917912">
      <w:pPr>
        <w:numPr>
          <w:ilvl w:val="8"/>
          <w:numId w:val="4"/>
        </w:numPr>
        <w:spacing w:line="240" w:lineRule="auto"/>
        <w:ind w:left="0" w:firstLine="0"/>
        <w:jc w:val="both"/>
      </w:pPr>
      <w:r>
        <w:rPr>
          <w:sz w:val="20"/>
        </w:rPr>
        <w:t>a biztonságos aláírás létrehozó eszközök tanúsítását a jogszabályi előírásoknak megfelelő tanúsító szervezet (ld.</w:t>
      </w:r>
      <w:r>
        <w:rPr>
          <w:b/>
          <w:sz w:val="20"/>
        </w:rPr>
        <w:t xml:space="preserve">  .</w:t>
      </w:r>
      <w:r>
        <w:rPr>
          <w:sz w:val="20"/>
        </w:rPr>
        <w:t xml:space="preserve"> Törvény 24. §), amelynek kijelölésére a </w:t>
      </w:r>
      <w:r>
        <w:rPr>
          <w:b/>
          <w:sz w:val="20"/>
        </w:rPr>
        <w:t xml:space="preserve">  .</w:t>
      </w:r>
      <w:r>
        <w:rPr>
          <w:sz w:val="20"/>
        </w:rPr>
        <w:t xml:space="preserve"> Rendelet előírásainak megfelelően kerül sor;</w:t>
      </w:r>
    </w:p>
    <w:p w14:paraId="0BFF435A" w14:textId="77777777" w:rsidR="003737BA" w:rsidRDefault="00526A23" w:rsidP="00917912">
      <w:pPr>
        <w:numPr>
          <w:ilvl w:val="8"/>
          <w:numId w:val="4"/>
        </w:numPr>
        <w:spacing w:line="240" w:lineRule="auto"/>
        <w:ind w:left="0" w:firstLine="0"/>
        <w:jc w:val="both"/>
      </w:pPr>
      <w:r>
        <w:rPr>
          <w:sz w:val="20"/>
        </w:rPr>
        <w:t>a közigazgatásban használható tanúsítványok kezeléshez használt módszerek, eljárások ellenőrzését hatósági eljárás keretében a Felügyelet;</w:t>
      </w:r>
    </w:p>
    <w:p w14:paraId="5AC78213" w14:textId="77777777" w:rsidR="003737BA" w:rsidRDefault="00526A23" w:rsidP="00917912">
      <w:pPr>
        <w:numPr>
          <w:ilvl w:val="8"/>
          <w:numId w:val="4"/>
        </w:numPr>
        <w:spacing w:line="240" w:lineRule="auto"/>
        <w:ind w:left="0" w:firstLine="0"/>
        <w:jc w:val="both"/>
      </w:pPr>
      <w:r>
        <w:rPr>
          <w:sz w:val="20"/>
        </w:rPr>
        <w:t>a közigazgatásban használható tanúsítványokra vonatkozó előírásoknak (</w:t>
      </w:r>
      <w:r>
        <w:rPr>
          <w:b/>
          <w:sz w:val="20"/>
        </w:rPr>
        <w:t xml:space="preserve">  .</w:t>
      </w:r>
      <w:r>
        <w:rPr>
          <w:sz w:val="20"/>
        </w:rPr>
        <w:t>,</w:t>
      </w:r>
      <w:r>
        <w:rPr>
          <w:b/>
          <w:sz w:val="20"/>
        </w:rPr>
        <w:t xml:space="preserve">  .</w:t>
      </w:r>
      <w:r>
        <w:rPr>
          <w:sz w:val="20"/>
        </w:rPr>
        <w:t>,</w:t>
      </w:r>
      <w:r>
        <w:rPr>
          <w:b/>
          <w:sz w:val="20"/>
        </w:rPr>
        <w:t xml:space="preserve">  .</w:t>
      </w:r>
      <w:r>
        <w:rPr>
          <w:sz w:val="20"/>
        </w:rPr>
        <w:t>) való megfelelést a Közigazgatási Gyökér Hitelesítés-szolgáltató;</w:t>
      </w:r>
    </w:p>
    <w:p w14:paraId="32D5FD74" w14:textId="77777777" w:rsidR="003737BA" w:rsidRDefault="00526A23" w:rsidP="00917912">
      <w:pPr>
        <w:numPr>
          <w:ilvl w:val="8"/>
          <w:numId w:val="4"/>
        </w:numPr>
        <w:spacing w:line="240" w:lineRule="auto"/>
        <w:ind w:left="0" w:firstLine="0"/>
        <w:jc w:val="both"/>
      </w:pPr>
      <w:r>
        <w:rPr>
          <w:sz w:val="20"/>
        </w:rPr>
        <w:t>a szolgáltatási rendszer jogszabályi követelményeknek való megfelelését, illetve biztonságát legalább évente független szakértő felülvizsgálja. A vizsgálat kiterjed a kontroll rendszerre, a szabályozásra, a szabályok implementációjára és azok monitorozására;</w:t>
      </w:r>
    </w:p>
    <w:p w14:paraId="566909DB" w14:textId="77777777" w:rsidR="003737BA" w:rsidRDefault="00526A23" w:rsidP="00917912">
      <w:pPr>
        <w:numPr>
          <w:ilvl w:val="8"/>
          <w:numId w:val="4"/>
        </w:numPr>
        <w:spacing w:line="240" w:lineRule="auto"/>
        <w:ind w:left="0" w:firstLine="0"/>
        <w:jc w:val="both"/>
      </w:pPr>
      <w:r>
        <w:rPr>
          <w:sz w:val="20"/>
        </w:rPr>
        <w:t>az ISO 9001 minőségbiztosítási rendszer működtetését legalább évente akkreditált ISO tanúsító szervezet;</w:t>
      </w:r>
    </w:p>
    <w:p w14:paraId="16ABF1AD" w14:textId="31C39885" w:rsidR="003737BA" w:rsidRDefault="00526A23" w:rsidP="00917912">
      <w:pPr>
        <w:numPr>
          <w:ilvl w:val="8"/>
          <w:numId w:val="4"/>
        </w:numPr>
        <w:spacing w:line="240" w:lineRule="auto"/>
        <w:ind w:left="0" w:firstLine="0"/>
        <w:jc w:val="both"/>
      </w:pPr>
      <w:r>
        <w:rPr>
          <w:sz w:val="20"/>
        </w:rPr>
        <w:t>az ISO 27001 (korábban BS 7799-2:2002 elnevezésű) információbiztonsági irányítási rendszer működtetését legalább évente akkreditált, külső, független tanúsító szervezet.</w:t>
      </w:r>
    </w:p>
    <w:p w14:paraId="5D632887" w14:textId="77777777" w:rsidR="003737BA" w:rsidRDefault="00526A23">
      <w:pPr>
        <w:spacing w:before="120" w:after="120" w:line="240" w:lineRule="auto"/>
        <w:jc w:val="both"/>
      </w:pPr>
      <w:bookmarkStart w:id="513" w:name="h.y5sraa" w:colFirst="0" w:colLast="0"/>
      <w:bookmarkEnd w:id="513"/>
      <w:r>
        <w:rPr>
          <w:sz w:val="20"/>
        </w:rPr>
        <w:t>A Szolgáltató e külső vizsgálatokon túl saját belső ellenőrzési rendszerrel is rendelkezik, mely rendszeresen vizsgálja a korábbi tanúsításoknak való megfelelőséget, és eltérés esetén megteszi a szükséges lépéseket. Az egyes szolgáltatói tevékenységek a jogszabályoknak és kapcsolódó szabályzatoknak való megfelelését a Szabályzat Elfogadó Egység vizsgálja saját munkarendje szerint.</w:t>
      </w:r>
    </w:p>
    <w:p w14:paraId="4016A31A" w14:textId="409E69A4" w:rsidR="003737BA" w:rsidRPr="00344307" w:rsidRDefault="00526A23" w:rsidP="001A6187">
      <w:pPr>
        <w:pStyle w:val="Cmsor2"/>
      </w:pPr>
      <w:bookmarkStart w:id="514" w:name="_Toc432709747"/>
      <w:r w:rsidRPr="00344307">
        <w:t>Az átvizsgáló egységek és a vizsgált fél kapcsolata</w:t>
      </w:r>
      <w:bookmarkEnd w:id="514"/>
    </w:p>
    <w:p w14:paraId="3F7BF10A" w14:textId="77777777" w:rsidR="003737BA" w:rsidRDefault="00526A23">
      <w:pPr>
        <w:spacing w:before="120" w:after="120" w:line="240" w:lineRule="auto"/>
        <w:jc w:val="both"/>
      </w:pPr>
      <w:r>
        <w:rPr>
          <w:sz w:val="20"/>
        </w:rPr>
        <w:t>A Szolgáltatóval kapcsolatban vizsgálatot végző külső szervezetek a Szolgáltatótól függetlenek, és befolyástól mentesen végzik tevékenységüket. A vizsgálatot végző szervezetek nem rendelkeznek tulajdonrésszel vagy érdekeltséggel a Szolgáltatóban, és a Szolgáltató nem tulajdonosa közvetlenül vagy közvetve a vizsgálatot végző szervezeteknek. A szervezetek díjazása nem függ a tanúsítás során végzett tevékenységük megállapításaitól.</w:t>
      </w:r>
    </w:p>
    <w:p w14:paraId="10DAE93F" w14:textId="77777777" w:rsidR="003737BA" w:rsidRDefault="00526A23">
      <w:pPr>
        <w:spacing w:before="120" w:after="120" w:line="240" w:lineRule="auto"/>
        <w:jc w:val="both"/>
      </w:pPr>
      <w:bookmarkStart w:id="515" w:name="h.3i5g9y3" w:colFirst="0" w:colLast="0"/>
      <w:bookmarkEnd w:id="515"/>
      <w:r>
        <w:rPr>
          <w:sz w:val="20"/>
        </w:rPr>
        <w:t>A belső függetlenséget a munkatársak esetében a Szolgáltató Függetlenségi Nyilatkozat aláíratásával, valamint a tevékenységi körök elválasztásával biztosítja. A Nyilatkozatot a Szolgáltató Személyzeti Politikája tartalmazza.</w:t>
      </w:r>
    </w:p>
    <w:p w14:paraId="3932DCD8" w14:textId="45C3CFEE" w:rsidR="003737BA" w:rsidRPr="00344307" w:rsidRDefault="00526A23" w:rsidP="001A6187">
      <w:pPr>
        <w:pStyle w:val="Cmsor2"/>
      </w:pPr>
      <w:bookmarkStart w:id="516" w:name="_Toc432709748"/>
      <w:r w:rsidRPr="00344307">
        <w:t>A vizsgálat által érintett területek</w:t>
      </w:r>
      <w:bookmarkEnd w:id="516"/>
    </w:p>
    <w:p w14:paraId="6F4F24D4" w14:textId="77777777" w:rsidR="003737BA" w:rsidRDefault="00526A23">
      <w:pPr>
        <w:spacing w:before="120" w:after="120" w:line="240" w:lineRule="auto"/>
        <w:jc w:val="both"/>
      </w:pPr>
      <w:r>
        <w:rPr>
          <w:sz w:val="20"/>
        </w:rPr>
        <w:t>A vizsgálatok vizsgáló szervezetenként más és más területekre terjednek ki. A vizsgálatok keretében sor kerül valamennyi a Szolgáltató működésére vonatkozó jogszabályi feltétel teljesítésének ellenőrzésére. A vizsgálatok kiterjednek továbbá a Szolgáltató saját hitelesítés-szolgáltatási rendjeinek és egyéb szabályzatainak való megfelelőség ellenőrzésére is.</w:t>
      </w:r>
    </w:p>
    <w:p w14:paraId="4A44DB77" w14:textId="77777777" w:rsidR="003737BA" w:rsidRDefault="00526A23">
      <w:pPr>
        <w:spacing w:before="120" w:after="120" w:line="240" w:lineRule="auto"/>
        <w:jc w:val="both"/>
      </w:pPr>
      <w:bookmarkStart w:id="517" w:name="h.1xaqk5w" w:colFirst="0" w:colLast="0"/>
      <w:bookmarkEnd w:id="517"/>
      <w:r>
        <w:rPr>
          <w:sz w:val="20"/>
        </w:rPr>
        <w:t>A szabályzatoknak való megfelelés vizsgálata során a Szolgáltató teljes tevékenységi köre, illetőleg annak összes belső szabályzata vizsgálatra kerül (így például a Regisztrációs és Hitelesítő Egységek szabályzatai).</w:t>
      </w:r>
    </w:p>
    <w:p w14:paraId="4EA44736" w14:textId="00ECAF73" w:rsidR="003737BA" w:rsidRPr="00344307" w:rsidRDefault="00526A23" w:rsidP="001A6187">
      <w:pPr>
        <w:pStyle w:val="Cmsor2"/>
      </w:pPr>
      <w:bookmarkStart w:id="518" w:name="_Toc432709749"/>
      <w:r w:rsidRPr="00344307">
        <w:t>Hiányosságok esetén végrehajtandó tevékenységek</w:t>
      </w:r>
      <w:bookmarkEnd w:id="518"/>
    </w:p>
    <w:p w14:paraId="0F4CBA70" w14:textId="77777777" w:rsidR="003737BA" w:rsidRDefault="00526A23">
      <w:pPr>
        <w:spacing w:before="120" w:after="120" w:line="240" w:lineRule="auto"/>
        <w:jc w:val="both"/>
      </w:pPr>
      <w:r>
        <w:rPr>
          <w:sz w:val="20"/>
        </w:rPr>
        <w:t xml:space="preserve">A Szabályzat Elfogadó Egység a jogszabályok, illetve szabványok, szokványok és ajánlások előírásainak ellentmondó működés esetén a szolgáltatói tevékenységeket szabályozó belső eljárásrendek és szabályzatok megváltoztatásával, illetőleg a változás végrehajtásához szükséges rendszer implementáció végrehajtatásával intézkedik. </w:t>
      </w:r>
    </w:p>
    <w:p w14:paraId="0D9909AC" w14:textId="77777777" w:rsidR="003737BA" w:rsidRDefault="00526A23">
      <w:pPr>
        <w:spacing w:before="120" w:after="120" w:line="240" w:lineRule="auto"/>
        <w:jc w:val="both"/>
      </w:pPr>
      <w:bookmarkStart w:id="519" w:name="h.4hae2tp" w:colFirst="0" w:colLast="0"/>
      <w:bookmarkEnd w:id="519"/>
      <w:r>
        <w:rPr>
          <w:sz w:val="20"/>
        </w:rPr>
        <w:t>.</w:t>
      </w:r>
    </w:p>
    <w:p w14:paraId="4314BAB0" w14:textId="77777777" w:rsidR="003737BA" w:rsidRDefault="00526A23">
      <w:r>
        <w:br w:type="page"/>
      </w:r>
    </w:p>
    <w:p w14:paraId="0D4ADC6A" w14:textId="0C6D6B63" w:rsidR="003737BA" w:rsidRPr="00493684" w:rsidRDefault="00526A23" w:rsidP="000769A6">
      <w:pPr>
        <w:pStyle w:val="Cmsor1"/>
      </w:pPr>
      <w:bookmarkStart w:id="520" w:name="h.2wfod1i" w:colFirst="0" w:colLast="0"/>
      <w:bookmarkStart w:id="521" w:name="_Toc432709750"/>
      <w:bookmarkEnd w:id="520"/>
      <w:r w:rsidRPr="00493684">
        <w:t>Üzleti és jogi tudnivalók</w:t>
      </w:r>
      <w:bookmarkEnd w:id="521"/>
    </w:p>
    <w:p w14:paraId="0BF68642" w14:textId="4814770E" w:rsidR="003737BA" w:rsidRPr="00344307" w:rsidRDefault="00526A23" w:rsidP="001A6187">
      <w:pPr>
        <w:pStyle w:val="Cmsor2"/>
      </w:pPr>
      <w:bookmarkStart w:id="522" w:name="_Toc432709751"/>
      <w:r w:rsidRPr="00344307">
        <w:t>Díjak</w:t>
      </w:r>
      <w:bookmarkEnd w:id="522"/>
    </w:p>
    <w:p w14:paraId="0B894ADA" w14:textId="77777777" w:rsidR="003737BA" w:rsidRDefault="00526A23">
      <w:pPr>
        <w:spacing w:before="120" w:after="120" w:line="240" w:lineRule="auto"/>
        <w:jc w:val="both"/>
      </w:pPr>
      <w:r>
        <w:rPr>
          <w:sz w:val="20"/>
        </w:rPr>
        <w:t>A mindenkor érvényes szolgáltatások díjait a Szolgáltató saját Internetes oldalán (ld. 1.5 alfejezet), a Tanúsítványtárnál megadott publikálási szabályoknak megfelelően közzéteszi.</w:t>
      </w:r>
    </w:p>
    <w:p w14:paraId="2D093B81" w14:textId="77777777" w:rsidR="003737BA" w:rsidRDefault="00526A23">
      <w:pPr>
        <w:spacing w:before="120" w:after="120" w:line="240" w:lineRule="auto"/>
        <w:jc w:val="both"/>
      </w:pPr>
      <w:r>
        <w:rPr>
          <w:sz w:val="20"/>
        </w:rPr>
        <w:t>A közzétett adatok:</w:t>
      </w:r>
    </w:p>
    <w:p w14:paraId="563C8114" w14:textId="77777777" w:rsidR="003737BA" w:rsidRDefault="00526A23" w:rsidP="00917912">
      <w:pPr>
        <w:numPr>
          <w:ilvl w:val="8"/>
          <w:numId w:val="4"/>
        </w:numPr>
        <w:spacing w:line="240" w:lineRule="auto"/>
        <w:ind w:left="0" w:firstLine="0"/>
        <w:jc w:val="both"/>
      </w:pPr>
      <w:r>
        <w:rPr>
          <w:sz w:val="20"/>
        </w:rPr>
        <w:t>tanúsítvány kibocsátásának és megújításának díja,</w:t>
      </w:r>
    </w:p>
    <w:p w14:paraId="6A30C576" w14:textId="77777777" w:rsidR="003737BA" w:rsidRDefault="00526A23" w:rsidP="00917912">
      <w:pPr>
        <w:numPr>
          <w:ilvl w:val="8"/>
          <w:numId w:val="4"/>
        </w:numPr>
        <w:spacing w:line="240" w:lineRule="auto"/>
        <w:ind w:left="0" w:firstLine="0"/>
        <w:jc w:val="both"/>
      </w:pPr>
      <w:r>
        <w:rPr>
          <w:sz w:val="20"/>
        </w:rPr>
        <w:t>tanúsítvány hozzáférési, tárolási díj,</w:t>
      </w:r>
    </w:p>
    <w:p w14:paraId="6C1440F7" w14:textId="77777777" w:rsidR="003737BA" w:rsidRDefault="00526A23" w:rsidP="00917912">
      <w:pPr>
        <w:numPr>
          <w:ilvl w:val="8"/>
          <w:numId w:val="4"/>
        </w:numPr>
        <w:spacing w:line="240" w:lineRule="auto"/>
        <w:ind w:left="0" w:firstLine="0"/>
        <w:jc w:val="both"/>
      </w:pPr>
      <w:r>
        <w:rPr>
          <w:sz w:val="20"/>
        </w:rPr>
        <w:t>visszavonási adatok hozzáférési díja,</w:t>
      </w:r>
    </w:p>
    <w:p w14:paraId="600D42A8" w14:textId="77777777" w:rsidR="003737BA" w:rsidRDefault="00526A23" w:rsidP="00917912">
      <w:pPr>
        <w:numPr>
          <w:ilvl w:val="8"/>
          <w:numId w:val="4"/>
        </w:numPr>
        <w:spacing w:line="240" w:lineRule="auto"/>
        <w:ind w:left="0" w:firstLine="0"/>
        <w:jc w:val="both"/>
      </w:pPr>
      <w:r>
        <w:rPr>
          <w:sz w:val="20"/>
        </w:rPr>
        <w:t>időbélyegzés díja,</w:t>
      </w:r>
    </w:p>
    <w:p w14:paraId="77C31BD7" w14:textId="77777777" w:rsidR="003737BA" w:rsidRDefault="00526A23" w:rsidP="00917912">
      <w:pPr>
        <w:numPr>
          <w:ilvl w:val="8"/>
          <w:numId w:val="4"/>
        </w:numPr>
        <w:spacing w:line="240" w:lineRule="auto"/>
        <w:ind w:left="0" w:firstLine="0"/>
        <w:jc w:val="both"/>
      </w:pPr>
      <w:r>
        <w:rPr>
          <w:sz w:val="20"/>
        </w:rPr>
        <w:t>egyéb, a hitelesítés-szolgáltatáshoz kapcsolódó, különleges díjtételek (pl.: különeljárási díj, stb.).</w:t>
      </w:r>
    </w:p>
    <w:p w14:paraId="13100E21" w14:textId="6F49F330" w:rsidR="003737BA" w:rsidRPr="008010C3" w:rsidRDefault="00526A23" w:rsidP="008010C3">
      <w:pPr>
        <w:overflowPunct w:val="0"/>
        <w:autoSpaceDE w:val="0"/>
        <w:autoSpaceDN w:val="0"/>
        <w:adjustRightInd w:val="0"/>
        <w:spacing w:before="120" w:line="300" w:lineRule="exact"/>
        <w:jc w:val="both"/>
        <w:textAlignment w:val="baseline"/>
        <w:rPr>
          <w:rStyle w:val="subheader21"/>
          <w:rFonts w:ascii="Times New Roman" w:eastAsia="Times New Roman" w:hAnsi="Times New Roman" w:cs="Times New Roman"/>
          <w:b w:val="0"/>
          <w:sz w:val="24"/>
          <w:szCs w:val="24"/>
        </w:rPr>
      </w:pPr>
      <w:r w:rsidRPr="008010C3">
        <w:rPr>
          <w:rStyle w:val="subheader21"/>
          <w:rFonts w:ascii="Times New Roman" w:eastAsia="Times New Roman" w:hAnsi="Times New Roman" w:cs="Times New Roman"/>
          <w:b w:val="0"/>
          <w:sz w:val="24"/>
          <w:szCs w:val="24"/>
        </w:rPr>
        <w:t xml:space="preserve">A tanúsítvány kibocsátásának és megújításának a Szolgáltató mindenkor érvényes díjszabásában közzétett díja abban az esetben érvényes, ha a regisztráció </w:t>
      </w:r>
      <w:r w:rsidR="00F32820" w:rsidRPr="008010C3">
        <w:rPr>
          <w:rStyle w:val="subheader21"/>
          <w:rFonts w:ascii="Times New Roman" w:eastAsia="Times New Roman" w:hAnsi="Times New Roman" w:cs="Times New Roman"/>
          <w:b w:val="0"/>
          <w:sz w:val="24"/>
          <w:szCs w:val="24"/>
        </w:rPr>
        <w:t>Igénylő</w:t>
      </w:r>
      <w:r w:rsidRPr="008010C3">
        <w:rPr>
          <w:rStyle w:val="subheader21"/>
          <w:rFonts w:ascii="Times New Roman" w:eastAsia="Times New Roman" w:hAnsi="Times New Roman" w:cs="Times New Roman"/>
          <w:b w:val="0"/>
          <w:sz w:val="24"/>
          <w:szCs w:val="24"/>
        </w:rPr>
        <w:t xml:space="preserve">, illetve </w:t>
      </w:r>
      <w:r w:rsidR="00412A56">
        <w:rPr>
          <w:rStyle w:val="subheader21"/>
          <w:rFonts w:ascii="Times New Roman" w:eastAsia="Times New Roman" w:hAnsi="Times New Roman" w:cs="Times New Roman"/>
          <w:b w:val="0"/>
          <w:sz w:val="24"/>
          <w:szCs w:val="24"/>
        </w:rPr>
        <w:t>Másodlagos Alany</w:t>
      </w:r>
      <w:r w:rsidR="008010C3" w:rsidRPr="008010C3">
        <w:rPr>
          <w:rStyle w:val="subheader21"/>
          <w:rFonts w:ascii="Times New Roman" w:eastAsia="Times New Roman" w:hAnsi="Times New Roman" w:cs="Times New Roman"/>
          <w:b w:val="0"/>
          <w:sz w:val="24"/>
          <w:szCs w:val="24"/>
        </w:rPr>
        <w:t xml:space="preserve"> </w:t>
      </w:r>
      <w:r w:rsidRPr="008010C3">
        <w:rPr>
          <w:rStyle w:val="subheader21"/>
          <w:rFonts w:ascii="Times New Roman" w:eastAsia="Times New Roman" w:hAnsi="Times New Roman" w:cs="Times New Roman"/>
          <w:b w:val="0"/>
          <w:sz w:val="24"/>
          <w:szCs w:val="24"/>
        </w:rPr>
        <w:t>eleget tud tenni a Szolgáltató regisztrációs eljárásrendjében meghatározott feltételeknek. A regisztrációs eljárásrendről tájékoztatás a Szolgáltató tanúsítványtárában található, a Központi Regisztrációs Egységtől és ügyfélszolgálattól kérhető (lásd 1.5 pont), valamint a tanúsítványkérés megkezdésekor automatikus tájékoztató is továbbításra kerül. A regisztrációs eljárásrendben meghatározott eseteken kívül (tipikusan külföldi személyazonosítók, elektronikusan nem lekérdezhető szervezeti nyilvántartások ellenőrzésének szükségessége) a Szolgáltató egyedi díjszabást alkalmaz.</w:t>
      </w:r>
    </w:p>
    <w:p w14:paraId="69FAC7C0" w14:textId="77777777" w:rsidR="003737BA" w:rsidRPr="008010C3" w:rsidRDefault="00526A23" w:rsidP="008010C3">
      <w:pPr>
        <w:overflowPunct w:val="0"/>
        <w:autoSpaceDE w:val="0"/>
        <w:autoSpaceDN w:val="0"/>
        <w:adjustRightInd w:val="0"/>
        <w:spacing w:before="120" w:line="300" w:lineRule="exact"/>
        <w:jc w:val="both"/>
        <w:textAlignment w:val="baseline"/>
        <w:rPr>
          <w:rStyle w:val="subheader21"/>
          <w:rFonts w:ascii="Times New Roman" w:eastAsia="Times New Roman" w:hAnsi="Times New Roman" w:cs="Times New Roman"/>
          <w:b w:val="0"/>
          <w:sz w:val="24"/>
          <w:szCs w:val="24"/>
        </w:rPr>
      </w:pPr>
      <w:bookmarkStart w:id="523" w:name="h.1bkyn9b" w:colFirst="0" w:colLast="0"/>
      <w:bookmarkEnd w:id="523"/>
      <w:r w:rsidRPr="008010C3">
        <w:rPr>
          <w:rStyle w:val="subheader21"/>
          <w:rFonts w:ascii="Times New Roman" w:eastAsia="Times New Roman" w:hAnsi="Times New Roman" w:cs="Times New Roman"/>
          <w:b w:val="0"/>
          <w:sz w:val="24"/>
          <w:szCs w:val="24"/>
        </w:rPr>
        <w:t>A Szolgáltató díjaira vonatkozó egyéb szabályokat az ÁSZF tartalmazza.</w:t>
      </w:r>
    </w:p>
    <w:p w14:paraId="54CE00B1" w14:textId="39DF5DEF" w:rsidR="003737BA" w:rsidRPr="00A513B5" w:rsidRDefault="00526A23" w:rsidP="0021443C">
      <w:pPr>
        <w:pStyle w:val="Cmsor3"/>
      </w:pPr>
      <w:bookmarkStart w:id="524" w:name="_Toc432709752"/>
      <w:r w:rsidRPr="00A513B5">
        <w:t>Egyéb szolgáltatásokra vonatkozó díjak</w:t>
      </w:r>
      <w:bookmarkEnd w:id="524"/>
    </w:p>
    <w:p w14:paraId="7DFD6E5F" w14:textId="0562754B" w:rsidR="003737BA" w:rsidRDefault="00526A23">
      <w:pPr>
        <w:spacing w:before="120" w:after="120" w:line="240" w:lineRule="auto"/>
        <w:jc w:val="both"/>
      </w:pPr>
      <w:r>
        <w:rPr>
          <w:sz w:val="20"/>
        </w:rPr>
        <w:t xml:space="preserve">A Szolgáltató a kibocsátott tanúsítványok visszavonásáért, felfüggesztéséért és újraérvényesítéséért eljárási díjat számolhat fel az </w:t>
      </w:r>
      <w:r w:rsidR="00F32820">
        <w:rPr>
          <w:sz w:val="20"/>
        </w:rPr>
        <w:t>Igénylő</w:t>
      </w:r>
      <w:r>
        <w:rPr>
          <w:sz w:val="20"/>
        </w:rPr>
        <w:t xml:space="preserve"> felé, mely tartalmazza a tanúsítvány megváltozott állapotának a tanúsítványtárban visszavonási lista formájában történő közzétételének költségét.</w:t>
      </w:r>
    </w:p>
    <w:p w14:paraId="7E803E2D" w14:textId="77777777" w:rsidR="003737BA" w:rsidRDefault="00526A23">
      <w:pPr>
        <w:spacing w:before="120" w:after="120" w:line="240" w:lineRule="auto"/>
        <w:jc w:val="both"/>
      </w:pPr>
      <w:r>
        <w:rPr>
          <w:sz w:val="20"/>
        </w:rPr>
        <w:t>A Szolgáltató az ezt igénylő ügyfeleinek emelt szintű szolgáltatásokért (pl. közvetlen bérelt vonali hozzáférés, gyorsított kibocsátás) egyedi díjszabást alkalmazhat.</w:t>
      </w:r>
    </w:p>
    <w:p w14:paraId="18DE345E" w14:textId="77777777" w:rsidR="003737BA" w:rsidRDefault="00526A23">
      <w:pPr>
        <w:spacing w:before="120" w:after="120" w:line="240" w:lineRule="auto"/>
        <w:jc w:val="both"/>
      </w:pPr>
      <w:bookmarkStart w:id="525" w:name="h.3vkm5x4" w:colFirst="0" w:colLast="0"/>
      <w:bookmarkEnd w:id="525"/>
      <w:r>
        <w:rPr>
          <w:sz w:val="20"/>
        </w:rPr>
        <w:t>A Szolgáltató díjaira vonatkozó egyéb szabályokat az ÁSZF tartalmazza.</w:t>
      </w:r>
    </w:p>
    <w:p w14:paraId="1F8BC2E8" w14:textId="6FCF626C" w:rsidR="003737BA" w:rsidRPr="00A513B5" w:rsidRDefault="00526A23" w:rsidP="0021443C">
      <w:pPr>
        <w:pStyle w:val="Cmsor3"/>
      </w:pPr>
      <w:bookmarkStart w:id="526" w:name="_Toc432709753"/>
      <w:r w:rsidRPr="0021443C">
        <w:t>Visszatérítési</w:t>
      </w:r>
      <w:r w:rsidRPr="00A513B5">
        <w:t xml:space="preserve"> elvek</w:t>
      </w:r>
      <w:bookmarkEnd w:id="526"/>
    </w:p>
    <w:p w14:paraId="4FC10011" w14:textId="77777777" w:rsidR="003737BA" w:rsidRDefault="00526A23">
      <w:pPr>
        <w:spacing w:before="120" w:after="120" w:line="240" w:lineRule="auto"/>
        <w:jc w:val="both"/>
      </w:pPr>
      <w:r>
        <w:rPr>
          <w:sz w:val="20"/>
        </w:rPr>
        <w:t>Indokolt esetben a Szolgáltató a tanúsítványok kibocsátásához kapcsolódó, meghatározott időszakra vonatkozó egyes díjakat (pl.: tanúsítványtárolási díj) egyedi elbírálás alapján, időarányosan téríti vissza. Az egyszeri díjak visszatérítése teljes összegben történik.</w:t>
      </w:r>
    </w:p>
    <w:p w14:paraId="3A2C7873" w14:textId="38013446" w:rsidR="003737BA" w:rsidRDefault="00526A23">
      <w:pPr>
        <w:spacing w:before="120" w:after="120" w:line="240" w:lineRule="auto"/>
        <w:jc w:val="both"/>
      </w:pPr>
      <w:r>
        <w:rPr>
          <w:sz w:val="20"/>
        </w:rPr>
        <w:t xml:space="preserve">Az </w:t>
      </w:r>
      <w:r w:rsidR="00F32820">
        <w:rPr>
          <w:sz w:val="20"/>
        </w:rPr>
        <w:t>Igénylő</w:t>
      </w:r>
      <w:r>
        <w:rPr>
          <w:sz w:val="20"/>
        </w:rPr>
        <w:t xml:space="preserve">, illetve </w:t>
      </w:r>
      <w:r w:rsidR="00412A56">
        <w:rPr>
          <w:sz w:val="20"/>
        </w:rPr>
        <w:t>másodlagos Alany</w:t>
      </w:r>
      <w:r>
        <w:rPr>
          <w:sz w:val="20"/>
        </w:rPr>
        <w:t xml:space="preserve"> a számára kibocsátott tanúsítvány kibocsátási és teljes fenntartási díjának visszatérítésére tipikusan a következő esetekben jogosult:</w:t>
      </w:r>
    </w:p>
    <w:p w14:paraId="5715994F" w14:textId="77777777" w:rsidR="003737BA" w:rsidRDefault="00526A23" w:rsidP="00917912">
      <w:pPr>
        <w:numPr>
          <w:ilvl w:val="8"/>
          <w:numId w:val="4"/>
        </w:numPr>
        <w:spacing w:line="240" w:lineRule="auto"/>
        <w:ind w:left="0" w:firstLine="0"/>
        <w:jc w:val="both"/>
      </w:pPr>
      <w:r>
        <w:rPr>
          <w:sz w:val="20"/>
        </w:rPr>
        <w:t>a kibocsátott tanúsítvány valamely adata a Szolgáltató hibájából fakadóan nem megfelelő,</w:t>
      </w:r>
    </w:p>
    <w:p w14:paraId="72A75B1D" w14:textId="77777777" w:rsidR="003737BA" w:rsidRDefault="00526A23" w:rsidP="00917912">
      <w:pPr>
        <w:numPr>
          <w:ilvl w:val="8"/>
          <w:numId w:val="4"/>
        </w:numPr>
        <w:spacing w:line="240" w:lineRule="auto"/>
        <w:ind w:left="0" w:firstLine="0"/>
        <w:jc w:val="both"/>
      </w:pPr>
      <w:r>
        <w:rPr>
          <w:sz w:val="20"/>
        </w:rPr>
        <w:t>a Szolgáltató egyéb hibát követ el a tanúsítvány kibocsátásakor,</w:t>
      </w:r>
    </w:p>
    <w:p w14:paraId="195F6B90" w14:textId="62C844EE" w:rsidR="003737BA" w:rsidRDefault="00526A23" w:rsidP="00917912">
      <w:pPr>
        <w:numPr>
          <w:ilvl w:val="8"/>
          <w:numId w:val="4"/>
        </w:numPr>
        <w:spacing w:line="240" w:lineRule="auto"/>
        <w:ind w:left="0" w:firstLine="0"/>
        <w:jc w:val="both"/>
      </w:pPr>
      <w:r>
        <w:rPr>
          <w:sz w:val="20"/>
        </w:rPr>
        <w:t xml:space="preserve">a Szolgáltató bizonyítottan nem tartja be valamely kötelezettségét az </w:t>
      </w:r>
      <w:r w:rsidR="00F32820">
        <w:rPr>
          <w:sz w:val="20"/>
        </w:rPr>
        <w:t>Igénylő</w:t>
      </w:r>
      <w:r>
        <w:rPr>
          <w:sz w:val="20"/>
        </w:rPr>
        <w:t xml:space="preserve"> tanúsítványának kezelésekor.</w:t>
      </w:r>
    </w:p>
    <w:p w14:paraId="7CAE28E2" w14:textId="0FCF25E5" w:rsidR="003737BA" w:rsidRDefault="00526A23">
      <w:pPr>
        <w:spacing w:before="120" w:after="120" w:line="240" w:lineRule="auto"/>
        <w:jc w:val="both"/>
      </w:pPr>
      <w:r>
        <w:rPr>
          <w:sz w:val="20"/>
        </w:rPr>
        <w:t xml:space="preserve">A díj visszatérítésére az </w:t>
      </w:r>
      <w:r w:rsidR="001A0431">
        <w:rPr>
          <w:sz w:val="20"/>
        </w:rPr>
        <w:t>Igénylőnek</w:t>
      </w:r>
      <w:r>
        <w:rPr>
          <w:sz w:val="20"/>
        </w:rPr>
        <w:t xml:space="preserve">, illetve </w:t>
      </w:r>
      <w:r w:rsidR="00412A56">
        <w:rPr>
          <w:sz w:val="20"/>
        </w:rPr>
        <w:t>másodlagos Alany</w:t>
      </w:r>
      <w:r w:rsidR="001A0431">
        <w:rPr>
          <w:sz w:val="20"/>
        </w:rPr>
        <w:t>nek</w:t>
      </w:r>
      <w:r>
        <w:rPr>
          <w:sz w:val="20"/>
        </w:rPr>
        <w:t xml:space="preserve"> a tanúsítvány kibocsátását vagy megújítását követő 30 naptári napon belül a regisztrációs egység központi egységénél kérvényben kell beadnia a Szolgáltató részére. A kérvény pozitív elbírálása esetén a Szolgáltató a tanúsítványt díjmentesen visszavonja és a kibocsátási és teljes fenntartási díjat az </w:t>
      </w:r>
      <w:r w:rsidR="00F32820">
        <w:rPr>
          <w:sz w:val="20"/>
        </w:rPr>
        <w:t>Igénylő</w:t>
      </w:r>
      <w:r>
        <w:rPr>
          <w:sz w:val="20"/>
        </w:rPr>
        <w:t xml:space="preserve"> számára a kérelemben megjelölt bankszámlaszámra 20 naptári napon belül visszautalja.</w:t>
      </w:r>
    </w:p>
    <w:p w14:paraId="4063616F" w14:textId="37BF022E" w:rsidR="003737BA" w:rsidRDefault="00526A23">
      <w:pPr>
        <w:spacing w:before="120" w:after="120" w:line="240" w:lineRule="auto"/>
        <w:jc w:val="both"/>
      </w:pPr>
      <w:r>
        <w:rPr>
          <w:sz w:val="20"/>
        </w:rPr>
        <w:t xml:space="preserve">A tanúsítvány kibocsátása, illetve megújítása a Szolgáltató általi teljesítésnek tekintendő, így ezt követően az </w:t>
      </w:r>
      <w:r w:rsidR="00F32820">
        <w:rPr>
          <w:sz w:val="20"/>
        </w:rPr>
        <w:t>Igénylő</w:t>
      </w:r>
      <w:r>
        <w:rPr>
          <w:sz w:val="20"/>
        </w:rPr>
        <w:t xml:space="preserve"> kizárólag csak a Szolgáltató bizonyított szerződés- vagy kötelezettségszegése esetén jogosult díjvisszatérítésre. Nem tartozik a visszatérítési okok közé a különösen a kibocsátott tanúsítványhoz tartozó magánkulcs bármely okból történő megsemmisülése.</w:t>
      </w:r>
    </w:p>
    <w:p w14:paraId="3F9DB890" w14:textId="77777777" w:rsidR="003737BA" w:rsidRDefault="00526A23">
      <w:pPr>
        <w:spacing w:before="120" w:after="120" w:line="240" w:lineRule="auto"/>
      </w:pPr>
      <w:bookmarkStart w:id="527" w:name="h.2apwg4x" w:colFirst="0" w:colLast="0"/>
      <w:bookmarkEnd w:id="527"/>
      <w:r>
        <w:rPr>
          <w:sz w:val="20"/>
        </w:rPr>
        <w:t>A Szolgáltató egyéb tevékenységeiért számlázott díjak esetében díjvisszafizetésre nem köteles.</w:t>
      </w:r>
    </w:p>
    <w:p w14:paraId="20BE52F7" w14:textId="4FCEA055" w:rsidR="003737BA" w:rsidRPr="00344307" w:rsidRDefault="00526A23" w:rsidP="001A6187">
      <w:pPr>
        <w:pStyle w:val="Cmsor2"/>
      </w:pPr>
      <w:bookmarkStart w:id="528" w:name="_Toc432709754"/>
      <w:r w:rsidRPr="00344307">
        <w:t>Pénzügyi felelősség</w:t>
      </w:r>
      <w:bookmarkEnd w:id="528"/>
    </w:p>
    <w:p w14:paraId="4081A1BA" w14:textId="77777777" w:rsidR="003737BA" w:rsidRDefault="00526A23">
      <w:pPr>
        <w:spacing w:before="120" w:after="120" w:line="240" w:lineRule="auto"/>
        <w:jc w:val="both"/>
      </w:pPr>
      <w:r>
        <w:rPr>
          <w:sz w:val="20"/>
        </w:rPr>
        <w:t>A Szolgáltató a vele szerződéses jogviszonyban nem álló harmadik személynek okozott kárért a Polgári Törvénykönyv általános szabályai szerint felel, az Igénylővel szemben pedig a szerződésszegésért való felelősség szabályai szerint felelős mindazon kárért, melyet saját felelősségi körében eljárva saját hibájából vagy mulasztásából erednek, így különösen:</w:t>
      </w:r>
    </w:p>
    <w:p w14:paraId="482627CC" w14:textId="77777777" w:rsidR="003737BA" w:rsidRDefault="00526A23" w:rsidP="00917912">
      <w:pPr>
        <w:numPr>
          <w:ilvl w:val="8"/>
          <w:numId w:val="4"/>
        </w:numPr>
        <w:spacing w:line="240" w:lineRule="auto"/>
        <w:ind w:left="0" w:firstLine="0"/>
        <w:jc w:val="both"/>
      </w:pPr>
      <w:r>
        <w:rPr>
          <w:sz w:val="20"/>
        </w:rPr>
        <w:t>az Igénylő alapos és mindenre kiterjedő mulasztása</w:t>
      </w:r>
    </w:p>
    <w:p w14:paraId="7AD1A508" w14:textId="77777777" w:rsidR="003737BA" w:rsidRDefault="00526A23" w:rsidP="00917912">
      <w:pPr>
        <w:numPr>
          <w:ilvl w:val="8"/>
          <w:numId w:val="4"/>
        </w:numPr>
        <w:spacing w:line="240" w:lineRule="auto"/>
        <w:ind w:left="0" w:firstLine="0"/>
        <w:jc w:val="both"/>
      </w:pPr>
      <w:r>
        <w:rPr>
          <w:sz w:val="20"/>
        </w:rPr>
        <w:t>a tanúsítvány felfüggesztéssel és visszavonással kapcsolatos kötelezettségek.</w:t>
      </w:r>
    </w:p>
    <w:p w14:paraId="57B521A3" w14:textId="77777777" w:rsidR="003737BA" w:rsidRDefault="00526A23">
      <w:pPr>
        <w:spacing w:before="120" w:after="120" w:line="240" w:lineRule="auto"/>
        <w:jc w:val="both"/>
      </w:pPr>
      <w:r>
        <w:rPr>
          <w:sz w:val="20"/>
        </w:rPr>
        <w:t>A Szolgáltató az alábbiakban meghatározza azt az egy alkalommal vállalható legmagasabb kötelezettség értéket, ameddig a Szolgáltató helytáll az okozott kárért.</w:t>
      </w:r>
    </w:p>
    <w:p w14:paraId="5AD83C43" w14:textId="77777777" w:rsidR="003737BA" w:rsidRDefault="00526A23">
      <w:pPr>
        <w:spacing w:before="120" w:after="120" w:line="240" w:lineRule="auto"/>
        <w:jc w:val="both"/>
      </w:pPr>
      <w:r>
        <w:rPr>
          <w:sz w:val="20"/>
        </w:rPr>
        <w:t>Az egy alkalommal vállalható legmagasabb kötelezettség értéke a nem minősített tanúsítványoknál a tanúsítványban feltüntetett összeg, amennyiben ilyen korlát nem szerepel benne, akkor az „A” osztály esetében 5,000,000 magyar forint, azaz ötmillió magyar forint, míg a „B” osztály esetén 500,000 magyar forint, azaz ötszázezer magyar forint, „C” osztályú tanúsítvány esetén 50,000 magyar forint, azaz ötvenezer magyar forint.</w:t>
      </w:r>
    </w:p>
    <w:p w14:paraId="348CAC35" w14:textId="77777777" w:rsidR="003737BA" w:rsidRDefault="00526A23">
      <w:pPr>
        <w:spacing w:before="120" w:after="120" w:line="240" w:lineRule="auto"/>
        <w:jc w:val="both"/>
      </w:pPr>
      <w:r>
        <w:rPr>
          <w:sz w:val="20"/>
        </w:rPr>
        <w:t>A Szolgáltató biztosítója azon bizonyított károkért, amelyek a Szolgáltató felelősségi körében annak saját hibájából vagy mulasztásából keletkeztek, kártérítést fizet a fenti, káreseményenkénti felső határral.</w:t>
      </w:r>
    </w:p>
    <w:p w14:paraId="13B74D3D" w14:textId="77777777" w:rsidR="003737BA" w:rsidRDefault="00526A23">
      <w:pPr>
        <w:spacing w:before="120" w:after="120" w:line="240" w:lineRule="auto"/>
        <w:jc w:val="both"/>
      </w:pPr>
      <w:bookmarkStart w:id="529" w:name="h.pv6qcq" w:colFirst="0" w:colLast="0"/>
      <w:bookmarkEnd w:id="529"/>
      <w:r>
        <w:rPr>
          <w:sz w:val="20"/>
        </w:rPr>
        <w:t>Több azonos okból bekövetkezett, időben összefüggő káresemény egy biztosítási eseménynek minősül.</w:t>
      </w:r>
    </w:p>
    <w:p w14:paraId="7A1AEAC8" w14:textId="6BD2B6B9" w:rsidR="003737BA" w:rsidRPr="00344307" w:rsidRDefault="00526A23" w:rsidP="001A6187">
      <w:pPr>
        <w:pStyle w:val="Cmsor2"/>
      </w:pPr>
      <w:bookmarkStart w:id="530" w:name="_Toc432709755"/>
      <w:r w:rsidRPr="00344307">
        <w:t>Bizalmasság, adatvédelem</w:t>
      </w:r>
      <w:bookmarkEnd w:id="530"/>
    </w:p>
    <w:p w14:paraId="75AE01C0" w14:textId="77777777" w:rsidR="003737BA" w:rsidRDefault="00526A23">
      <w:pPr>
        <w:spacing w:before="120" w:after="120" w:line="240" w:lineRule="auto"/>
        <w:jc w:val="both"/>
      </w:pPr>
      <w:r>
        <w:rPr>
          <w:sz w:val="20"/>
        </w:rPr>
        <w:t>A Szolgáltató a birtokába jutott adatokat a hatályos jogszabályi rendelkezésekre figyelemmel tárolja és kezeli. A Szolgáltató a törvényi előírásokon túlmenően saját belső szabályozási rendszerében is rögzített módon mindent megtesz az ügyfelek adatainak biztonságos kezelése érdekében.</w:t>
      </w:r>
    </w:p>
    <w:p w14:paraId="2F860FC6" w14:textId="77777777" w:rsidR="003737BA" w:rsidRDefault="00526A23">
      <w:pPr>
        <w:spacing w:before="120" w:after="120" w:line="240" w:lineRule="auto"/>
        <w:jc w:val="both"/>
      </w:pPr>
      <w:r>
        <w:rPr>
          <w:sz w:val="20"/>
        </w:rPr>
        <w:t xml:space="preserve">Az adatgyűjtések célja a hitelesítés-szolgáltatási tevékenység regisztrációs feladatainak ellátása. A Szolgáltató az </w:t>
      </w:r>
      <w:r w:rsidRPr="00D5436B">
        <w:rPr>
          <w:sz w:val="20"/>
        </w:rPr>
        <w:t>adatokat a törvények által előírt eseteken kívül kizárólag a főtevékenység hatékonyságának funkcionális támogatásához (lásd 9.3.6 pont), illetve</w:t>
      </w:r>
      <w:r>
        <w:rPr>
          <w:sz w:val="20"/>
        </w:rPr>
        <w:t xml:space="preserve"> megfelelő módon anonimizálva a belső statisztikáihoz használja fel.</w:t>
      </w:r>
    </w:p>
    <w:p w14:paraId="4517DD7F" w14:textId="77777777" w:rsidR="003737BA" w:rsidRDefault="00526A23">
      <w:pPr>
        <w:spacing w:before="120" w:after="120" w:line="240" w:lineRule="auto"/>
        <w:jc w:val="both"/>
      </w:pPr>
      <w:r>
        <w:rPr>
          <w:sz w:val="20"/>
        </w:rPr>
        <w:t>Szolgáltató a regisztráció során kitöltött regisztrációs adatlap adatait elektronikus formában, a jelen Szabályzatban meghatározott azonosítási eljárások végrehajtása során fénymásolat formájában birtokába jutott adatokat papír alapon, illetve elektronikus formában tárolja. Biztonságos fizikai tárolással, illetve logikai védelmi rendszerrel biztosítja az adatok biztonságát, lehetővé téve az adatvesztés, adatsérülés, az adatok helytelen vagy illetéktelen használatának elkerülését.</w:t>
      </w:r>
    </w:p>
    <w:p w14:paraId="3F991E50" w14:textId="77777777" w:rsidR="003737BA" w:rsidRDefault="00526A23">
      <w:pPr>
        <w:spacing w:before="120" w:after="120" w:line="240" w:lineRule="auto"/>
        <w:jc w:val="both"/>
      </w:pPr>
      <w:r>
        <w:rPr>
          <w:sz w:val="20"/>
        </w:rPr>
        <w:t xml:space="preserve">A Szolgáltató a hatályos jogszabályoknak megfelelően a tanúsítványokkal kapcsolatos elektronikus információkat – beleértve az azok előállításával összefüggőket is – és az ahhoz kapcsolódó személyes adatokat legalább a tanúsítvány érvényességének lejártától számított 10 évig, illetőleg az elektronikus aláírással, illetve az azzal aláírt elektronikus dokumentummal kapcsolatban felmerült jogvita jogerős lezárásáig megőrzi (amennyiben annak kezdetéről és </w:t>
      </w:r>
      <w:r w:rsidRPr="00D5436B">
        <w:rPr>
          <w:sz w:val="20"/>
        </w:rPr>
        <w:t>végéről a 9.5.3.1 pontban megfogalmazott</w:t>
      </w:r>
      <w:r>
        <w:rPr>
          <w:sz w:val="20"/>
        </w:rPr>
        <w:t xml:space="preserve"> kötelezettségek szerint értesítik), valamint ugyanezen határidőig olyan eszközt biztosít, mellyel a kibocsátott tanúsítvány tartalma megállapítható.</w:t>
      </w:r>
    </w:p>
    <w:p w14:paraId="702CC058" w14:textId="77777777" w:rsidR="003737BA" w:rsidRDefault="00526A23">
      <w:pPr>
        <w:spacing w:before="120" w:after="120" w:line="240" w:lineRule="auto"/>
        <w:jc w:val="both"/>
      </w:pPr>
      <w:r>
        <w:rPr>
          <w:sz w:val="20"/>
        </w:rPr>
        <w:t>A Szolgáltató biztosítja, hogy honlapján történő információkeresés, illetve az ún. ügyfélmenü használatán kívül eső oldalak tallózása során az ügyfelek névtelenek maradjanak.</w:t>
      </w:r>
    </w:p>
    <w:p w14:paraId="7FDBF5A3" w14:textId="77777777" w:rsidR="003737BA" w:rsidRDefault="00526A23">
      <w:pPr>
        <w:spacing w:before="120" w:after="120" w:line="240" w:lineRule="auto"/>
        <w:jc w:val="both"/>
      </w:pPr>
      <w:bookmarkStart w:id="531" w:name="h.39uu90j" w:colFirst="0" w:colLast="0"/>
      <w:bookmarkEnd w:id="531"/>
      <w:r>
        <w:rPr>
          <w:sz w:val="20"/>
        </w:rPr>
        <w:t>A Szolgáltató biztosítja, hogy bármely adat rendelkezésre bocsátása esetén ezen adatokhoz illetéktelen személyek ne férhessenek hozzá.</w:t>
      </w:r>
    </w:p>
    <w:p w14:paraId="346B7037" w14:textId="39A91C35" w:rsidR="003737BA" w:rsidRPr="00A513B5" w:rsidRDefault="00526A23" w:rsidP="0021443C">
      <w:pPr>
        <w:pStyle w:val="Cmsor3"/>
      </w:pPr>
      <w:bookmarkStart w:id="532" w:name="_Toc432709756"/>
      <w:r w:rsidRPr="00A513B5">
        <w:t>Bizalmasan kezelendő információ típusok</w:t>
      </w:r>
      <w:bookmarkEnd w:id="532"/>
    </w:p>
    <w:p w14:paraId="18BCCD84" w14:textId="77777777" w:rsidR="003737BA" w:rsidRDefault="00526A23">
      <w:pPr>
        <w:spacing w:before="120" w:after="120" w:line="240" w:lineRule="auto"/>
        <w:jc w:val="both"/>
      </w:pPr>
      <w:bookmarkStart w:id="533" w:name="h.1p04j8c" w:colFirst="0" w:colLast="0"/>
      <w:bookmarkEnd w:id="533"/>
      <w:r>
        <w:rPr>
          <w:sz w:val="20"/>
        </w:rPr>
        <w:t>Alapértelmezésben a felhasználók azon adatai, amelyek a tanúsítványban nem szerepelnek. Bizalmas adatnak számítanak továbbá a Szolgáltató belső eljárásrendjei és a magánkulcsok.</w:t>
      </w:r>
    </w:p>
    <w:p w14:paraId="1E250B22" w14:textId="6C991FC4" w:rsidR="003737BA" w:rsidRPr="00A513B5" w:rsidRDefault="00526A23" w:rsidP="0021443C">
      <w:pPr>
        <w:pStyle w:val="Cmsor3"/>
      </w:pPr>
      <w:bookmarkStart w:id="534" w:name="_Toc432709757"/>
      <w:r w:rsidRPr="00A513B5">
        <w:t>Nem bizalmasnak tekintett információ típusok</w:t>
      </w:r>
      <w:bookmarkEnd w:id="534"/>
    </w:p>
    <w:p w14:paraId="0E28EA73" w14:textId="77777777" w:rsidR="003737BA" w:rsidRDefault="00526A23">
      <w:pPr>
        <w:spacing w:before="120" w:after="120" w:line="240" w:lineRule="auto"/>
        <w:jc w:val="both"/>
      </w:pPr>
      <w:bookmarkStart w:id="535" w:name="h.48zs1w5" w:colFirst="0" w:colLast="0"/>
      <w:bookmarkEnd w:id="535"/>
      <w:r>
        <w:rPr>
          <w:sz w:val="20"/>
        </w:rPr>
        <w:t>Azon regisztrációs adatok, amelyeket a felhasználó engedélye alapján a Szolgáltató nyilvánosként kezel. Nyilvánosak továbbá a tanúsítványtárban elhelyezett tanúsítványok, a szabályzatok, a CRL.</w:t>
      </w:r>
    </w:p>
    <w:p w14:paraId="52B7021C" w14:textId="294DEC70" w:rsidR="003737BA" w:rsidRPr="00A513B5" w:rsidRDefault="00526A23" w:rsidP="0021443C">
      <w:pPr>
        <w:pStyle w:val="Cmsor3"/>
      </w:pPr>
      <w:bookmarkStart w:id="536" w:name="_Toc432709758"/>
      <w:r w:rsidRPr="00A513B5">
        <w:t>Tanúsítvány visszavonására / felfüggesztésére vonatkozó információ felfedése</w:t>
      </w:r>
      <w:bookmarkEnd w:id="536"/>
    </w:p>
    <w:p w14:paraId="51D8DF30" w14:textId="77777777" w:rsidR="003737BA" w:rsidRDefault="00526A23">
      <w:pPr>
        <w:spacing w:before="120" w:after="120" w:line="240" w:lineRule="auto"/>
        <w:jc w:val="both"/>
      </w:pPr>
      <w:bookmarkStart w:id="537" w:name="h.2o52c3y" w:colFirst="0" w:colLast="0"/>
      <w:bookmarkEnd w:id="537"/>
      <w:r>
        <w:rPr>
          <w:sz w:val="20"/>
        </w:rPr>
        <w:t xml:space="preserve">A Szolgáltató az általa kibocsátott tanúsítványok visszavonását és felfüggesztését a Tanúsítvány Visszavonási Listában teszi közzé, a tanúsítvány sorszámának és opcionálisan a visszavonás okának a jelölésével. A </w:t>
      </w:r>
      <w:r w:rsidRPr="00D5436B">
        <w:rPr>
          <w:sz w:val="20"/>
        </w:rPr>
        <w:t>Szolgáltató a Tanúsítvány Visszavonási Listában a tanúsítvány azonosítója szerint is keresési lehetőséget biztosít (ld. még 4.6 alfejezet).</w:t>
      </w:r>
    </w:p>
    <w:p w14:paraId="07F70750" w14:textId="097F15AC" w:rsidR="003737BA" w:rsidRPr="00A513B5" w:rsidRDefault="00526A23" w:rsidP="0021443C">
      <w:pPr>
        <w:pStyle w:val="Cmsor3"/>
      </w:pPr>
      <w:bookmarkStart w:id="538" w:name="_Toc432709759"/>
      <w:r w:rsidRPr="00A513B5">
        <w:t>Szolgáltató leállása</w:t>
      </w:r>
      <w:bookmarkEnd w:id="538"/>
    </w:p>
    <w:p w14:paraId="2AE0377E" w14:textId="77777777" w:rsidR="003737BA" w:rsidRDefault="00526A23">
      <w:pPr>
        <w:spacing w:before="120" w:after="120" w:line="240" w:lineRule="auto"/>
        <w:jc w:val="both"/>
      </w:pPr>
      <w:bookmarkStart w:id="539" w:name="h.13acmbr" w:colFirst="0" w:colLast="0"/>
      <w:bookmarkEnd w:id="539"/>
      <w:r>
        <w:rPr>
          <w:sz w:val="20"/>
        </w:rPr>
        <w:t xml:space="preserve">A Szolgáltató tevékenységének befejezésekor a tanúsítványokkal kapcsolatos adatokat (így különösen tanúsítványokkal kapcsolatos változások adatai, a tanúsítványok aktuális helyzetéről, visszavonásáról, felfüggesztéséről vezetett nyilvántartásokat) más, vele a befejezett szolgáltatás vonatkozásában azonos besorolású hitelesítés-szolgáltatónak adja át. </w:t>
      </w:r>
    </w:p>
    <w:p w14:paraId="76BDB5C9" w14:textId="0F3E0ED3" w:rsidR="003737BA" w:rsidRPr="00A513B5" w:rsidRDefault="00526A23" w:rsidP="0021443C">
      <w:pPr>
        <w:pStyle w:val="Cmsor3"/>
      </w:pPr>
      <w:bookmarkStart w:id="540" w:name="_Toc432709760"/>
      <w:r w:rsidRPr="00A513B5">
        <w:t xml:space="preserve">Az </w:t>
      </w:r>
      <w:r w:rsidR="00F32820">
        <w:t>Igénylő</w:t>
      </w:r>
      <w:r w:rsidRPr="00A513B5">
        <w:t xml:space="preserve"> kérésére történő felfedés</w:t>
      </w:r>
      <w:bookmarkEnd w:id="540"/>
    </w:p>
    <w:p w14:paraId="66F3D821" w14:textId="68AB3416" w:rsidR="003737BA" w:rsidRDefault="00526A23">
      <w:pPr>
        <w:spacing w:before="120" w:after="120" w:line="240" w:lineRule="auto"/>
      </w:pPr>
      <w:bookmarkStart w:id="541" w:name="h.3na04zk" w:colFirst="0" w:colLast="0"/>
      <w:bookmarkEnd w:id="541"/>
      <w:r>
        <w:rPr>
          <w:sz w:val="20"/>
        </w:rPr>
        <w:t xml:space="preserve">A Szolgáltató az </w:t>
      </w:r>
      <w:r w:rsidR="00F32820">
        <w:rPr>
          <w:sz w:val="20"/>
        </w:rPr>
        <w:t>Igénylő</w:t>
      </w:r>
      <w:r>
        <w:rPr>
          <w:sz w:val="20"/>
        </w:rPr>
        <w:t xml:space="preserve">, illetve </w:t>
      </w:r>
      <w:r w:rsidR="00412A56">
        <w:rPr>
          <w:sz w:val="20"/>
        </w:rPr>
        <w:t>másodlagos Alany</w:t>
      </w:r>
      <w:r>
        <w:rPr>
          <w:sz w:val="20"/>
        </w:rPr>
        <w:t xml:space="preserve"> meghatalmazása alapján </w:t>
      </w:r>
      <w:r w:rsidRPr="00D5436B">
        <w:rPr>
          <w:sz w:val="20"/>
        </w:rPr>
        <w:t>tár fel bizalmas felhasználói információkat harmadik fél részére, melyért a Szolgáltató az internetes oldalán (lásd 1.5 pont)</w:t>
      </w:r>
      <w:r>
        <w:rPr>
          <w:sz w:val="20"/>
        </w:rPr>
        <w:t xml:space="preserve"> feltüntetett, mindenkor érvényes különeljárási díjat számol fel.</w:t>
      </w:r>
    </w:p>
    <w:p w14:paraId="33B74A6C" w14:textId="6DBE8D12" w:rsidR="003737BA" w:rsidRPr="00A513B5" w:rsidRDefault="00526A23" w:rsidP="0021443C">
      <w:pPr>
        <w:pStyle w:val="Cmsor3"/>
      </w:pPr>
      <w:bookmarkStart w:id="542" w:name="_Toc432709761"/>
      <w:r w:rsidRPr="00A513B5">
        <w:t xml:space="preserve">Egyéb információ </w:t>
      </w:r>
      <w:r w:rsidRPr="0021443C">
        <w:t>harmadik</w:t>
      </w:r>
      <w:r w:rsidRPr="00A513B5">
        <w:t xml:space="preserve"> félnek történő átadása</w:t>
      </w:r>
      <w:bookmarkEnd w:id="542"/>
    </w:p>
    <w:p w14:paraId="19AEE24F" w14:textId="77777777" w:rsidR="003737BA" w:rsidRDefault="00526A23">
      <w:pPr>
        <w:spacing w:before="120" w:after="120" w:line="240" w:lineRule="auto"/>
        <w:jc w:val="both"/>
      </w:pPr>
      <w:r>
        <w:rPr>
          <w:sz w:val="20"/>
        </w:rPr>
        <w:t>Egyéb információ harmadik félnek történő átadására sor kerülhet 30 napja lejárt díjtartozás esetén, annak érvényesítése céljából.</w:t>
      </w:r>
    </w:p>
    <w:p w14:paraId="652CB8B4" w14:textId="77777777" w:rsidR="003737BA" w:rsidRDefault="00526A23">
      <w:pPr>
        <w:spacing w:before="120" w:after="120" w:line="240" w:lineRule="auto"/>
        <w:jc w:val="both"/>
      </w:pPr>
      <w:bookmarkStart w:id="543" w:name="h.22faf7d" w:colFirst="0" w:colLast="0"/>
      <w:bookmarkEnd w:id="543"/>
      <w:r>
        <w:rPr>
          <w:sz w:val="20"/>
        </w:rPr>
        <w:t>A Szolgáltató átadhat egyéb információt vele szerződéses kapcsolatban álló olyan szervezeteknek, amelyek a Szolgáltató szolgáltatásai kapcsán kibocsátott elektronikus dokumentumok vagy az azokkal hitelesített más elektronikus dokumentumok érvényességének, hatályosságának, alkalmazhatóságának megállapításával kapcsolatos szolgáltatást nyújtanak.</w:t>
      </w:r>
    </w:p>
    <w:p w14:paraId="7FB6C095" w14:textId="6E52FF9D" w:rsidR="003737BA" w:rsidRPr="00344307" w:rsidRDefault="00526A23" w:rsidP="001A6187">
      <w:pPr>
        <w:pStyle w:val="Cmsor2"/>
      </w:pPr>
      <w:bookmarkStart w:id="544" w:name="_Toc432709762"/>
      <w:r w:rsidRPr="00344307">
        <w:t>Szellemi alkotásokhoz fűződő jogok</w:t>
      </w:r>
      <w:bookmarkEnd w:id="544"/>
    </w:p>
    <w:p w14:paraId="21070340" w14:textId="77777777" w:rsidR="003737BA" w:rsidRDefault="00526A23">
      <w:pPr>
        <w:spacing w:before="120" w:after="120" w:line="240" w:lineRule="auto"/>
        <w:jc w:val="both"/>
      </w:pPr>
      <w:bookmarkStart w:id="545" w:name="h.hkkpf6" w:colFirst="0" w:colLast="0"/>
      <w:bookmarkEnd w:id="545"/>
      <w:r>
        <w:rPr>
          <w:sz w:val="20"/>
        </w:rPr>
        <w:t>A szolgáltatási tevékenység során alkalmazott összes név, termék, szabályzat, CRL a Szolgáltató tulajdonát képezi, a szoftver és hardver komponensek a Szolgáltató tulajdonát képezik vagy azokat jogszerűen használja.</w:t>
      </w:r>
    </w:p>
    <w:p w14:paraId="2514701D" w14:textId="34630F14" w:rsidR="003737BA" w:rsidRPr="00344307" w:rsidRDefault="00526A23" w:rsidP="001A6187">
      <w:pPr>
        <w:pStyle w:val="Cmsor2"/>
      </w:pPr>
      <w:bookmarkStart w:id="546" w:name="_Toc432709763"/>
      <w:r w:rsidRPr="00344307">
        <w:t>Jogok és kötelezettségek</w:t>
      </w:r>
      <w:bookmarkEnd w:id="546"/>
    </w:p>
    <w:p w14:paraId="1C1DD56A" w14:textId="4850A52A" w:rsidR="003737BA" w:rsidRPr="00A513B5" w:rsidRDefault="00526A23" w:rsidP="0021443C">
      <w:pPr>
        <w:pStyle w:val="Cmsor3"/>
      </w:pPr>
      <w:bookmarkStart w:id="547" w:name="h.31k882z" w:colFirst="0" w:colLast="0"/>
      <w:bookmarkStart w:id="548" w:name="_Toc432709764"/>
      <w:bookmarkEnd w:id="547"/>
      <w:r w:rsidRPr="00A513B5">
        <w:t xml:space="preserve">A hitelesítő egységek </w:t>
      </w:r>
      <w:r w:rsidRPr="0021443C">
        <w:t>közös</w:t>
      </w:r>
      <w:r w:rsidRPr="00A513B5">
        <w:t xml:space="preserve"> kötelezettségei</w:t>
      </w:r>
      <w:bookmarkEnd w:id="548"/>
    </w:p>
    <w:p w14:paraId="3F9104EC" w14:textId="77777777" w:rsidR="003737BA" w:rsidRDefault="00526A23" w:rsidP="00917912">
      <w:pPr>
        <w:numPr>
          <w:ilvl w:val="0"/>
          <w:numId w:val="22"/>
        </w:numPr>
        <w:spacing w:before="120" w:line="240" w:lineRule="auto"/>
        <w:ind w:hanging="359"/>
        <w:jc w:val="both"/>
      </w:pPr>
      <w:r>
        <w:rPr>
          <w:sz w:val="20"/>
        </w:rPr>
        <w:t>szabványos X509 tanúsítvány kibocsátása, megújítása, felfüggesztése, reaktiválása, visszavonása a Központi Regisztrációs Egység által küldött erre vonatkozó kérelem esetén,</w:t>
      </w:r>
    </w:p>
    <w:p w14:paraId="39769B2A" w14:textId="77777777" w:rsidR="003737BA" w:rsidRDefault="00526A23" w:rsidP="00917912">
      <w:pPr>
        <w:numPr>
          <w:ilvl w:val="0"/>
          <w:numId w:val="22"/>
        </w:numPr>
        <w:spacing w:before="120" w:line="240" w:lineRule="auto"/>
        <w:ind w:hanging="359"/>
        <w:jc w:val="both"/>
      </w:pPr>
      <w:r>
        <w:rPr>
          <w:sz w:val="20"/>
        </w:rPr>
        <w:t>tanúsítvány felfüggesztésének vagy visszavonásának publikálása CRL-en,</w:t>
      </w:r>
    </w:p>
    <w:p w14:paraId="162B7466" w14:textId="77777777" w:rsidR="003737BA" w:rsidRDefault="00526A23" w:rsidP="00917912">
      <w:pPr>
        <w:numPr>
          <w:ilvl w:val="0"/>
          <w:numId w:val="22"/>
        </w:numPr>
        <w:spacing w:before="120" w:line="240" w:lineRule="auto"/>
        <w:ind w:hanging="359"/>
        <w:jc w:val="both"/>
      </w:pPr>
      <w:r>
        <w:rPr>
          <w:sz w:val="20"/>
        </w:rPr>
        <w:t>saját tanúsítványának nyilvánosságra hozatala,</w:t>
      </w:r>
    </w:p>
    <w:p w14:paraId="1C1D343D" w14:textId="77777777" w:rsidR="003737BA" w:rsidRDefault="00526A23" w:rsidP="00917912">
      <w:pPr>
        <w:numPr>
          <w:ilvl w:val="0"/>
          <w:numId w:val="22"/>
        </w:numPr>
        <w:spacing w:before="120" w:line="240" w:lineRule="auto"/>
        <w:ind w:hanging="359"/>
        <w:jc w:val="both"/>
      </w:pPr>
      <w:r>
        <w:rPr>
          <w:sz w:val="20"/>
        </w:rPr>
        <w:t>saját magánkulcsának teljes körű védelme, a kulcs dedikált kriptográfiai hardver modulban történő tárolásával,</w:t>
      </w:r>
    </w:p>
    <w:p w14:paraId="2769D111" w14:textId="77777777" w:rsidR="003737BA" w:rsidRDefault="00526A23" w:rsidP="00917912">
      <w:pPr>
        <w:numPr>
          <w:ilvl w:val="0"/>
          <w:numId w:val="22"/>
        </w:numPr>
        <w:spacing w:before="120" w:line="240" w:lineRule="auto"/>
        <w:ind w:hanging="359"/>
        <w:jc w:val="both"/>
      </w:pPr>
      <w:bookmarkStart w:id="549" w:name="h.1gpiias" w:colFirst="0" w:colLast="0"/>
      <w:bookmarkEnd w:id="549"/>
      <w:r>
        <w:rPr>
          <w:sz w:val="20"/>
        </w:rPr>
        <w:t>a hitelesítő kulcspár kompromittálódásának feltételezése, a kulcspár sérülése, megsemmisülése esetén az alkalmazó Közösség tagjainak késedelem nélküli értesítése elektronikusan (pl. elektronikus levélben, Internet oldalon közzététellel), illetve out-of-band módon (pl. postai úton, napilapban közzététellel) továbbá a Szabályzat Elfogadó Egység bármely tagjának írásban vagy személyesen történő megkeresésével.</w:t>
      </w:r>
    </w:p>
    <w:p w14:paraId="218648E7" w14:textId="0017CE16" w:rsidR="003737BA" w:rsidRPr="00A513B5" w:rsidRDefault="00526A23" w:rsidP="0021443C">
      <w:pPr>
        <w:pStyle w:val="Cmsor3"/>
      </w:pPr>
      <w:bookmarkStart w:id="550" w:name="_Toc432709765"/>
      <w:r w:rsidRPr="00A513B5">
        <w:t xml:space="preserve">A Regisztrációs </w:t>
      </w:r>
      <w:r w:rsidRPr="0021443C">
        <w:t>Egységek</w:t>
      </w:r>
      <w:r w:rsidRPr="00A513B5">
        <w:t xml:space="preserve"> közös kötelezettségei</w:t>
      </w:r>
      <w:bookmarkEnd w:id="550"/>
    </w:p>
    <w:p w14:paraId="37A78396" w14:textId="77777777" w:rsidR="003737BA" w:rsidRDefault="00526A23" w:rsidP="00917912">
      <w:pPr>
        <w:numPr>
          <w:ilvl w:val="0"/>
          <w:numId w:val="14"/>
        </w:numPr>
        <w:spacing w:before="120" w:line="240" w:lineRule="auto"/>
        <w:ind w:hanging="359"/>
        <w:jc w:val="both"/>
      </w:pPr>
      <w:r>
        <w:rPr>
          <w:sz w:val="20"/>
        </w:rPr>
        <w:t>úgy működni, hogy semmilyen módon ne sértsék a szolgáltatás biztonságát,</w:t>
      </w:r>
    </w:p>
    <w:p w14:paraId="306FD7C7" w14:textId="77777777" w:rsidR="003737BA" w:rsidRDefault="00526A23" w:rsidP="00917912">
      <w:pPr>
        <w:numPr>
          <w:ilvl w:val="0"/>
          <w:numId w:val="14"/>
        </w:numPr>
        <w:spacing w:before="120" w:line="240" w:lineRule="auto"/>
        <w:ind w:hanging="359"/>
        <w:jc w:val="both"/>
      </w:pPr>
      <w:r>
        <w:rPr>
          <w:sz w:val="20"/>
        </w:rPr>
        <w:t>tevékenységüket saját maguk ellátni,</w:t>
      </w:r>
    </w:p>
    <w:p w14:paraId="4DB5AF4E" w14:textId="685F3332" w:rsidR="003737BA" w:rsidRDefault="00526A23" w:rsidP="00917912">
      <w:pPr>
        <w:numPr>
          <w:ilvl w:val="0"/>
          <w:numId w:val="14"/>
        </w:numPr>
        <w:spacing w:before="120" w:line="240" w:lineRule="auto"/>
        <w:ind w:hanging="359"/>
        <w:jc w:val="both"/>
      </w:pPr>
      <w:r>
        <w:rPr>
          <w:sz w:val="20"/>
        </w:rPr>
        <w:t>az Igénylő (</w:t>
      </w:r>
      <w:r w:rsidR="00F32820">
        <w:rPr>
          <w:sz w:val="20"/>
        </w:rPr>
        <w:t>Igénylő</w:t>
      </w:r>
      <w:r>
        <w:rPr>
          <w:sz w:val="20"/>
        </w:rPr>
        <w:t>) tanúsítványra vonatkozó kérelmeinek (kibocsátás, megújítás, felfüggesztés, visszavonás) kezelése,</w:t>
      </w:r>
    </w:p>
    <w:p w14:paraId="4E131E26" w14:textId="77777777" w:rsidR="003737BA" w:rsidRDefault="00526A23" w:rsidP="00917912">
      <w:pPr>
        <w:numPr>
          <w:ilvl w:val="0"/>
          <w:numId w:val="14"/>
        </w:numPr>
        <w:spacing w:before="120" w:line="240" w:lineRule="auto"/>
        <w:ind w:hanging="359"/>
        <w:jc w:val="both"/>
      </w:pPr>
      <w:r>
        <w:rPr>
          <w:sz w:val="20"/>
        </w:rPr>
        <w:t>az ügyféladatok összegyűjtése, közhiteles nyilvántartásban való ellenőrzése és döntés meghozatala azok valódiságára vonatkozóan,</w:t>
      </w:r>
    </w:p>
    <w:p w14:paraId="4E787756" w14:textId="77777777" w:rsidR="003737BA" w:rsidRDefault="00526A23" w:rsidP="00917912">
      <w:pPr>
        <w:numPr>
          <w:ilvl w:val="0"/>
          <w:numId w:val="14"/>
        </w:numPr>
        <w:spacing w:before="120" w:line="240" w:lineRule="auto"/>
        <w:ind w:hanging="359"/>
        <w:jc w:val="both"/>
      </w:pPr>
      <w:r>
        <w:rPr>
          <w:sz w:val="20"/>
        </w:rPr>
        <w:t>a nem nyilvános ügyféladatok megfelelő szintű védelme,</w:t>
      </w:r>
    </w:p>
    <w:p w14:paraId="7E870EC8" w14:textId="42569376" w:rsidR="003737BA" w:rsidRDefault="00526A23" w:rsidP="00917912">
      <w:pPr>
        <w:numPr>
          <w:ilvl w:val="0"/>
          <w:numId w:val="14"/>
        </w:numPr>
        <w:spacing w:before="120" w:line="240" w:lineRule="auto"/>
        <w:ind w:hanging="359"/>
        <w:jc w:val="both"/>
      </w:pPr>
      <w:r>
        <w:rPr>
          <w:sz w:val="20"/>
        </w:rPr>
        <w:t xml:space="preserve">az </w:t>
      </w:r>
      <w:r w:rsidR="00F32820">
        <w:rPr>
          <w:sz w:val="20"/>
        </w:rPr>
        <w:t>Igénylő</w:t>
      </w:r>
      <w:r>
        <w:rPr>
          <w:sz w:val="20"/>
        </w:rPr>
        <w:t xml:space="preserve"> (és az Igénylő) és a Közösség többi tagjának értesítése a tanúsítvány kibocsátásáról és a tanúsítvánnyal végzett műveletekről,</w:t>
      </w:r>
    </w:p>
    <w:p w14:paraId="1E4F081E" w14:textId="2B9C3CAB" w:rsidR="003737BA" w:rsidRDefault="00526A23" w:rsidP="00917912">
      <w:pPr>
        <w:numPr>
          <w:ilvl w:val="0"/>
          <w:numId w:val="14"/>
        </w:numPr>
        <w:spacing w:before="120" w:line="240" w:lineRule="auto"/>
        <w:ind w:hanging="359"/>
        <w:jc w:val="both"/>
      </w:pPr>
      <w:r>
        <w:rPr>
          <w:sz w:val="20"/>
        </w:rPr>
        <w:t xml:space="preserve">a tanúsítványnak az </w:t>
      </w:r>
      <w:r w:rsidR="00F32820">
        <w:rPr>
          <w:sz w:val="20"/>
        </w:rPr>
        <w:t>Igénylő</w:t>
      </w:r>
      <w:r>
        <w:rPr>
          <w:sz w:val="20"/>
        </w:rPr>
        <w:t xml:space="preserve"> számára elérhetővé tétele,</w:t>
      </w:r>
    </w:p>
    <w:p w14:paraId="58F72B4F" w14:textId="77777777" w:rsidR="003737BA" w:rsidRDefault="00526A23" w:rsidP="00917912">
      <w:pPr>
        <w:numPr>
          <w:ilvl w:val="0"/>
          <w:numId w:val="14"/>
        </w:numPr>
        <w:spacing w:before="120" w:line="240" w:lineRule="auto"/>
        <w:ind w:hanging="359"/>
        <w:jc w:val="both"/>
      </w:pPr>
      <w:bookmarkStart w:id="551" w:name="h.40p60yl" w:colFirst="0" w:colLast="0"/>
      <w:bookmarkEnd w:id="551"/>
      <w:r>
        <w:rPr>
          <w:sz w:val="20"/>
        </w:rPr>
        <w:t>a belépés lehetővé tétele a Szabályzat Elfogadó Egység számára a szolgáltatás területére.</w:t>
      </w:r>
    </w:p>
    <w:p w14:paraId="1D454952" w14:textId="77777777" w:rsidR="003737BA" w:rsidRPr="00C4035C" w:rsidRDefault="00526A23" w:rsidP="00921647">
      <w:pPr>
        <w:pStyle w:val="Cmsor4"/>
      </w:pPr>
      <w:r w:rsidRPr="00C4035C">
        <w:t>Külső regisztrációs munkatársak</w:t>
      </w:r>
    </w:p>
    <w:p w14:paraId="061A9D8B" w14:textId="77777777" w:rsidR="003737BA" w:rsidRDefault="00526A23" w:rsidP="00917912">
      <w:pPr>
        <w:numPr>
          <w:ilvl w:val="0"/>
          <w:numId w:val="15"/>
        </w:numPr>
        <w:spacing w:before="120" w:after="120" w:line="240" w:lineRule="auto"/>
        <w:ind w:hanging="359"/>
        <w:jc w:val="both"/>
      </w:pPr>
      <w:r>
        <w:rPr>
          <w:sz w:val="20"/>
        </w:rPr>
        <w:t>a személyazonosságot és az egyéb adatok valódiságát igazoló okmányoknak ellenőrzése és az ügyfél Szolgáltatási Szerződésének  – az igényelt felelősségvállalás mértékétől, illetve egyéb feltételektől függően - aláírás hitelesítése,</w:t>
      </w:r>
    </w:p>
    <w:p w14:paraId="461A8D4D" w14:textId="77777777" w:rsidR="003737BA" w:rsidRDefault="00526A23" w:rsidP="00917912">
      <w:pPr>
        <w:numPr>
          <w:ilvl w:val="0"/>
          <w:numId w:val="15"/>
        </w:numPr>
        <w:spacing w:before="120" w:after="120" w:line="240" w:lineRule="auto"/>
        <w:ind w:hanging="359"/>
        <w:jc w:val="both"/>
      </w:pPr>
      <w:bookmarkStart w:id="552" w:name="h.2fugb6e" w:colFirst="0" w:colLast="0"/>
      <w:bookmarkEnd w:id="552"/>
      <w:r>
        <w:rPr>
          <w:sz w:val="20"/>
        </w:rPr>
        <w:t xml:space="preserve">az ellenőrzésére használt eredeti iratok másolatának a Szolgáltatónál működő központi egységhez való eljuttatása, </w:t>
      </w:r>
    </w:p>
    <w:p w14:paraId="03AB9878" w14:textId="77777777" w:rsidR="003737BA" w:rsidRPr="00C4035C" w:rsidRDefault="00526A23" w:rsidP="00921647">
      <w:pPr>
        <w:pStyle w:val="Cmsor4"/>
      </w:pPr>
      <w:r w:rsidRPr="00C4035C">
        <w:t>„A” osztályú külső regisztrációs munkatársak</w:t>
      </w:r>
    </w:p>
    <w:p w14:paraId="6904F0BC" w14:textId="77777777" w:rsidR="003737BA" w:rsidRDefault="00526A23" w:rsidP="00917912">
      <w:pPr>
        <w:numPr>
          <w:ilvl w:val="0"/>
          <w:numId w:val="21"/>
        </w:numPr>
        <w:spacing w:before="120" w:after="120" w:line="240" w:lineRule="auto"/>
        <w:ind w:hanging="359"/>
        <w:jc w:val="both"/>
      </w:pPr>
      <w:bookmarkStart w:id="553" w:name="h.uzqle7" w:colFirst="0" w:colLast="0"/>
      <w:bookmarkEnd w:id="553"/>
      <w:r>
        <w:rPr>
          <w:sz w:val="20"/>
        </w:rPr>
        <w:t>a személyazonosságot és az egyéb adatok valódiságát igazoló okmányoknak ellenőrzése és a szolgáltatási szerződésen aláírás hitelesítése,</w:t>
      </w:r>
    </w:p>
    <w:p w14:paraId="7D943E86" w14:textId="77777777" w:rsidR="003737BA" w:rsidRDefault="00526A23" w:rsidP="00917912">
      <w:pPr>
        <w:numPr>
          <w:ilvl w:val="0"/>
          <w:numId w:val="21"/>
        </w:numPr>
        <w:spacing w:before="120" w:after="120" w:line="240" w:lineRule="auto"/>
        <w:ind w:hanging="359"/>
        <w:jc w:val="both"/>
      </w:pPr>
      <w:bookmarkStart w:id="554" w:name="h.3eze420" w:colFirst="0" w:colLast="0"/>
      <w:bookmarkEnd w:id="554"/>
      <w:r>
        <w:rPr>
          <w:sz w:val="20"/>
        </w:rPr>
        <w:t xml:space="preserve">az ellenőrzésére használt eredeti iratok másolatának a Szolgáltatónál működő központi egységhez való eljuttatása, </w:t>
      </w:r>
    </w:p>
    <w:p w14:paraId="3B2F9FE7" w14:textId="77777777" w:rsidR="003737BA" w:rsidRPr="00C4035C" w:rsidRDefault="00526A23" w:rsidP="00921647">
      <w:pPr>
        <w:pStyle w:val="Cmsor4"/>
      </w:pPr>
      <w:bookmarkStart w:id="555" w:name="h.1u4oe9t" w:colFirst="0" w:colLast="0"/>
      <w:bookmarkEnd w:id="555"/>
      <w:r w:rsidRPr="00C4035C">
        <w:t>Központi Regisztrációs Egység</w:t>
      </w:r>
    </w:p>
    <w:p w14:paraId="2D163943" w14:textId="77777777" w:rsidR="003737BA" w:rsidRDefault="00526A23" w:rsidP="00917912">
      <w:pPr>
        <w:numPr>
          <w:ilvl w:val="0"/>
          <w:numId w:val="16"/>
        </w:numPr>
        <w:spacing w:before="120" w:after="120" w:line="240" w:lineRule="auto"/>
        <w:ind w:hanging="359"/>
      </w:pPr>
      <w:r>
        <w:rPr>
          <w:sz w:val="20"/>
        </w:rPr>
        <w:t>A külső regisztrációs munkatársak hitelesítésének ellenőrzése</w:t>
      </w:r>
    </w:p>
    <w:p w14:paraId="489F78BC" w14:textId="77777777" w:rsidR="003737BA" w:rsidRDefault="00526A23" w:rsidP="00917912">
      <w:pPr>
        <w:numPr>
          <w:ilvl w:val="0"/>
          <w:numId w:val="16"/>
        </w:numPr>
        <w:spacing w:before="120" w:after="120" w:line="240" w:lineRule="auto"/>
        <w:ind w:hanging="359"/>
        <w:jc w:val="both"/>
      </w:pPr>
      <w:r>
        <w:rPr>
          <w:sz w:val="20"/>
        </w:rPr>
        <w:t>a hitelesítés ellenőrzése, melynek alapját a hozzá eljutatott másolati dokumentumok képezik; és az adatok valós idejű, elektronikus közhiteles nyilvántartásban való ellenőrzése.</w:t>
      </w:r>
    </w:p>
    <w:p w14:paraId="28E7A362" w14:textId="77777777" w:rsidR="003737BA" w:rsidRDefault="00526A23" w:rsidP="00917912">
      <w:pPr>
        <w:numPr>
          <w:ilvl w:val="0"/>
          <w:numId w:val="16"/>
        </w:numPr>
        <w:spacing w:before="120" w:after="120" w:line="240" w:lineRule="auto"/>
        <w:ind w:hanging="359"/>
        <w:jc w:val="both"/>
      </w:pPr>
      <w:bookmarkStart w:id="556" w:name="h.4e4bwxm" w:colFirst="0" w:colLast="0"/>
      <w:bookmarkEnd w:id="556"/>
      <w:r>
        <w:rPr>
          <w:sz w:val="20"/>
        </w:rPr>
        <w:t xml:space="preserve">a tanúsítvány- és visszavonási kérelem nyilvántartásba vétele és a kérelem elbírálása, továbbítása. </w:t>
      </w:r>
    </w:p>
    <w:p w14:paraId="5973AD55" w14:textId="4B9A1803" w:rsidR="003737BA" w:rsidRPr="00A513B5" w:rsidRDefault="00526A23" w:rsidP="00921647">
      <w:pPr>
        <w:pStyle w:val="Cmsor3"/>
      </w:pPr>
      <w:bookmarkStart w:id="557" w:name="_Toc432709766"/>
      <w:r w:rsidRPr="00A513B5">
        <w:t xml:space="preserve">A </w:t>
      </w:r>
      <w:r w:rsidRPr="00921647">
        <w:t>végfelhasználó</w:t>
      </w:r>
      <w:r w:rsidRPr="00A513B5">
        <w:t xml:space="preserve"> kötelezettségei</w:t>
      </w:r>
      <w:bookmarkEnd w:id="557"/>
    </w:p>
    <w:p w14:paraId="45CD81B3" w14:textId="77777777" w:rsidR="003737BA" w:rsidRPr="00C4035C" w:rsidRDefault="00526A23" w:rsidP="00921647">
      <w:pPr>
        <w:pStyle w:val="Cmsor4"/>
      </w:pPr>
      <w:bookmarkStart w:id="558" w:name="h.2t9m75f" w:colFirst="0" w:colLast="0"/>
      <w:bookmarkEnd w:id="558"/>
      <w:r w:rsidRPr="00C4035C">
        <w:t xml:space="preserve">A </w:t>
      </w:r>
      <w:r w:rsidRPr="00921647">
        <w:t>végfelhasználó</w:t>
      </w:r>
      <w:r w:rsidRPr="00C4035C">
        <w:t xml:space="preserve"> általános kötelessége:</w:t>
      </w:r>
    </w:p>
    <w:p w14:paraId="77F59879" w14:textId="77777777" w:rsidR="003737BA" w:rsidRDefault="00526A23" w:rsidP="00917912">
      <w:pPr>
        <w:numPr>
          <w:ilvl w:val="0"/>
          <w:numId w:val="17"/>
        </w:numPr>
        <w:spacing w:before="120" w:line="240" w:lineRule="auto"/>
        <w:ind w:hanging="359"/>
        <w:jc w:val="both"/>
      </w:pPr>
      <w:r>
        <w:rPr>
          <w:sz w:val="20"/>
        </w:rPr>
        <w:t>megismerni és betartani az Általános Szerződési Feltételeket és a jelen Szabályzatot,</w:t>
      </w:r>
    </w:p>
    <w:p w14:paraId="23E7621B" w14:textId="77777777" w:rsidR="003737BA" w:rsidRDefault="00526A23" w:rsidP="00917912">
      <w:pPr>
        <w:numPr>
          <w:ilvl w:val="0"/>
          <w:numId w:val="17"/>
        </w:numPr>
        <w:spacing w:before="120" w:line="240" w:lineRule="auto"/>
        <w:ind w:hanging="359"/>
        <w:jc w:val="both"/>
      </w:pPr>
      <w:r>
        <w:rPr>
          <w:sz w:val="20"/>
        </w:rPr>
        <w:t>igényeinek és a kiválasztott hitelesítési rendnek megfelelő tanúsítványfajtát kiválasztani,</w:t>
      </w:r>
    </w:p>
    <w:p w14:paraId="7EAB5AEE" w14:textId="77777777" w:rsidR="003737BA" w:rsidRDefault="00526A23" w:rsidP="00917912">
      <w:pPr>
        <w:numPr>
          <w:ilvl w:val="0"/>
          <w:numId w:val="17"/>
        </w:numPr>
        <w:spacing w:before="120" w:line="240" w:lineRule="auto"/>
        <w:ind w:hanging="359"/>
        <w:jc w:val="both"/>
      </w:pPr>
      <w:r>
        <w:rPr>
          <w:sz w:val="20"/>
        </w:rPr>
        <w:t xml:space="preserve">jelezni a Szolgáltatónak, ha a tanúsítványt jogszabályban meghatározott ügyintézésre is fel kívánja használni, </w:t>
      </w:r>
    </w:p>
    <w:p w14:paraId="0ECC5459" w14:textId="77777777" w:rsidR="003737BA" w:rsidRDefault="00526A23" w:rsidP="00917912">
      <w:pPr>
        <w:numPr>
          <w:ilvl w:val="0"/>
          <w:numId w:val="17"/>
        </w:numPr>
        <w:spacing w:before="120" w:line="240" w:lineRule="auto"/>
        <w:ind w:hanging="359"/>
        <w:jc w:val="both"/>
      </w:pPr>
      <w:r>
        <w:rPr>
          <w:sz w:val="20"/>
        </w:rPr>
        <w:t xml:space="preserve">álnevet tartalmazó tanúsítvány esetén olyan álnevet választani, amely mások jogait nem sérti, </w:t>
      </w:r>
    </w:p>
    <w:p w14:paraId="4FCCA5C9" w14:textId="77777777" w:rsidR="003737BA" w:rsidRDefault="00526A23" w:rsidP="00917912">
      <w:pPr>
        <w:numPr>
          <w:ilvl w:val="0"/>
          <w:numId w:val="17"/>
        </w:numPr>
        <w:spacing w:before="120" w:line="240" w:lineRule="auto"/>
        <w:ind w:hanging="359"/>
        <w:jc w:val="both"/>
      </w:pPr>
      <w:r>
        <w:rPr>
          <w:sz w:val="20"/>
        </w:rPr>
        <w:t>a feltételeknek és szabályzatoknak megfelelően eljárni a szolgáltatások felhasználása során, beleértve a tanúsítvány és magánkulcs igénylését és alkalmazását,</w:t>
      </w:r>
    </w:p>
    <w:p w14:paraId="7900E67C" w14:textId="77777777" w:rsidR="003737BA" w:rsidRDefault="00526A23" w:rsidP="00917912">
      <w:pPr>
        <w:numPr>
          <w:ilvl w:val="0"/>
          <w:numId w:val="17"/>
        </w:numPr>
        <w:spacing w:before="120" w:line="240" w:lineRule="auto"/>
        <w:ind w:hanging="359"/>
        <w:jc w:val="both"/>
      </w:pPr>
      <w:r>
        <w:rPr>
          <w:sz w:val="20"/>
        </w:rPr>
        <w:t>hozzájárulni a szolgáltatás biztonságához, elsősorban korrekt adatszolgáltatáson keresztül, valamint a nyilvános kulcsú infrastruktúra tudatos és felelősségteljes alkalmazásával,</w:t>
      </w:r>
    </w:p>
    <w:p w14:paraId="3297146A" w14:textId="77777777" w:rsidR="003737BA" w:rsidRDefault="00526A23" w:rsidP="00917912">
      <w:pPr>
        <w:numPr>
          <w:ilvl w:val="0"/>
          <w:numId w:val="17"/>
        </w:numPr>
        <w:spacing w:before="120" w:line="240" w:lineRule="auto"/>
        <w:ind w:hanging="359"/>
        <w:jc w:val="both"/>
      </w:pPr>
      <w:r>
        <w:rPr>
          <w:sz w:val="20"/>
        </w:rPr>
        <w:t>esetleges jogvita kezdetéről és jogerős lezárásáról haladéktalanul tájékoztatni a Szolgáltatót,</w:t>
      </w:r>
    </w:p>
    <w:p w14:paraId="68F6F99A" w14:textId="77777777" w:rsidR="003737BA" w:rsidRDefault="00526A23" w:rsidP="00917912">
      <w:pPr>
        <w:numPr>
          <w:ilvl w:val="0"/>
          <w:numId w:val="17"/>
        </w:numPr>
        <w:spacing w:before="120" w:line="240" w:lineRule="auto"/>
        <w:ind w:hanging="359"/>
        <w:jc w:val="both"/>
      </w:pPr>
      <w:r>
        <w:rPr>
          <w:sz w:val="20"/>
        </w:rPr>
        <w:t>a tanúsítvánnyal kapcsolatban észlelt – külön jogszabályban, illetve a Szabályzatban meghatározott – rendellenességről tájékoztatni a Szolgáltatót,</w:t>
      </w:r>
    </w:p>
    <w:p w14:paraId="65D273A4" w14:textId="77777777" w:rsidR="003737BA" w:rsidRDefault="00526A23" w:rsidP="00917912">
      <w:pPr>
        <w:numPr>
          <w:ilvl w:val="0"/>
          <w:numId w:val="17"/>
        </w:numPr>
        <w:spacing w:before="120" w:line="240" w:lineRule="auto"/>
        <w:ind w:hanging="359"/>
        <w:jc w:val="both"/>
      </w:pPr>
      <w:bookmarkStart w:id="559" w:name="h.18ewhd8" w:colFirst="0" w:colLast="0"/>
      <w:bookmarkEnd w:id="559"/>
      <w:r>
        <w:rPr>
          <w:sz w:val="20"/>
        </w:rPr>
        <w:t>betartani a tanúsítványban jelzett esetleges korlátozásokat.</w:t>
      </w:r>
    </w:p>
    <w:p w14:paraId="55AB4D98" w14:textId="77777777" w:rsidR="003737BA" w:rsidRPr="00C4035C" w:rsidRDefault="00526A23" w:rsidP="00921647">
      <w:pPr>
        <w:pStyle w:val="Cmsor4"/>
      </w:pPr>
      <w:r w:rsidRPr="00C4035C">
        <w:t xml:space="preserve">A végfelhasználó </w:t>
      </w:r>
      <w:r w:rsidRPr="00921647">
        <w:t>kötelessége</w:t>
      </w:r>
      <w:r w:rsidRPr="00C4035C">
        <w:t xml:space="preserve"> saját kulcs kezelése során:</w:t>
      </w:r>
    </w:p>
    <w:p w14:paraId="27CC9317" w14:textId="77777777" w:rsidR="003737BA" w:rsidRDefault="00526A23" w:rsidP="00917912">
      <w:pPr>
        <w:numPr>
          <w:ilvl w:val="0"/>
          <w:numId w:val="18"/>
        </w:numPr>
        <w:spacing w:before="120" w:line="240" w:lineRule="auto"/>
        <w:ind w:hanging="359"/>
        <w:jc w:val="both"/>
      </w:pPr>
      <w:r>
        <w:rPr>
          <w:sz w:val="20"/>
        </w:rPr>
        <w:t>a magánkulcsát biztonságos módon tárolni, kezelni,</w:t>
      </w:r>
    </w:p>
    <w:p w14:paraId="6E33AF25" w14:textId="77777777" w:rsidR="003737BA" w:rsidRDefault="00526A23" w:rsidP="00917912">
      <w:pPr>
        <w:numPr>
          <w:ilvl w:val="0"/>
          <w:numId w:val="18"/>
        </w:numPr>
        <w:spacing w:before="120" w:line="240" w:lineRule="auto"/>
        <w:ind w:hanging="359"/>
        <w:jc w:val="both"/>
      </w:pPr>
      <w:r>
        <w:rPr>
          <w:sz w:val="20"/>
        </w:rPr>
        <w:t>a kulcspárt és tanúsítványát rendeltetésszerűen használni,</w:t>
      </w:r>
    </w:p>
    <w:p w14:paraId="4FD31DD2" w14:textId="77777777" w:rsidR="003737BA" w:rsidRDefault="00526A23" w:rsidP="00917912">
      <w:pPr>
        <w:numPr>
          <w:ilvl w:val="0"/>
          <w:numId w:val="18"/>
        </w:numPr>
        <w:spacing w:before="120" w:line="240" w:lineRule="auto"/>
        <w:ind w:hanging="359"/>
        <w:jc w:val="both"/>
      </w:pPr>
      <w:r>
        <w:rPr>
          <w:sz w:val="20"/>
        </w:rPr>
        <w:t>magánkulcsát a hozzá tartozó tanúsítvány lejárta után megsemmisíteni,</w:t>
      </w:r>
    </w:p>
    <w:p w14:paraId="712BD308" w14:textId="77777777" w:rsidR="003737BA" w:rsidRDefault="00526A23" w:rsidP="00917912">
      <w:pPr>
        <w:numPr>
          <w:ilvl w:val="0"/>
          <w:numId w:val="18"/>
        </w:numPr>
        <w:spacing w:before="120" w:line="240" w:lineRule="auto"/>
        <w:ind w:hanging="359"/>
        <w:jc w:val="both"/>
      </w:pPr>
      <w:bookmarkStart w:id="560" w:name="h.3sek011" w:colFirst="0" w:colLast="0"/>
      <w:bookmarkEnd w:id="560"/>
      <w:r>
        <w:rPr>
          <w:sz w:val="20"/>
        </w:rPr>
        <w:t>amennyiben magánkulcsa kompromittálódásának lehetősége fennáll, a lehető leghamarabb tanúsítványának visszavonását, illetve felfüggesztését kérni a Szolgáltatótól.</w:t>
      </w:r>
    </w:p>
    <w:p w14:paraId="394BE0A1" w14:textId="77777777" w:rsidR="003737BA" w:rsidRPr="00C4035C" w:rsidRDefault="00526A23" w:rsidP="00921647">
      <w:pPr>
        <w:pStyle w:val="Cmsor4"/>
      </w:pPr>
      <w:r w:rsidRPr="00C4035C">
        <w:t xml:space="preserve">A végfelhasználó </w:t>
      </w:r>
      <w:r w:rsidRPr="00921647">
        <w:t>kötelessége</w:t>
      </w:r>
      <w:r w:rsidRPr="00C4035C">
        <w:t xml:space="preserve"> a tanúsítványának kezelése során:</w:t>
      </w:r>
    </w:p>
    <w:p w14:paraId="2EF54ABE" w14:textId="77777777" w:rsidR="003737BA" w:rsidRDefault="00526A23" w:rsidP="00917912">
      <w:pPr>
        <w:numPr>
          <w:ilvl w:val="0"/>
          <w:numId w:val="12"/>
        </w:numPr>
        <w:spacing w:before="120" w:line="240" w:lineRule="auto"/>
        <w:ind w:hanging="359"/>
        <w:jc w:val="both"/>
      </w:pPr>
      <w:r>
        <w:rPr>
          <w:sz w:val="20"/>
        </w:rPr>
        <w:t xml:space="preserve">a tanúsítványkiadáshoz előírt regisztrációs eljárásrend alapján felvett adatainak valódiságát a jelen Szabályzat vonatkozó pontjaiban (ld. </w:t>
      </w:r>
      <w:r>
        <w:rPr>
          <w:sz w:val="18"/>
        </w:rPr>
        <w:t>3</w:t>
      </w:r>
      <w:r>
        <w:rPr>
          <w:sz w:val="20"/>
        </w:rPr>
        <w:t>. fejezet) található eljárások alapján a szükséges okmányok eredetijének, hiteles másolatának továbbá másolatának bemutatásával alátámasztani,</w:t>
      </w:r>
    </w:p>
    <w:p w14:paraId="13413517" w14:textId="77777777" w:rsidR="003737BA" w:rsidRDefault="00526A23" w:rsidP="00917912">
      <w:pPr>
        <w:numPr>
          <w:ilvl w:val="0"/>
          <w:numId w:val="12"/>
        </w:numPr>
        <w:spacing w:before="120" w:line="240" w:lineRule="auto"/>
        <w:ind w:hanging="359"/>
        <w:jc w:val="both"/>
      </w:pPr>
      <w:r>
        <w:rPr>
          <w:sz w:val="20"/>
        </w:rPr>
        <w:t>az azonosításához szükséges személyazonosító adatokról, munkatársi tanúsítvány esetén a szervezet nevében aláírásra jogosult személy személyazonosító adatairól, valamint a cégadatokról és mindezek változásáról tájékoztatni a Szolgáltatót,</w:t>
      </w:r>
    </w:p>
    <w:p w14:paraId="479E7392" w14:textId="77777777" w:rsidR="003737BA" w:rsidRDefault="00526A23" w:rsidP="00917912">
      <w:pPr>
        <w:numPr>
          <w:ilvl w:val="0"/>
          <w:numId w:val="12"/>
        </w:numPr>
        <w:spacing w:before="120" w:line="240" w:lineRule="auto"/>
        <w:ind w:hanging="359"/>
        <w:jc w:val="both"/>
      </w:pPr>
      <w:r>
        <w:rPr>
          <w:sz w:val="20"/>
        </w:rPr>
        <w:t>a regisztrált adatainak a kibocsátott tanúsítványának érvényességi ideje alatt történő megváltozásáról késedelem nélkül a Szolgáltatót tájékoztatni,</w:t>
      </w:r>
    </w:p>
    <w:p w14:paraId="24C47511" w14:textId="77777777" w:rsidR="003737BA" w:rsidRDefault="00526A23" w:rsidP="00917912">
      <w:pPr>
        <w:numPr>
          <w:ilvl w:val="0"/>
          <w:numId w:val="12"/>
        </w:numPr>
        <w:spacing w:before="120" w:line="240" w:lineRule="auto"/>
        <w:ind w:hanging="359"/>
        <w:jc w:val="both"/>
      </w:pPr>
      <w:r>
        <w:rPr>
          <w:sz w:val="20"/>
        </w:rPr>
        <w:t>olyan eljárásokat követni és alkalmazásokat használni, amelyek támogatják a Szolgáltató által kibocsátott tanúsítványok helyes kezelését,</w:t>
      </w:r>
    </w:p>
    <w:p w14:paraId="1FCBDC87" w14:textId="77777777" w:rsidR="003737BA" w:rsidRDefault="00526A23" w:rsidP="00917912">
      <w:pPr>
        <w:numPr>
          <w:ilvl w:val="0"/>
          <w:numId w:val="12"/>
        </w:numPr>
        <w:spacing w:before="120" w:line="240" w:lineRule="auto"/>
        <w:ind w:hanging="359"/>
        <w:jc w:val="both"/>
      </w:pPr>
      <w:r>
        <w:rPr>
          <w:sz w:val="20"/>
        </w:rPr>
        <w:t>a tanúsítvány első felhasználása előtt ellenőrizni a tanúsítványban feltüntetett adatainak helyességét és amennyiben azok nem felelnek meg a valóságnak, akkor a tanúsítvány visszavonását kérni.</w:t>
      </w:r>
    </w:p>
    <w:p w14:paraId="6AD7E83A" w14:textId="77777777" w:rsidR="003737BA" w:rsidRDefault="00526A23" w:rsidP="00917912">
      <w:pPr>
        <w:numPr>
          <w:ilvl w:val="0"/>
          <w:numId w:val="12"/>
        </w:numPr>
        <w:spacing w:before="120" w:line="240" w:lineRule="auto"/>
        <w:ind w:hanging="359"/>
        <w:jc w:val="both"/>
      </w:pPr>
      <w:r>
        <w:rPr>
          <w:sz w:val="20"/>
        </w:rPr>
        <w:t>A kötelezettségek értelemszerűen alkalmazandók a tanúsítvány és kulcs érvényességi időszaka alatt, és ha szükséges, akkor azt követően is.</w:t>
      </w:r>
    </w:p>
    <w:p w14:paraId="77F4FA52" w14:textId="77777777" w:rsidR="003737BA" w:rsidRDefault="003737BA">
      <w:pPr>
        <w:spacing w:line="240" w:lineRule="auto"/>
        <w:jc w:val="both"/>
      </w:pPr>
    </w:p>
    <w:p w14:paraId="0C34025F" w14:textId="77777777" w:rsidR="003737BA" w:rsidRDefault="00526A23">
      <w:pPr>
        <w:spacing w:line="240" w:lineRule="auto"/>
        <w:jc w:val="center"/>
      </w:pPr>
      <w:r>
        <w:rPr>
          <w:b/>
          <w:sz w:val="24"/>
        </w:rPr>
        <w:t>Figyelem!</w:t>
      </w:r>
    </w:p>
    <w:p w14:paraId="424B9D40" w14:textId="35B3FDEA" w:rsidR="003737BA" w:rsidRDefault="00526A23">
      <w:pPr>
        <w:spacing w:line="240" w:lineRule="auto"/>
        <w:jc w:val="center"/>
      </w:pPr>
      <w:bookmarkStart w:id="561" w:name="h.27jua8u" w:colFirst="0" w:colLast="0"/>
      <w:bookmarkEnd w:id="561"/>
      <w:r>
        <w:rPr>
          <w:b/>
          <w:sz w:val="24"/>
        </w:rPr>
        <w:t xml:space="preserve">Nem valós, hamis vagy hamisított adatok közlésével az </w:t>
      </w:r>
      <w:r w:rsidR="00F32820">
        <w:rPr>
          <w:b/>
          <w:sz w:val="24"/>
        </w:rPr>
        <w:t>Igénylő</w:t>
      </w:r>
      <w:r>
        <w:rPr>
          <w:b/>
          <w:sz w:val="24"/>
        </w:rPr>
        <w:t xml:space="preserve">, illetve a </w:t>
      </w:r>
      <w:r w:rsidR="00412A56">
        <w:rPr>
          <w:b/>
          <w:sz w:val="24"/>
        </w:rPr>
        <w:t>másodlagos Alany</w:t>
      </w:r>
      <w:r>
        <w:rPr>
          <w:b/>
          <w:sz w:val="24"/>
        </w:rPr>
        <w:t xml:space="preserve"> egyes esetekben okirat-hamisítás bűntettét valósítja meg, amelyért büntető jogi felelősséggel tartozik.</w:t>
      </w:r>
    </w:p>
    <w:p w14:paraId="69DC7691" w14:textId="7D8B9953" w:rsidR="003737BA" w:rsidRPr="00A513B5" w:rsidRDefault="00526A23" w:rsidP="00921647">
      <w:pPr>
        <w:pStyle w:val="Cmsor3"/>
      </w:pPr>
      <w:bookmarkStart w:id="562" w:name="_Toc432709767"/>
      <w:r w:rsidRPr="00A513B5">
        <w:t>Ajánlások az Érintett Fél részére</w:t>
      </w:r>
      <w:bookmarkEnd w:id="562"/>
    </w:p>
    <w:p w14:paraId="49BD7C1B" w14:textId="77777777" w:rsidR="003737BA" w:rsidRDefault="00526A23">
      <w:pPr>
        <w:spacing w:before="120" w:after="120" w:line="240" w:lineRule="auto"/>
        <w:jc w:val="both"/>
      </w:pPr>
      <w:r>
        <w:rPr>
          <w:sz w:val="20"/>
        </w:rPr>
        <w:t xml:space="preserve">Jelen Szabályzatban az Érintett Fél számára meghatározott tevékenységek ajánlást jelentenek a Szolgáltató részéről, amelyek szükségesek az elektronikus aláírás elfogadása biztonságos végrehajtásához. </w:t>
      </w:r>
    </w:p>
    <w:p w14:paraId="054EF313" w14:textId="77777777" w:rsidR="003737BA" w:rsidRDefault="00526A23">
      <w:pPr>
        <w:spacing w:before="120" w:after="120" w:line="240" w:lineRule="auto"/>
        <w:jc w:val="both"/>
      </w:pPr>
      <w:bookmarkStart w:id="563" w:name="h.mp4kgn" w:colFirst="0" w:colLast="0"/>
      <w:bookmarkEnd w:id="563"/>
      <w:r>
        <w:rPr>
          <w:sz w:val="20"/>
        </w:rPr>
        <w:t>A Szolgáltató kizárja a felelősségét, ha az érintett fél az aláírás, tanúsítvány vagy időbélyeg érvényességének és hatályosságának ellenőrzése során - a Szolgáltató hitelesítési rendjében, szolgáltatási szabályzatában lévő ajánlások ellenére - a tőle az adott helyzetben általában elvárható magatartást nem tanúsítja, illetve ha nem a hatályos jogszabályok szerint jár el.</w:t>
      </w:r>
    </w:p>
    <w:p w14:paraId="40CFDC85" w14:textId="77777777" w:rsidR="003737BA" w:rsidRPr="00C4035C" w:rsidRDefault="00526A23" w:rsidP="00921647">
      <w:pPr>
        <w:pStyle w:val="Cmsor4"/>
      </w:pPr>
      <w:r w:rsidRPr="00C4035C">
        <w:t>Az Érintett Fél számára az alábbi előírások betartása ajánlott:</w:t>
      </w:r>
    </w:p>
    <w:p w14:paraId="014BB223" w14:textId="77777777" w:rsidR="003737BA" w:rsidRDefault="00526A23" w:rsidP="00917912">
      <w:pPr>
        <w:numPr>
          <w:ilvl w:val="0"/>
          <w:numId w:val="11"/>
        </w:numPr>
        <w:spacing w:before="120" w:line="240" w:lineRule="auto"/>
        <w:ind w:hanging="359"/>
        <w:jc w:val="both"/>
      </w:pPr>
      <w:r>
        <w:rPr>
          <w:sz w:val="20"/>
        </w:rPr>
        <w:t>Meghatározott célokra korlátozva és csak olyan alkalmazásokkal fogad el nyilvános kulcsokat, melyek összhangban vannak a megfelelő tanúsítványok „kulcshasználat” és „kiterjesztett kulcshasználat” mezőinek tartalmával.</w:t>
      </w:r>
    </w:p>
    <w:p w14:paraId="4FFD97B2" w14:textId="77777777" w:rsidR="003737BA" w:rsidRDefault="00526A23" w:rsidP="00917912">
      <w:pPr>
        <w:numPr>
          <w:ilvl w:val="0"/>
          <w:numId w:val="11"/>
        </w:numPr>
        <w:spacing w:before="120" w:line="240" w:lineRule="auto"/>
        <w:ind w:hanging="359"/>
        <w:jc w:val="both"/>
      </w:pPr>
      <w:r>
        <w:rPr>
          <w:sz w:val="20"/>
        </w:rPr>
        <w:t>Olyan eljárásokat, alkalmazásokat használni, amelyek támogatják a Szolgáltató által kibocsátott tanúsítványok helyes kezelését,</w:t>
      </w:r>
    </w:p>
    <w:p w14:paraId="4EB15D3C" w14:textId="77777777" w:rsidR="003737BA" w:rsidRDefault="003737BA">
      <w:pPr>
        <w:spacing w:line="240" w:lineRule="auto"/>
        <w:jc w:val="center"/>
      </w:pPr>
    </w:p>
    <w:p w14:paraId="05529660" w14:textId="77777777" w:rsidR="003737BA" w:rsidRDefault="00526A23">
      <w:pPr>
        <w:spacing w:line="240" w:lineRule="auto"/>
        <w:jc w:val="center"/>
      </w:pPr>
      <w:r>
        <w:rPr>
          <w:b/>
          <w:sz w:val="24"/>
        </w:rPr>
        <w:t>Figyelem!</w:t>
      </w:r>
    </w:p>
    <w:p w14:paraId="4C5F909B" w14:textId="77777777" w:rsidR="003737BA" w:rsidRDefault="00526A23">
      <w:pPr>
        <w:spacing w:line="240" w:lineRule="auto"/>
        <w:jc w:val="center"/>
      </w:pPr>
      <w:r>
        <w:rPr>
          <w:b/>
          <w:sz w:val="24"/>
        </w:rPr>
        <w:t>Az Érintett Félnek ajánlott visszautasítania minden olyan tanúsítvány elfogadását, ha bármely ellenőrzési lépés eredményéből a tanúsítvány vagy annak alkalmazásának érvénytelenségére, jogszerűtlenségére, jelen és kapcsolódó szabályzatokba ütköző voltára utaló következtetés vonható le.</w:t>
      </w:r>
    </w:p>
    <w:p w14:paraId="093B58D6" w14:textId="77777777" w:rsidR="003737BA" w:rsidRDefault="00526A23">
      <w:pPr>
        <w:spacing w:line="240" w:lineRule="auto"/>
        <w:jc w:val="center"/>
      </w:pPr>
      <w:bookmarkStart w:id="564" w:name="h.36os34g" w:colFirst="0" w:colLast="0"/>
      <w:bookmarkEnd w:id="564"/>
      <w:r>
        <w:rPr>
          <w:b/>
          <w:sz w:val="24"/>
        </w:rPr>
        <w:t>Amennyiben ezt nem teszi meg, az érvénytelen, jogszerűtlen, vagy jelen és kapcsolódó Szabályzatba ütköző tanúsítványalkalmazás elfogadásából eredő károkért maga felel.</w:t>
      </w:r>
    </w:p>
    <w:p w14:paraId="44CBCB01" w14:textId="3D83DC66" w:rsidR="003737BA" w:rsidRPr="00A513B5" w:rsidRDefault="00526A23" w:rsidP="00921647">
      <w:pPr>
        <w:pStyle w:val="Cmsor3"/>
      </w:pPr>
      <w:bookmarkStart w:id="565" w:name="_Toc432709768"/>
      <w:r w:rsidRPr="00A513B5">
        <w:t>Szolgáltató egyéb kötelezettségei</w:t>
      </w:r>
      <w:bookmarkEnd w:id="565"/>
    </w:p>
    <w:p w14:paraId="5937C738" w14:textId="77777777" w:rsidR="003737BA" w:rsidRDefault="00526A23">
      <w:pPr>
        <w:spacing w:before="120" w:after="120" w:line="240" w:lineRule="auto"/>
      </w:pPr>
      <w:r>
        <w:rPr>
          <w:sz w:val="20"/>
        </w:rPr>
        <w:t>A Szolgáltató általános kötelessége:</w:t>
      </w:r>
    </w:p>
    <w:p w14:paraId="4BE291B9" w14:textId="77777777" w:rsidR="003737BA" w:rsidRDefault="00526A23" w:rsidP="00917912">
      <w:pPr>
        <w:numPr>
          <w:ilvl w:val="0"/>
          <w:numId w:val="10"/>
        </w:numPr>
        <w:spacing w:before="120" w:line="240" w:lineRule="auto"/>
        <w:ind w:hanging="359"/>
        <w:jc w:val="both"/>
      </w:pPr>
      <w:r>
        <w:rPr>
          <w:sz w:val="20"/>
        </w:rPr>
        <w:t>a hitelesítő és regisztrációs egységek és a tanúsítványtár felügyelete, üzemeltetése;</w:t>
      </w:r>
    </w:p>
    <w:p w14:paraId="4DFD5301" w14:textId="5B666107" w:rsidR="003737BA" w:rsidRDefault="008F64AE" w:rsidP="00917912">
      <w:pPr>
        <w:numPr>
          <w:ilvl w:val="0"/>
          <w:numId w:val="10"/>
        </w:numPr>
        <w:spacing w:before="120" w:line="240" w:lineRule="auto"/>
        <w:ind w:hanging="359"/>
        <w:jc w:val="both"/>
      </w:pPr>
      <w:r>
        <w:rPr>
          <w:sz w:val="20"/>
        </w:rPr>
        <w:t>a szolgáltatásainak az</w:t>
      </w:r>
      <w:r w:rsidR="00526A23">
        <w:rPr>
          <w:sz w:val="20"/>
        </w:rPr>
        <w:t xml:space="preserve"> irányadó nemzetközi előírásokkal, jelen szabályzattal és egyéb nyilvánosságra hozott szabályzataival, szerződéses feltételeivel összhangban való nyújtása;</w:t>
      </w:r>
    </w:p>
    <w:p w14:paraId="0A661D51" w14:textId="77777777" w:rsidR="003737BA" w:rsidRDefault="00526A23" w:rsidP="00917912">
      <w:pPr>
        <w:numPr>
          <w:ilvl w:val="0"/>
          <w:numId w:val="10"/>
        </w:numPr>
        <w:spacing w:before="120" w:line="240" w:lineRule="auto"/>
        <w:ind w:hanging="359"/>
        <w:jc w:val="both"/>
      </w:pPr>
      <w:r>
        <w:rPr>
          <w:sz w:val="20"/>
        </w:rPr>
        <w:t>a magas színvonalú és biztonságos szolgáltatások folyamatos biztosítása;</w:t>
      </w:r>
    </w:p>
    <w:p w14:paraId="0A7F58A3" w14:textId="77777777" w:rsidR="003737BA" w:rsidRDefault="00526A23" w:rsidP="00917912">
      <w:pPr>
        <w:numPr>
          <w:ilvl w:val="0"/>
          <w:numId w:val="10"/>
        </w:numPr>
        <w:spacing w:before="120" w:line="240" w:lineRule="auto"/>
        <w:ind w:hanging="359"/>
        <w:jc w:val="both"/>
      </w:pPr>
      <w:bookmarkStart w:id="566" w:name="h.1lu2dc9" w:colFirst="0" w:colLast="0"/>
      <w:bookmarkEnd w:id="566"/>
      <w:r>
        <w:rPr>
          <w:sz w:val="20"/>
        </w:rPr>
        <w:t>az alvállalkozók feladatainak egyértelműen meghatározása, működésük rendszeres ellenőrzése, a Szolgáltató által előírt eljárások betartásának biztosítása, és az esetlegesen szabályzattól eltérő működés esetén a helytelen működés megszüntetésének előírása és ellenőrzése;</w:t>
      </w:r>
    </w:p>
    <w:p w14:paraId="52781F22" w14:textId="77777777" w:rsidR="003737BA" w:rsidRPr="00C4035C" w:rsidRDefault="00526A23" w:rsidP="00921647">
      <w:pPr>
        <w:pStyle w:val="Cmsor3"/>
      </w:pPr>
      <w:bookmarkStart w:id="567" w:name="_Toc432709769"/>
      <w:r w:rsidRPr="00C4035C">
        <w:t>A Szolgáltatói egységek közös kötelezettségei</w:t>
      </w:r>
      <w:bookmarkEnd w:id="567"/>
    </w:p>
    <w:p w14:paraId="654F44D9" w14:textId="77777777" w:rsidR="003737BA" w:rsidRDefault="00526A23">
      <w:pPr>
        <w:spacing w:before="120" w:after="120" w:line="240" w:lineRule="auto"/>
      </w:pPr>
      <w:r>
        <w:rPr>
          <w:sz w:val="20"/>
        </w:rPr>
        <w:t>A Szolgáltatóhoz tartozó szervezetek, regisztrációs és hitelesítő egységek kötelessége:</w:t>
      </w:r>
    </w:p>
    <w:p w14:paraId="2D112F72" w14:textId="77777777" w:rsidR="003737BA" w:rsidRDefault="00526A23" w:rsidP="00917912">
      <w:pPr>
        <w:numPr>
          <w:ilvl w:val="0"/>
          <w:numId w:val="9"/>
        </w:numPr>
        <w:spacing w:before="120" w:line="240" w:lineRule="auto"/>
        <w:ind w:hanging="359"/>
        <w:jc w:val="both"/>
      </w:pPr>
      <w:r>
        <w:rPr>
          <w:sz w:val="20"/>
        </w:rPr>
        <w:t>a Közösség elektronikus hitelesítéssel kapcsolatos tevékenységeinek, alapelveinek meghatározása, ezek alapján a működést részletesen tárgyaló szabályzatok készítése és rendszeres felülvizsgálata,</w:t>
      </w:r>
    </w:p>
    <w:p w14:paraId="0755F080" w14:textId="77777777" w:rsidR="003737BA" w:rsidRDefault="00526A23" w:rsidP="00917912">
      <w:pPr>
        <w:numPr>
          <w:ilvl w:val="0"/>
          <w:numId w:val="9"/>
        </w:numPr>
        <w:spacing w:before="120" w:line="240" w:lineRule="auto"/>
        <w:ind w:hanging="359"/>
        <w:jc w:val="both"/>
      </w:pPr>
      <w:r>
        <w:rPr>
          <w:sz w:val="20"/>
        </w:rPr>
        <w:t>megfelelő szakmai végzettséggel rendelkező, a folyamatos, szabályzatokban előírt működés biztosításához elégséges számú kezelőszemélyzet biztosítása,</w:t>
      </w:r>
    </w:p>
    <w:p w14:paraId="06F807F0" w14:textId="77777777" w:rsidR="003737BA" w:rsidRDefault="00526A23" w:rsidP="00917912">
      <w:pPr>
        <w:numPr>
          <w:ilvl w:val="0"/>
          <w:numId w:val="9"/>
        </w:numPr>
        <w:spacing w:before="120" w:line="240" w:lineRule="auto"/>
        <w:ind w:hanging="359"/>
        <w:jc w:val="both"/>
      </w:pPr>
      <w:r>
        <w:rPr>
          <w:sz w:val="20"/>
        </w:rPr>
        <w:t>a szabályzatokban előírt PKI folyamatok elvégzésére alkalmas, megfelelően beállított szoftver és hardver infrastruktúra biztosítása, a szükséges változtatások megtétele,</w:t>
      </w:r>
    </w:p>
    <w:p w14:paraId="745546D2" w14:textId="77777777" w:rsidR="003737BA" w:rsidRDefault="00526A23" w:rsidP="00917912">
      <w:pPr>
        <w:numPr>
          <w:ilvl w:val="0"/>
          <w:numId w:val="9"/>
        </w:numPr>
        <w:spacing w:before="120" w:line="240" w:lineRule="auto"/>
        <w:ind w:hanging="359"/>
        <w:jc w:val="both"/>
      </w:pPr>
      <w:r>
        <w:rPr>
          <w:sz w:val="20"/>
        </w:rPr>
        <w:t>az infrastruktúra működtetéséért, javításáért és karbantartásáért felelős személyzet munkájának és szakmai felkészültségének folyamatos ellenőrzése, a szükséges változtatások megtétele,</w:t>
      </w:r>
    </w:p>
    <w:p w14:paraId="068ACED1" w14:textId="77777777" w:rsidR="003737BA" w:rsidRDefault="00526A23" w:rsidP="00917912">
      <w:pPr>
        <w:numPr>
          <w:ilvl w:val="0"/>
          <w:numId w:val="9"/>
        </w:numPr>
        <w:spacing w:before="120" w:line="240" w:lineRule="auto"/>
        <w:ind w:hanging="359"/>
        <w:jc w:val="both"/>
      </w:pPr>
      <w:r>
        <w:rPr>
          <w:sz w:val="20"/>
        </w:rPr>
        <w:t>az előző pontokban előírt infrastruktúra folyamatos, biztonságos üzemeltetése, hibajavítása és az infrastruktúrába tartozó eszközökre előírt szabványos karbantartás elvégzése,</w:t>
      </w:r>
    </w:p>
    <w:p w14:paraId="162CEA64" w14:textId="77777777" w:rsidR="003737BA" w:rsidRDefault="00526A23" w:rsidP="00917912">
      <w:pPr>
        <w:numPr>
          <w:ilvl w:val="0"/>
          <w:numId w:val="9"/>
        </w:numPr>
        <w:spacing w:before="120" w:line="240" w:lineRule="auto"/>
        <w:ind w:hanging="359"/>
        <w:jc w:val="both"/>
      </w:pPr>
      <w:r>
        <w:rPr>
          <w:sz w:val="20"/>
        </w:rPr>
        <w:t>Üzleti Folytonossági Terv készítése, alkalmazása,</w:t>
      </w:r>
    </w:p>
    <w:p w14:paraId="5428B639" w14:textId="77777777" w:rsidR="003737BA" w:rsidRDefault="00526A23" w:rsidP="00917912">
      <w:pPr>
        <w:numPr>
          <w:ilvl w:val="0"/>
          <w:numId w:val="9"/>
        </w:numPr>
        <w:spacing w:before="120" w:line="240" w:lineRule="auto"/>
        <w:ind w:hanging="359"/>
        <w:jc w:val="both"/>
      </w:pPr>
      <w:r>
        <w:rPr>
          <w:sz w:val="20"/>
        </w:rPr>
        <w:t>a szabályzatokban előírt módon folytatott tevékenység során keletkező adatok jelen és kapcsolódó szabályzatokban meghatározott kezelésére, tárolására, archiválására alkalmas szoftver és hardver eszközök biztosítása, működtetése, karbantartása,</w:t>
      </w:r>
    </w:p>
    <w:p w14:paraId="38E395E1" w14:textId="77777777" w:rsidR="003737BA" w:rsidRDefault="00526A23" w:rsidP="00917912">
      <w:pPr>
        <w:numPr>
          <w:ilvl w:val="0"/>
          <w:numId w:val="9"/>
        </w:numPr>
        <w:spacing w:before="120" w:line="240" w:lineRule="auto"/>
        <w:ind w:hanging="359"/>
        <w:jc w:val="both"/>
      </w:pPr>
      <w:r>
        <w:rPr>
          <w:sz w:val="20"/>
        </w:rPr>
        <w:t>a PKI folyamatokat végző és az azok során keletkező adatokat tároló szoftver és hardver rendszer jelen és kapcsolódó szabályzatokban előírt logikai és fizikai védelmét biztosító szoftver és hardver eszközök biztosítása,</w:t>
      </w:r>
    </w:p>
    <w:p w14:paraId="0DF9A52B" w14:textId="77777777" w:rsidR="003737BA" w:rsidRDefault="00526A23" w:rsidP="00917912">
      <w:pPr>
        <w:numPr>
          <w:ilvl w:val="0"/>
          <w:numId w:val="9"/>
        </w:numPr>
        <w:spacing w:before="120" w:line="240" w:lineRule="auto"/>
        <w:ind w:hanging="359"/>
        <w:jc w:val="both"/>
      </w:pPr>
      <w:r>
        <w:rPr>
          <w:sz w:val="20"/>
        </w:rPr>
        <w:t>a logikai és fizikai védelmet megteremtő eszközök megfelelő üzemeltetése, az informatikai, fizikai, adminisztrációs és üzleti biztonság megteremtése és fenntartása.</w:t>
      </w:r>
    </w:p>
    <w:p w14:paraId="3D422096" w14:textId="77777777" w:rsidR="003737BA" w:rsidRDefault="00526A23" w:rsidP="00917912">
      <w:pPr>
        <w:numPr>
          <w:ilvl w:val="0"/>
          <w:numId w:val="9"/>
        </w:numPr>
        <w:spacing w:before="120" w:line="240" w:lineRule="auto"/>
        <w:ind w:hanging="359"/>
        <w:jc w:val="both"/>
      </w:pPr>
      <w:bookmarkStart w:id="568" w:name="h.45tpw02" w:colFirst="0" w:colLast="0"/>
      <w:bookmarkEnd w:id="568"/>
      <w:r>
        <w:rPr>
          <w:sz w:val="20"/>
        </w:rPr>
        <w:t>szabad hozzáférés biztosítása a Szabályzat Adminisztrátor részére a felügyelendő dokumentumokhoz, továbbá a megfelelő körülmények biztosítása számára a belső ügyviteli folyamatok azok helyszínén való ellenőrzéséhez.</w:t>
      </w:r>
    </w:p>
    <w:p w14:paraId="2CE8FCA6" w14:textId="77777777" w:rsidR="003737BA" w:rsidRPr="00C4035C" w:rsidRDefault="00526A23" w:rsidP="00921647">
      <w:pPr>
        <w:pStyle w:val="Cmsor4"/>
      </w:pPr>
      <w:r w:rsidRPr="00C4035C">
        <w:t xml:space="preserve">A Szabályzat Elfogadó Egység </w:t>
      </w:r>
      <w:r w:rsidRPr="00921647">
        <w:t>kötelezettségei</w:t>
      </w:r>
    </w:p>
    <w:p w14:paraId="01314433" w14:textId="77777777" w:rsidR="003737BA" w:rsidRDefault="00526A23" w:rsidP="00917912">
      <w:pPr>
        <w:numPr>
          <w:ilvl w:val="0"/>
          <w:numId w:val="13"/>
        </w:numPr>
        <w:spacing w:before="120" w:line="240" w:lineRule="auto"/>
        <w:ind w:hanging="359"/>
        <w:jc w:val="both"/>
      </w:pPr>
      <w:r>
        <w:rPr>
          <w:sz w:val="20"/>
        </w:rPr>
        <w:t>a felügyelendő dokumentumok, továbbá a belső ügyviteli folyamatok azok helyszínén való ellenőrzése és a Szolgáltató vezetésének tájékoztatása a megfigyelésekről,</w:t>
      </w:r>
    </w:p>
    <w:p w14:paraId="5A120E79" w14:textId="77777777" w:rsidR="003737BA" w:rsidRDefault="00526A23" w:rsidP="00917912">
      <w:pPr>
        <w:numPr>
          <w:ilvl w:val="0"/>
          <w:numId w:val="13"/>
        </w:numPr>
        <w:spacing w:before="120" w:line="240" w:lineRule="auto"/>
        <w:ind w:hanging="359"/>
        <w:jc w:val="both"/>
      </w:pPr>
      <w:r>
        <w:rPr>
          <w:sz w:val="20"/>
        </w:rPr>
        <w:t>a Szolgáltatóhoz érkező szabályzatokkal kapcsolatos észrevételek és javaslatok fogadása,</w:t>
      </w:r>
    </w:p>
    <w:p w14:paraId="01C22FC6" w14:textId="77777777" w:rsidR="003737BA" w:rsidRDefault="00526A23" w:rsidP="00917912">
      <w:pPr>
        <w:numPr>
          <w:ilvl w:val="0"/>
          <w:numId w:val="13"/>
        </w:numPr>
        <w:spacing w:before="120" w:line="240" w:lineRule="auto"/>
        <w:ind w:hanging="359"/>
        <w:jc w:val="both"/>
      </w:pPr>
      <w:r>
        <w:rPr>
          <w:sz w:val="20"/>
        </w:rPr>
        <w:t>a szabályzatok aktualizálásának előkészítése, egyeztetése és végrehajtása,</w:t>
      </w:r>
    </w:p>
    <w:p w14:paraId="11AF6885" w14:textId="77777777" w:rsidR="003737BA" w:rsidRDefault="00526A23" w:rsidP="00917912">
      <w:pPr>
        <w:numPr>
          <w:ilvl w:val="0"/>
          <w:numId w:val="13"/>
        </w:numPr>
        <w:spacing w:before="120" w:line="240" w:lineRule="auto"/>
        <w:ind w:hanging="359"/>
        <w:jc w:val="both"/>
      </w:pPr>
      <w:bookmarkStart w:id="569" w:name="h.2kz067v" w:colFirst="0" w:colLast="0"/>
      <w:bookmarkEnd w:id="569"/>
      <w:r>
        <w:rPr>
          <w:sz w:val="20"/>
        </w:rPr>
        <w:t>a különböző hitelesítés-szolgáltatási rendek specifikálása, jóváhagyása és karbantartása.</w:t>
      </w:r>
    </w:p>
    <w:p w14:paraId="11496288" w14:textId="77777777" w:rsidR="003737BA" w:rsidRPr="00C4035C" w:rsidRDefault="00526A23" w:rsidP="00921647">
      <w:pPr>
        <w:pStyle w:val="Cmsor4"/>
      </w:pPr>
      <w:r w:rsidRPr="00C4035C">
        <w:t xml:space="preserve">A tanúsítványtár kötelezettségei és vele </w:t>
      </w:r>
      <w:r w:rsidRPr="00921647">
        <w:t>kapcsolatos</w:t>
      </w:r>
      <w:r w:rsidRPr="00C4035C">
        <w:t xml:space="preserve"> tevékenységek</w:t>
      </w:r>
    </w:p>
    <w:p w14:paraId="4755A5F7" w14:textId="77777777" w:rsidR="003737BA" w:rsidRDefault="00526A23">
      <w:pPr>
        <w:spacing w:before="120" w:after="120" w:line="240" w:lineRule="auto"/>
      </w:pPr>
      <w:r>
        <w:rPr>
          <w:sz w:val="20"/>
        </w:rPr>
        <w:t>A Tanúsítványtár kötelessége az üzemeltetés során:</w:t>
      </w:r>
    </w:p>
    <w:p w14:paraId="3BCCD52A" w14:textId="77777777" w:rsidR="003737BA" w:rsidRPr="00D5436B" w:rsidRDefault="00526A23" w:rsidP="00917912">
      <w:pPr>
        <w:numPr>
          <w:ilvl w:val="0"/>
          <w:numId w:val="2"/>
        </w:numPr>
        <w:spacing w:before="120" w:line="240" w:lineRule="auto"/>
        <w:ind w:hanging="359"/>
        <w:jc w:val="both"/>
      </w:pPr>
      <w:r>
        <w:rPr>
          <w:sz w:val="20"/>
        </w:rPr>
        <w:t xml:space="preserve">a Tanúsítványtár nyilvános, </w:t>
      </w:r>
      <w:r w:rsidRPr="00D5436B">
        <w:rPr>
          <w:sz w:val="20"/>
        </w:rPr>
        <w:t>minden Érintett Fél számára elérhető módon való üzemeltetése a Szolgáltató Internetes oldalán (ld. 1.5 alfejezet),</w:t>
      </w:r>
    </w:p>
    <w:p w14:paraId="3C1A7D55" w14:textId="77777777" w:rsidR="003737BA" w:rsidRDefault="00526A23" w:rsidP="00917912">
      <w:pPr>
        <w:numPr>
          <w:ilvl w:val="0"/>
          <w:numId w:val="2"/>
        </w:numPr>
        <w:spacing w:before="120" w:line="240" w:lineRule="auto"/>
        <w:ind w:hanging="359"/>
        <w:jc w:val="both"/>
      </w:pPr>
      <w:r w:rsidRPr="00D5436B">
        <w:rPr>
          <w:sz w:val="20"/>
        </w:rPr>
        <w:t>a Szolgáltató saját tanúsítványainak, a Szolgáltató által</w:t>
      </w:r>
      <w:r>
        <w:rPr>
          <w:sz w:val="20"/>
        </w:rPr>
        <w:t xml:space="preserve"> kibocsátott tanúsítványok, CRL listák, aktuális és korábbi szabályzatok (NETLOCK ÁSZF, Szolgáltatási Szabályzat és Hitelesítési Rend) késedelem nélküli közzététele,</w:t>
      </w:r>
    </w:p>
    <w:p w14:paraId="5F46EDE2" w14:textId="77777777" w:rsidR="003737BA" w:rsidRDefault="00526A23" w:rsidP="00917912">
      <w:pPr>
        <w:numPr>
          <w:ilvl w:val="0"/>
          <w:numId w:val="2"/>
        </w:numPr>
        <w:spacing w:before="120" w:line="240" w:lineRule="auto"/>
        <w:ind w:hanging="359"/>
        <w:jc w:val="both"/>
      </w:pPr>
      <w:r>
        <w:rPr>
          <w:sz w:val="20"/>
        </w:rPr>
        <w:t>a szabályzatok során minimum Adobe Acrobat és Microsoft Word dokumentum formátumban közzétenni,</w:t>
      </w:r>
    </w:p>
    <w:p w14:paraId="3F20E64C" w14:textId="77777777" w:rsidR="003737BA" w:rsidRDefault="00526A23" w:rsidP="00917912">
      <w:pPr>
        <w:numPr>
          <w:ilvl w:val="0"/>
          <w:numId w:val="2"/>
        </w:numPr>
        <w:spacing w:before="120" w:line="240" w:lineRule="auto"/>
        <w:ind w:hanging="359"/>
        <w:jc w:val="both"/>
      </w:pPr>
      <w:r>
        <w:rPr>
          <w:sz w:val="20"/>
        </w:rPr>
        <w:t>bizalmas információkat, nem nyilvános adatokat a Tanúsítványtárban meg nem jeleníteni,</w:t>
      </w:r>
    </w:p>
    <w:p w14:paraId="6C2FBA5D" w14:textId="77777777" w:rsidR="003737BA" w:rsidRDefault="00526A23" w:rsidP="00917912">
      <w:pPr>
        <w:numPr>
          <w:ilvl w:val="0"/>
          <w:numId w:val="2"/>
        </w:numPr>
        <w:spacing w:before="120" w:line="240" w:lineRule="auto"/>
        <w:ind w:hanging="359"/>
        <w:jc w:val="both"/>
      </w:pPr>
      <w:r>
        <w:rPr>
          <w:sz w:val="20"/>
        </w:rPr>
        <w:t>a Tanúsítványtárat minimum 99 %-os rendelkezésre állással működtetni, ezt a mutatót is figyelembe véve elérhetővé tenni az év valamennyi napján, 0–24 óráig; a leállások nem haladhatják meg a 24 órát,</w:t>
      </w:r>
    </w:p>
    <w:p w14:paraId="7E0D69EF" w14:textId="77777777" w:rsidR="003737BA" w:rsidRDefault="00526A23" w:rsidP="00917912">
      <w:pPr>
        <w:numPr>
          <w:ilvl w:val="0"/>
          <w:numId w:val="2"/>
        </w:numPr>
        <w:spacing w:before="120" w:line="240" w:lineRule="auto"/>
        <w:ind w:hanging="359"/>
        <w:jc w:val="both"/>
      </w:pPr>
      <w:r>
        <w:rPr>
          <w:sz w:val="20"/>
        </w:rPr>
        <w:t>a rendelkezésre állást a Szolgáltató az Üzleti Folytonossági Tervben rögzített, a szokásostól eltérő üzletmenet elhárítására kidolgozott eljárások végrehajtásával biztosítani,</w:t>
      </w:r>
    </w:p>
    <w:p w14:paraId="63A5E23E" w14:textId="77777777" w:rsidR="003737BA" w:rsidRDefault="00526A23" w:rsidP="00917912">
      <w:pPr>
        <w:numPr>
          <w:ilvl w:val="0"/>
          <w:numId w:val="2"/>
        </w:numPr>
        <w:spacing w:before="120" w:line="240" w:lineRule="auto"/>
        <w:ind w:hanging="359"/>
        <w:jc w:val="both"/>
      </w:pPr>
      <w:bookmarkStart w:id="570" w:name="h.104agfo" w:colFirst="0" w:colLast="0"/>
      <w:bookmarkEnd w:id="570"/>
      <w:r>
        <w:rPr>
          <w:sz w:val="20"/>
        </w:rPr>
        <w:t>a Tanúsítványtárhoz írási jogosultságot csak a Szolgáltatónak biztosítani.</w:t>
      </w:r>
    </w:p>
    <w:p w14:paraId="6DE55E6E" w14:textId="59B9E5EA" w:rsidR="003737BA" w:rsidRPr="00344307" w:rsidRDefault="00526A23" w:rsidP="001A6187">
      <w:pPr>
        <w:pStyle w:val="Cmsor2"/>
      </w:pPr>
      <w:bookmarkStart w:id="571" w:name="_Toc432709770"/>
      <w:r w:rsidRPr="00344307">
        <w:t>Felelősség</w:t>
      </w:r>
      <w:bookmarkEnd w:id="571"/>
    </w:p>
    <w:p w14:paraId="1364901C" w14:textId="312C366C" w:rsidR="003737BA" w:rsidRPr="00A513B5" w:rsidRDefault="00526A23" w:rsidP="00921647">
      <w:pPr>
        <w:pStyle w:val="Cmsor3"/>
      </w:pPr>
      <w:bookmarkStart w:id="572" w:name="h.3k3xz3h" w:colFirst="0" w:colLast="0"/>
      <w:bookmarkStart w:id="573" w:name="_Toc432709771"/>
      <w:bookmarkEnd w:id="572"/>
      <w:r w:rsidRPr="00A513B5">
        <w:t xml:space="preserve">A Szolgáltató </w:t>
      </w:r>
      <w:r w:rsidRPr="00921647">
        <w:t>általános</w:t>
      </w:r>
      <w:r w:rsidRPr="00A513B5">
        <w:t xml:space="preserve"> felelőssége</w:t>
      </w:r>
      <w:bookmarkEnd w:id="573"/>
    </w:p>
    <w:p w14:paraId="13F93640" w14:textId="77777777" w:rsidR="003737BA" w:rsidRDefault="00526A23">
      <w:pPr>
        <w:spacing w:before="120" w:after="120" w:line="240" w:lineRule="auto"/>
      </w:pPr>
      <w:r>
        <w:rPr>
          <w:sz w:val="20"/>
        </w:rPr>
        <w:t>A Szolgáltató felelős:</w:t>
      </w:r>
    </w:p>
    <w:p w14:paraId="5AA2F1F1" w14:textId="77777777" w:rsidR="003737BA" w:rsidRDefault="00526A23" w:rsidP="00917912">
      <w:pPr>
        <w:numPr>
          <w:ilvl w:val="8"/>
          <w:numId w:val="4"/>
        </w:numPr>
        <w:spacing w:line="240" w:lineRule="auto"/>
        <w:ind w:left="0" w:firstLine="0"/>
        <w:jc w:val="both"/>
      </w:pPr>
      <w:r>
        <w:rPr>
          <w:sz w:val="20"/>
        </w:rPr>
        <w:t>a Szabályzat keretei között végzett szolgáltatói tevékenységekért,</w:t>
      </w:r>
    </w:p>
    <w:p w14:paraId="38288956" w14:textId="77777777" w:rsidR="003737BA" w:rsidRDefault="00526A23" w:rsidP="00917912">
      <w:pPr>
        <w:numPr>
          <w:ilvl w:val="8"/>
          <w:numId w:val="4"/>
        </w:numPr>
        <w:spacing w:line="240" w:lineRule="auto"/>
        <w:ind w:left="0" w:firstLine="0"/>
        <w:jc w:val="both"/>
      </w:pPr>
      <w:bookmarkStart w:id="574" w:name="h.1z989ba" w:colFirst="0" w:colLast="0"/>
      <w:bookmarkEnd w:id="574"/>
      <w:r>
        <w:rPr>
          <w:sz w:val="20"/>
        </w:rPr>
        <w:t>a szolgáltatásai ellátásához szükséges regisztrációs és hitelesítő egységek működéséért akkor is, ha egyes funkciókat alvállalkozók végeznek.</w:t>
      </w:r>
    </w:p>
    <w:p w14:paraId="06297978" w14:textId="77777777" w:rsidR="003737BA" w:rsidRPr="00C4035C" w:rsidRDefault="00526A23" w:rsidP="00921647">
      <w:pPr>
        <w:pStyle w:val="Cmsor4"/>
      </w:pPr>
      <w:r w:rsidRPr="00C4035C">
        <w:t>A felelősség korlátai</w:t>
      </w:r>
    </w:p>
    <w:p w14:paraId="0025A02D" w14:textId="77777777" w:rsidR="003737BA" w:rsidRDefault="00526A23">
      <w:pPr>
        <w:spacing w:before="120" w:after="120" w:line="240" w:lineRule="auto"/>
        <w:jc w:val="both"/>
      </w:pPr>
      <w:r>
        <w:rPr>
          <w:sz w:val="20"/>
        </w:rPr>
        <w:t>Szolgáltató nem felelős az olyan károkért, amelyek abból adódtak, hogy az Aláíró vagy az Érintett Fél a tanúsítványok ellenőrzése és felhasználása során nem a hatályos jogszabályoknak, illetve szolgáltatói szabályzatoknak megfelelően járt el, illetve nem tanúsította a tőle elvárható gondosságot.</w:t>
      </w:r>
    </w:p>
    <w:p w14:paraId="3E7E9EF0" w14:textId="77777777" w:rsidR="003737BA" w:rsidRDefault="00526A23">
      <w:pPr>
        <w:spacing w:before="120" w:after="120" w:line="240" w:lineRule="auto"/>
        <w:jc w:val="both"/>
      </w:pPr>
      <w:bookmarkStart w:id="575" w:name="h.4j8vrz3" w:colFirst="0" w:colLast="0"/>
      <w:bookmarkEnd w:id="575"/>
      <w:r>
        <w:rPr>
          <w:sz w:val="20"/>
        </w:rPr>
        <w:t>Szolgáltató a szolgáltatásaival kapcsolatos szerződéses és szerződésen kívüli károkért harmadik személlyel szemben kizárólag a saját hibájából, kötelezettségeinek megszegéséből, valamint a neki felróható okokból bekövetkező, bizonyítható károkért tartozik helyt állni (lásd 9.2 pont).</w:t>
      </w:r>
    </w:p>
    <w:p w14:paraId="1AA426B2" w14:textId="40E08524" w:rsidR="003737BA" w:rsidRPr="00A513B5" w:rsidRDefault="00526A23" w:rsidP="00921647">
      <w:pPr>
        <w:pStyle w:val="Cmsor3"/>
      </w:pPr>
      <w:bookmarkStart w:id="576" w:name="_Toc432709772"/>
      <w:r w:rsidRPr="00A513B5">
        <w:t xml:space="preserve">A végfelhasználó </w:t>
      </w:r>
      <w:r w:rsidRPr="00921647">
        <w:t>felelőssége</w:t>
      </w:r>
      <w:bookmarkEnd w:id="576"/>
    </w:p>
    <w:p w14:paraId="266D43CC" w14:textId="77777777" w:rsidR="003737BA" w:rsidRDefault="00526A23">
      <w:pPr>
        <w:spacing w:before="120" w:after="120" w:line="240" w:lineRule="auto"/>
        <w:jc w:val="both"/>
      </w:pPr>
      <w:bookmarkStart w:id="577" w:name="h.2ye626w" w:colFirst="0" w:colLast="0"/>
      <w:bookmarkEnd w:id="577"/>
      <w:r>
        <w:rPr>
          <w:sz w:val="20"/>
        </w:rPr>
        <w:t xml:space="preserve">Ha végfelhasználó a jelen szabályzat szerinti kötelezettségét megszegte, felel az ebből fakadó károkért. </w:t>
      </w:r>
    </w:p>
    <w:p w14:paraId="48CEA760" w14:textId="3F78C873" w:rsidR="003737BA" w:rsidRPr="00A513B5" w:rsidRDefault="00526A23" w:rsidP="00921647">
      <w:pPr>
        <w:pStyle w:val="Cmsor3"/>
      </w:pPr>
      <w:bookmarkStart w:id="578" w:name="_Toc432709773"/>
      <w:r w:rsidRPr="00A513B5">
        <w:t xml:space="preserve">Az Érintett Fél </w:t>
      </w:r>
      <w:r w:rsidRPr="00921647">
        <w:t>felelőssége</w:t>
      </w:r>
      <w:bookmarkEnd w:id="578"/>
    </w:p>
    <w:p w14:paraId="3AF7E58B" w14:textId="77777777" w:rsidR="003737BA" w:rsidRDefault="00526A23">
      <w:pPr>
        <w:spacing w:before="120" w:after="120" w:line="240" w:lineRule="auto"/>
        <w:jc w:val="both"/>
      </w:pPr>
      <w:bookmarkStart w:id="579" w:name="h.1djgcep" w:colFirst="0" w:colLast="0"/>
      <w:bookmarkEnd w:id="579"/>
      <w:r>
        <w:rPr>
          <w:sz w:val="20"/>
        </w:rPr>
        <w:t>A Szolgáltató kizárja a felelősségét, ha az érintett fél az aláírás, tanúsítvány vagy időbélyeg érvényességének és hatályosságának ellenőrzése során - a Szolgáltató hitelesítési rendjében, szolgáltatási szabályzatában lévő ajánlások ellenére- a tőle az adott helyzetben általában elvárható magatartást nem tanúsítja, illetve ha nem a hatályos jogszabályok szerint jár el.</w:t>
      </w:r>
    </w:p>
    <w:p w14:paraId="532DCCE7" w14:textId="28E201F2" w:rsidR="003737BA" w:rsidRPr="00344307" w:rsidRDefault="00526A23" w:rsidP="001A6187">
      <w:pPr>
        <w:pStyle w:val="Cmsor2"/>
      </w:pPr>
      <w:bookmarkStart w:id="580" w:name="_Toc432709774"/>
      <w:r w:rsidRPr="00344307">
        <w:t>Változtatási eljárás</w:t>
      </w:r>
      <w:bookmarkEnd w:id="580"/>
    </w:p>
    <w:p w14:paraId="1F1A97BB" w14:textId="6E50202A" w:rsidR="003737BA" w:rsidRPr="00A513B5" w:rsidRDefault="00526A23" w:rsidP="00921647">
      <w:pPr>
        <w:pStyle w:val="Cmsor3"/>
      </w:pPr>
      <w:bookmarkStart w:id="581" w:name="h.3xj3v2i" w:colFirst="0" w:colLast="0"/>
      <w:bookmarkStart w:id="582" w:name="_Toc432709775"/>
      <w:bookmarkEnd w:id="581"/>
      <w:r w:rsidRPr="00921647">
        <w:t>Szabályzat</w:t>
      </w:r>
      <w:r w:rsidRPr="00A513B5">
        <w:t>-változtatási eljárás</w:t>
      </w:r>
      <w:bookmarkEnd w:id="582"/>
    </w:p>
    <w:p w14:paraId="5A3BA44B" w14:textId="77777777" w:rsidR="003737BA" w:rsidRDefault="00526A23">
      <w:pPr>
        <w:spacing w:before="120" w:after="120" w:line="240" w:lineRule="auto"/>
        <w:jc w:val="both"/>
      </w:pPr>
      <w:r>
        <w:rPr>
          <w:sz w:val="20"/>
        </w:rPr>
        <w:t>A Szolgáltatón belül Szabályzat Elfogadó Egység működik, amely a Szabályzat karbantartásáért felelős. A változtatási igényeket ezen egység gyűjti, a módosításokat elvégzi, a belső és külső tájékoztatási kötelezettségeknek eleget tesz, s a változtatásokat életbe lépteti.</w:t>
      </w:r>
    </w:p>
    <w:p w14:paraId="3D1AB666" w14:textId="77777777" w:rsidR="003737BA" w:rsidRDefault="00526A23">
      <w:pPr>
        <w:spacing w:before="120" w:after="120" w:line="240" w:lineRule="auto"/>
        <w:jc w:val="both"/>
      </w:pPr>
      <w:r>
        <w:rPr>
          <w:sz w:val="20"/>
        </w:rPr>
        <w:t xml:space="preserve">A változtatásokat gyűjtve az egység belső nem nyilvános munkaváltozatokat hoz létre a szabályzatokból, melyek a közzététel előtt belső felülvizsgálaton esnek át. Szolgáltató a változásokat kötegelve szerkeszti új szabályzati változattá, törekedve arra, hogy új szabályzatot csak a lehető legritkábban kelljen kibocsátania. </w:t>
      </w:r>
    </w:p>
    <w:p w14:paraId="44D44923" w14:textId="77777777" w:rsidR="003737BA" w:rsidRDefault="00526A23">
      <w:pPr>
        <w:spacing w:after="120" w:line="240" w:lineRule="auto"/>
        <w:jc w:val="both"/>
      </w:pPr>
      <w:r>
        <w:rPr>
          <w:sz w:val="20"/>
        </w:rPr>
        <w:t>A Szolgáltató elfogadás előtt megvizsgálja a hitelesítés-szolgáltatási rendek meghatározott követelményeknek való megfelelőségét:</w:t>
      </w:r>
    </w:p>
    <w:p w14:paraId="1F0694A4" w14:textId="2D97ED68" w:rsidR="003737BA" w:rsidRDefault="008010C3" w:rsidP="00917912">
      <w:pPr>
        <w:numPr>
          <w:ilvl w:val="0"/>
          <w:numId w:val="3"/>
        </w:numPr>
        <w:spacing w:line="240" w:lineRule="auto"/>
        <w:ind w:hanging="359"/>
        <w:jc w:val="both"/>
      </w:pPr>
      <w:r>
        <w:rPr>
          <w:sz w:val="20"/>
        </w:rPr>
        <w:t>tartalmi megfelelés az Ajánlás</w:t>
      </w:r>
      <w:r w:rsidR="00526A23">
        <w:rPr>
          <w:sz w:val="20"/>
        </w:rPr>
        <w:t xml:space="preserve"> által támasztott minimális követelményeknek,</w:t>
      </w:r>
    </w:p>
    <w:p w14:paraId="5A8111A5" w14:textId="77777777" w:rsidR="003737BA" w:rsidRDefault="00526A23" w:rsidP="00917912">
      <w:pPr>
        <w:numPr>
          <w:ilvl w:val="0"/>
          <w:numId w:val="3"/>
        </w:numPr>
        <w:spacing w:line="240" w:lineRule="auto"/>
        <w:ind w:hanging="359"/>
        <w:jc w:val="both"/>
      </w:pPr>
      <w:r>
        <w:rPr>
          <w:sz w:val="20"/>
        </w:rPr>
        <w:t>formai megfelelés a RFC 3647 [4] szabványnak.</w:t>
      </w:r>
    </w:p>
    <w:p w14:paraId="248EDE61" w14:textId="77777777" w:rsidR="003737BA" w:rsidRDefault="00526A23">
      <w:pPr>
        <w:spacing w:before="120" w:after="120" w:line="240" w:lineRule="auto"/>
        <w:jc w:val="both"/>
      </w:pPr>
      <w:r>
        <w:rPr>
          <w:sz w:val="20"/>
        </w:rPr>
        <w:t>A hitelesítés-szolgáltatási rendek elfogadására vagy esetlegesen a Felügyelet által már nyilvántartásba vett hitelesítés-szolgáltatási rendek közül történő kiválasztására a Szolgáltató végső hatáskörrel és felelősséggel rendelkezik, majd egyetértés esetén a Felügyelet nyilvántartásba veszi a Szolgáltató által jóváhagyott és bejelentett hitelesítés-szolgáltatási rendet.</w:t>
      </w:r>
    </w:p>
    <w:p w14:paraId="17F5F73F" w14:textId="77777777" w:rsidR="003737BA" w:rsidRDefault="00526A23">
      <w:pPr>
        <w:spacing w:before="120" w:after="120" w:line="240" w:lineRule="auto"/>
        <w:jc w:val="both"/>
      </w:pPr>
      <w:r>
        <w:rPr>
          <w:sz w:val="20"/>
        </w:rPr>
        <w:t>A Szolgáltató jóváhagyás előtt megvizsgálja a Szabályzatot a szolgáltatási szabályzat megfelelőség szempontjából, hogy a Szabályzat tartalmilag és formailag megfelel-e a hitelesítés-szolgáltatási rendeknek.</w:t>
      </w:r>
    </w:p>
    <w:p w14:paraId="521AF4B7" w14:textId="77777777" w:rsidR="003737BA" w:rsidRDefault="00526A23">
      <w:pPr>
        <w:spacing w:before="120" w:after="120" w:line="240" w:lineRule="auto"/>
        <w:jc w:val="both"/>
      </w:pPr>
      <w:r>
        <w:rPr>
          <w:sz w:val="20"/>
        </w:rPr>
        <w:t>A Szabályzat jóváhagyására a Szolgáltató végső hatáskörrel és felelősséggel rendelkezik, majd bejelentés után a Szabályzatot a Felügyelet nyilvántartásba veszi.</w:t>
      </w:r>
    </w:p>
    <w:p w14:paraId="6F2AFF99" w14:textId="77777777" w:rsidR="003737BA" w:rsidRDefault="00526A23">
      <w:pPr>
        <w:spacing w:before="120" w:after="120" w:line="240" w:lineRule="auto"/>
        <w:jc w:val="both"/>
      </w:pPr>
      <w:bookmarkStart w:id="583" w:name="h.2coe5ab" w:colFirst="0" w:colLast="0"/>
      <w:bookmarkEnd w:id="583"/>
      <w:r>
        <w:rPr>
          <w:sz w:val="20"/>
        </w:rPr>
        <w:t>A Szolgáltatási Szabályzat módosított változatai mindig új verziószámmal kerülnek nyilvánosságra. A szabályzatok egymásnak, a vonatkozó jogszabályoknak és szabványoknak való megfelelés vizsgálata legalább évente kétszer történik. A szabályzatok rendkívüli felülvizsgálatára és módosítására a jogszabályi változások esetén kerül sor. A szabályzatok felülvizsgálatát a Szolgáltató a működése során szerzett gyakorlati tapasztalatok alapján is elvégzi.</w:t>
      </w:r>
    </w:p>
    <w:p w14:paraId="5F9C78BB" w14:textId="6E747A15" w:rsidR="003737BA" w:rsidRPr="00A513B5" w:rsidRDefault="00526A23" w:rsidP="00921647">
      <w:pPr>
        <w:pStyle w:val="Cmsor3"/>
      </w:pPr>
      <w:bookmarkStart w:id="584" w:name="_Toc432709776"/>
      <w:r w:rsidRPr="00921647">
        <w:t>Szabályzat</w:t>
      </w:r>
      <w:r w:rsidRPr="00A513B5">
        <w:t xml:space="preserve"> Elfogadó Egység</w:t>
      </w:r>
      <w:bookmarkEnd w:id="584"/>
    </w:p>
    <w:p w14:paraId="10D08A5C" w14:textId="77777777" w:rsidR="003737BA" w:rsidRPr="00C4035C" w:rsidRDefault="00526A23" w:rsidP="00921647">
      <w:pPr>
        <w:pStyle w:val="Cmsor4"/>
      </w:pPr>
      <w:bookmarkStart w:id="585" w:name="h.rtofi4" w:colFirst="0" w:colLast="0"/>
      <w:bookmarkEnd w:id="585"/>
      <w:r w:rsidRPr="00C4035C">
        <w:t xml:space="preserve">A Szabályzat Elfogadó Egység </w:t>
      </w:r>
      <w:r w:rsidRPr="00921647">
        <w:t>összetétele</w:t>
      </w:r>
    </w:p>
    <w:p w14:paraId="2B589888" w14:textId="77777777" w:rsidR="003737BA" w:rsidRDefault="00526A23">
      <w:pPr>
        <w:spacing w:before="120" w:after="120" w:line="240" w:lineRule="auto"/>
      </w:pPr>
      <w:r>
        <w:rPr>
          <w:sz w:val="20"/>
        </w:rPr>
        <w:t>A Szabályzat Elfogadó Egység a következő összetételű munkacsoportként működik:</w:t>
      </w:r>
    </w:p>
    <w:p w14:paraId="00E05A39" w14:textId="77777777" w:rsidR="003737BA" w:rsidRDefault="00526A23" w:rsidP="00917912">
      <w:pPr>
        <w:numPr>
          <w:ilvl w:val="8"/>
          <w:numId w:val="4"/>
        </w:numPr>
        <w:spacing w:line="240" w:lineRule="auto"/>
        <w:ind w:left="0" w:firstLine="0"/>
        <w:jc w:val="both"/>
      </w:pPr>
      <w:r>
        <w:rPr>
          <w:sz w:val="20"/>
        </w:rPr>
        <w:t>Szabályzat Vezető: a Szabályzat Elfogadó Egység vezetője, feladata az Egység munkájának koordinálása, illetve határozatainak jóváhagyása.</w:t>
      </w:r>
    </w:p>
    <w:p w14:paraId="39F1F4C1" w14:textId="77777777" w:rsidR="003737BA" w:rsidRDefault="00526A23" w:rsidP="00917912">
      <w:pPr>
        <w:numPr>
          <w:ilvl w:val="8"/>
          <w:numId w:val="4"/>
        </w:numPr>
        <w:spacing w:line="240" w:lineRule="auto"/>
        <w:ind w:left="0" w:firstLine="0"/>
        <w:jc w:val="both"/>
      </w:pPr>
      <w:bookmarkStart w:id="586" w:name="h.3btby5x" w:colFirst="0" w:colLast="0"/>
      <w:bookmarkEnd w:id="586"/>
      <w:r>
        <w:rPr>
          <w:sz w:val="20"/>
        </w:rPr>
        <w:t>Szabályzat Adminisztrátor: a Szabályzat Elfogadó Egység által felügyelt szabályzatokat alkalmazó Közösség felől a szabályzatok módosítása tekintetében érkező igények feldolgozására, illetve a szabályzatok módosításának kidolgozására és javaslat formában történő előterjesztésére kijelölt személy. Az adminisztrátor hatásköre és felelőssége továbbá a hitelesítés-szolgáltatási rendek specifikálása, jóváhagyatása és karbantartása.</w:t>
      </w:r>
    </w:p>
    <w:p w14:paraId="124764DD" w14:textId="77777777" w:rsidR="003737BA" w:rsidRPr="00C4035C" w:rsidRDefault="00526A23" w:rsidP="00921647">
      <w:pPr>
        <w:pStyle w:val="Cmsor4"/>
      </w:pPr>
      <w:r w:rsidRPr="00C4035C">
        <w:t>A Szabályzat Elfogadó Egység működése</w:t>
      </w:r>
    </w:p>
    <w:p w14:paraId="57F51B92" w14:textId="77777777" w:rsidR="003737BA" w:rsidRDefault="00526A23">
      <w:pPr>
        <w:spacing w:before="120" w:after="120" w:line="240" w:lineRule="auto"/>
        <w:jc w:val="both"/>
      </w:pPr>
      <w:r>
        <w:rPr>
          <w:sz w:val="20"/>
        </w:rPr>
        <w:t>A Szabályzat Elfogadó Egységet a Szabályzat Vezető hívja össze. A Szabályzat Elfogadó Egység évente legalább kétszer a felügyelt szabályzatok rendelkezéseinek átfogó felülvizsgálata miatt kerül összehívásra.</w:t>
      </w:r>
    </w:p>
    <w:p w14:paraId="712F8D19" w14:textId="77777777" w:rsidR="003737BA" w:rsidRDefault="00526A23">
      <w:pPr>
        <w:spacing w:before="120" w:after="120" w:line="240" w:lineRule="auto"/>
        <w:jc w:val="both"/>
      </w:pPr>
      <w:r>
        <w:rPr>
          <w:sz w:val="20"/>
        </w:rPr>
        <w:t>Az Egység határozatait a szükséges változtatások előterjesztése és megvitatása után a Szabályzat Vezető hozza meg, melyeknek a szabályzatokba történő bevezetéséért a Szabályzat Adminisztrátor felelős.</w:t>
      </w:r>
    </w:p>
    <w:p w14:paraId="4844E8D9" w14:textId="77777777" w:rsidR="003737BA" w:rsidRDefault="00526A23">
      <w:pPr>
        <w:spacing w:before="120" w:after="120" w:line="240" w:lineRule="auto"/>
        <w:jc w:val="both"/>
      </w:pPr>
      <w:bookmarkStart w:id="587" w:name="h.1qym8dq" w:colFirst="0" w:colLast="0"/>
      <w:bookmarkEnd w:id="587"/>
      <w:r>
        <w:rPr>
          <w:sz w:val="20"/>
        </w:rPr>
        <w:t>A Szabályzat Elfogadó Egység tagjainak mindenkor érvényes névsorát a Szabályzat Elfogadó Egység tagjegyzéke tartalmazza. A Szabályzat Elfogadó Egység üléseiről jegyzőkönyv készül.</w:t>
      </w:r>
    </w:p>
    <w:p w14:paraId="16A5B4E9" w14:textId="0002FF8E" w:rsidR="003737BA" w:rsidRPr="00A513B5" w:rsidRDefault="00526A23" w:rsidP="00D82564">
      <w:pPr>
        <w:pStyle w:val="Cmsor3"/>
      </w:pPr>
      <w:bookmarkStart w:id="588" w:name="_Toc432709777"/>
      <w:r w:rsidRPr="00A513B5">
        <w:t>Értesítés nélkül változtatható elemek</w:t>
      </w:r>
      <w:bookmarkEnd w:id="588"/>
    </w:p>
    <w:p w14:paraId="6E1A0D95" w14:textId="77777777" w:rsidR="003737BA" w:rsidRDefault="00526A23">
      <w:pPr>
        <w:spacing w:before="120" w:after="120" w:line="240" w:lineRule="auto"/>
        <w:jc w:val="both"/>
      </w:pPr>
      <w:bookmarkStart w:id="589" w:name="h.4ay9r1j" w:colFirst="0" w:colLast="0"/>
      <w:bookmarkEnd w:id="589"/>
      <w:r>
        <w:rPr>
          <w:sz w:val="20"/>
        </w:rPr>
        <w:t>A Szolgáltató jelen Szabályzat módosítását a jogszabályokban erre előírt módosítási eljárás nélkül nem lépteti hatályba.</w:t>
      </w:r>
    </w:p>
    <w:p w14:paraId="7887FD25" w14:textId="67982209" w:rsidR="003737BA" w:rsidRPr="00A513B5" w:rsidRDefault="00526A23" w:rsidP="00D82564">
      <w:pPr>
        <w:pStyle w:val="Cmsor3"/>
      </w:pPr>
      <w:bookmarkStart w:id="590" w:name="_Toc432709778"/>
      <w:r w:rsidRPr="00A513B5">
        <w:t>Értesítéssel változtatható elemek</w:t>
      </w:r>
      <w:bookmarkEnd w:id="590"/>
    </w:p>
    <w:p w14:paraId="14076390" w14:textId="77777777" w:rsidR="003737BA" w:rsidRDefault="00526A23">
      <w:pPr>
        <w:spacing w:before="120" w:after="120" w:line="240" w:lineRule="auto"/>
        <w:jc w:val="both"/>
      </w:pPr>
      <w:bookmarkStart w:id="591" w:name="h.2q3k19c" w:colFirst="0" w:colLast="0"/>
      <w:bookmarkEnd w:id="591"/>
      <w:r>
        <w:rPr>
          <w:sz w:val="20"/>
        </w:rPr>
        <w:t xml:space="preserve">A Szolgáltató jelen Szabályzat, valamennyi módosítását kizárólag az erre a vonatkozó jogszabályokban előírt eljárásban meghatározott feltételek teljesülése esetén lépteti hatályba. Azon módosítások, melyek a szolgáltatások biztonsági szintjét, felhasználhatóságát nem módosítják (ilyenek tipikusan a helyesírási hibák, formai változtatások, különböző kontaktadatok, Internet címek, telefonszámok) összevontan kerülnek módosításra és ezzel együtt értesítésre. A szolgáltatások biztonsági szintjét, felhasználhatóságát módosító </w:t>
      </w:r>
      <w:r w:rsidRPr="00D5436B">
        <w:rPr>
          <w:sz w:val="20"/>
        </w:rPr>
        <w:t>változtatásokra pedig a Szolgáltató a weboldalán közzétett tájékoztatással hívja fel a Közösség figyelmét (lásd 2.1.2 pont).</w:t>
      </w:r>
    </w:p>
    <w:p w14:paraId="7A834D2C" w14:textId="454E8F8C" w:rsidR="003737BA" w:rsidRPr="00A513B5" w:rsidRDefault="00526A23" w:rsidP="00D82564">
      <w:pPr>
        <w:pStyle w:val="Cmsor3"/>
      </w:pPr>
      <w:bookmarkStart w:id="592" w:name="_Toc432709779"/>
      <w:r w:rsidRPr="00A513B5">
        <w:t xml:space="preserve">Szabályzati </w:t>
      </w:r>
      <w:r w:rsidRPr="00D82564">
        <w:t>objektumazonosítót</w:t>
      </w:r>
      <w:r w:rsidRPr="00A513B5">
        <w:t xml:space="preserve"> vagy mutatót változtató módosítások</w:t>
      </w:r>
      <w:bookmarkEnd w:id="592"/>
    </w:p>
    <w:p w14:paraId="1A34843A" w14:textId="77777777" w:rsidR="003737BA" w:rsidRDefault="00526A23">
      <w:pPr>
        <w:spacing w:before="120" w:after="120" w:line="240" w:lineRule="auto"/>
        <w:jc w:val="both"/>
      </w:pPr>
      <w:bookmarkStart w:id="593" w:name="h.158ubh5" w:colFirst="0" w:colLast="0"/>
      <w:bookmarkEnd w:id="593"/>
      <w:r>
        <w:rPr>
          <w:sz w:val="20"/>
        </w:rPr>
        <w:t>Minden módosítás megváltoztatja a Szabályzat verziószámát és objektumazonosítóját. Azt a módosított szabályzatot, amely csak az újonnan kibocsátásra kerülő tanúsítványokra vonatkozik (de a már kibocsátottakra nem), a Szolgáltató az előző főbb verziótól eltérő Internet címen teszi közzé, így csak az újonnan kibocsátott tanúsítványok mutatói fognak rá hivatkozni, amennyiben a tanúsítványban van ilyen mutató.</w:t>
      </w:r>
    </w:p>
    <w:p w14:paraId="6BC166A1" w14:textId="4A383DF5" w:rsidR="003737BA" w:rsidRPr="00344307" w:rsidRDefault="00526A23" w:rsidP="001A6187">
      <w:pPr>
        <w:pStyle w:val="Cmsor2"/>
      </w:pPr>
      <w:bookmarkStart w:id="594" w:name="_Toc432709780"/>
      <w:r w:rsidRPr="00344307">
        <w:t>Panaszkezelési szabályok</w:t>
      </w:r>
      <w:bookmarkEnd w:id="594"/>
    </w:p>
    <w:p w14:paraId="758B2C37" w14:textId="7FD9B74F" w:rsidR="003737BA" w:rsidRPr="00A513B5" w:rsidRDefault="00526A23" w:rsidP="00D82564">
      <w:pPr>
        <w:pStyle w:val="Cmsor3"/>
      </w:pPr>
      <w:bookmarkStart w:id="595" w:name="h.3p8hu4y" w:colFirst="0" w:colLast="0"/>
      <w:bookmarkStart w:id="596" w:name="_Toc432709781"/>
      <w:bookmarkEnd w:id="595"/>
      <w:r w:rsidRPr="00A513B5">
        <w:t xml:space="preserve">Panaszok </w:t>
      </w:r>
      <w:r w:rsidRPr="00D82564">
        <w:t>benyújtásának</w:t>
      </w:r>
      <w:r w:rsidRPr="00A513B5">
        <w:t xml:space="preserve"> helye</w:t>
      </w:r>
      <w:bookmarkEnd w:id="596"/>
    </w:p>
    <w:p w14:paraId="772C3263" w14:textId="77777777" w:rsidR="003737BA" w:rsidRDefault="00526A23">
      <w:pPr>
        <w:spacing w:before="120" w:after="120" w:line="240" w:lineRule="auto"/>
        <w:jc w:val="both"/>
      </w:pPr>
      <w:bookmarkStart w:id="597" w:name="h.24ds4cr" w:colFirst="0" w:colLast="0"/>
      <w:bookmarkEnd w:id="597"/>
      <w:r>
        <w:rPr>
          <w:sz w:val="20"/>
        </w:rPr>
        <w:t xml:space="preserve">A Szolgáltató (beleértve a regisztrációs egységeket is) tevékenységével kapcsolatos kérdések, kifogások és panaszok benyújtásának helye a Szolgáltató ügyfélszolgálati </w:t>
      </w:r>
      <w:r w:rsidRPr="00D5436B">
        <w:rPr>
          <w:sz w:val="20"/>
        </w:rPr>
        <w:t>irodája (ld. 1.5 alfejezet).</w:t>
      </w:r>
    </w:p>
    <w:p w14:paraId="7595FC45" w14:textId="7B2FA642" w:rsidR="003737BA" w:rsidRPr="00A513B5" w:rsidRDefault="00526A23" w:rsidP="00D82564">
      <w:pPr>
        <w:pStyle w:val="Cmsor3"/>
      </w:pPr>
      <w:bookmarkStart w:id="598" w:name="_Toc432709782"/>
      <w:r w:rsidRPr="00A513B5">
        <w:t xml:space="preserve">Panaszok benyújtásának </w:t>
      </w:r>
      <w:r w:rsidRPr="00D82564">
        <w:t>módja</w:t>
      </w:r>
      <w:bookmarkEnd w:id="598"/>
    </w:p>
    <w:p w14:paraId="15FBCA19" w14:textId="0F3C3632" w:rsidR="003737BA" w:rsidRDefault="00526A23">
      <w:pPr>
        <w:spacing w:before="120" w:after="120" w:line="240" w:lineRule="auto"/>
        <w:jc w:val="both"/>
      </w:pPr>
      <w:bookmarkStart w:id="599" w:name="h.jj2ekk" w:colFirst="0" w:colLast="0"/>
      <w:bookmarkEnd w:id="599"/>
      <w:r>
        <w:rPr>
          <w:sz w:val="20"/>
        </w:rPr>
        <w:t>A panaszokat a Szolgáltató levélben, e-mailben a</w:t>
      </w:r>
      <w:r w:rsidR="008F64AE">
        <w:rPr>
          <w:sz w:val="20"/>
        </w:rPr>
        <w:t>z</w:t>
      </w:r>
      <w:r>
        <w:rPr>
          <w:sz w:val="20"/>
        </w:rPr>
        <w:t xml:space="preserve"> info@NETLOCK.hu címen, faxon, t</w:t>
      </w:r>
      <w:r w:rsidR="008F64AE">
        <w:rPr>
          <w:sz w:val="20"/>
        </w:rPr>
        <w:t>elefonon és személyesen fogadja.</w:t>
      </w:r>
    </w:p>
    <w:p w14:paraId="7784CB43" w14:textId="35873F59" w:rsidR="003737BA" w:rsidRPr="00A513B5" w:rsidRDefault="00526A23" w:rsidP="00D82564">
      <w:pPr>
        <w:pStyle w:val="Cmsor3"/>
      </w:pPr>
      <w:bookmarkStart w:id="600" w:name="_Toc432709783"/>
      <w:r w:rsidRPr="00A513B5">
        <w:t xml:space="preserve">Panaszok kezelésének </w:t>
      </w:r>
      <w:r w:rsidRPr="00D82564">
        <w:t>eljárása</w:t>
      </w:r>
      <w:bookmarkEnd w:id="600"/>
    </w:p>
    <w:p w14:paraId="3C76D3A8" w14:textId="77777777" w:rsidR="003737BA" w:rsidRDefault="00526A23">
      <w:pPr>
        <w:spacing w:before="120" w:after="120" w:line="240" w:lineRule="auto"/>
        <w:jc w:val="both"/>
      </w:pPr>
      <w:bookmarkStart w:id="601" w:name="h.33ipx8d" w:colFirst="0" w:colLast="0"/>
      <w:bookmarkEnd w:id="601"/>
      <w:r>
        <w:rPr>
          <w:sz w:val="20"/>
        </w:rPr>
        <w:t>A panasz kézhezvételéről a Szolgáltató az érkeztetést követően 3 munkanapon belül értesíti a beadó felet a megjelölt címen, az ügy kivizsgálásához szükséges idő megjelölésével. A jelzett időn belül, amely lehetőség szerint nem több, mint 10 munkanap, a Szolgáltató a panaszt kivizsgálja, a felmerült hibát a műszakilag indokolt időn belül elhárítja, és mindezen tevékenységekről a bejelentőt írásban tájékoztatja. Ha a választ bejelentő nem fogadja el, egyeztetést kell kezdeményeznie a Szolgáltatóval. Ha a Szolgáltató ezt megtagadja, vagy ha a felek közötti egyeztetés annak megkezdésétől számított 20 munkanapon belül nem vezetne eredményre, akkor a bejelentő jogi útra terelheti az ügyet. A panaszkezelés véghatárideje a fentiek a bejelentéstől számított figyelembevételével 30 nap.</w:t>
      </w:r>
    </w:p>
    <w:p w14:paraId="35A2B9DC" w14:textId="5C6BF377" w:rsidR="003737BA" w:rsidRPr="00A513B5" w:rsidRDefault="00526A23" w:rsidP="00D82564">
      <w:pPr>
        <w:pStyle w:val="Cmsor3"/>
      </w:pPr>
      <w:bookmarkStart w:id="602" w:name="_Toc432709784"/>
      <w:r w:rsidRPr="00A513B5">
        <w:t xml:space="preserve">Illetékes </w:t>
      </w:r>
      <w:r w:rsidRPr="00D82564">
        <w:t>fogyasztóvédelmi</w:t>
      </w:r>
      <w:r w:rsidRPr="00A513B5">
        <w:t xml:space="preserve"> felügyelőség</w:t>
      </w:r>
      <w:bookmarkEnd w:id="602"/>
    </w:p>
    <w:p w14:paraId="3EC100FE" w14:textId="77777777" w:rsidR="003737BA" w:rsidRDefault="00526A23" w:rsidP="00917912">
      <w:pPr>
        <w:numPr>
          <w:ilvl w:val="8"/>
          <w:numId w:val="7"/>
        </w:numPr>
        <w:spacing w:before="120" w:line="240" w:lineRule="auto"/>
        <w:ind w:left="0" w:hanging="24"/>
        <w:jc w:val="both"/>
      </w:pPr>
      <w:r>
        <w:rPr>
          <w:b/>
          <w:sz w:val="20"/>
        </w:rPr>
        <w:t xml:space="preserve">NFH Közép-magyarországi Regionális Felügyelősége, </w:t>
      </w:r>
      <w:r>
        <w:rPr>
          <w:sz w:val="20"/>
        </w:rPr>
        <w:t xml:space="preserve">elérhetőségei: </w:t>
      </w:r>
    </w:p>
    <w:p w14:paraId="0D4FE279" w14:textId="77777777" w:rsidR="003737BA" w:rsidRDefault="00526A23" w:rsidP="00917912">
      <w:pPr>
        <w:numPr>
          <w:ilvl w:val="2"/>
          <w:numId w:val="7"/>
        </w:numPr>
        <w:spacing w:before="120" w:line="240" w:lineRule="auto"/>
        <w:ind w:left="0" w:firstLine="0"/>
        <w:jc w:val="both"/>
      </w:pPr>
      <w:r>
        <w:rPr>
          <w:b/>
          <w:sz w:val="20"/>
        </w:rPr>
        <w:t xml:space="preserve">Regionális Igazgatóság: </w:t>
      </w:r>
      <w:r>
        <w:rPr>
          <w:sz w:val="20"/>
        </w:rPr>
        <w:t xml:space="preserve">Cím: 1052 Budapest, V. ker. Városház u. 7. Levelezési cím:  1364 Budapest, Pf. 144. Telefon: +36 1 328-0185 Fax: +36 1 411-0116 E-mail: fogyved_kmf_budapest@nfh.hu </w:t>
      </w:r>
    </w:p>
    <w:p w14:paraId="4CAFF966" w14:textId="77777777" w:rsidR="003737BA" w:rsidRDefault="00526A23" w:rsidP="00917912">
      <w:pPr>
        <w:numPr>
          <w:ilvl w:val="2"/>
          <w:numId w:val="7"/>
        </w:numPr>
        <w:spacing w:before="120" w:line="240" w:lineRule="auto"/>
        <w:ind w:left="0" w:firstLine="0"/>
        <w:jc w:val="both"/>
      </w:pPr>
      <w:r>
        <w:rPr>
          <w:b/>
          <w:sz w:val="20"/>
        </w:rPr>
        <w:t>Fogyasztókapcsolati Iroda:</w:t>
      </w:r>
      <w:r>
        <w:rPr>
          <w:sz w:val="20"/>
        </w:rPr>
        <w:t xml:space="preserve"> Cím: 1088 Budapest, VIII. ker. József krt. 6. Telefon: + 36 1 459 4999, +36 1 459 4836, +36 1 459 4833, +36 1 459 4832</w:t>
      </w:r>
    </w:p>
    <w:p w14:paraId="15FF95CC" w14:textId="77777777" w:rsidR="003737BA" w:rsidRDefault="003737BA">
      <w:pPr>
        <w:spacing w:before="120" w:line="240" w:lineRule="auto"/>
        <w:ind w:left="1800"/>
        <w:jc w:val="both"/>
      </w:pPr>
      <w:bookmarkStart w:id="603" w:name="h.1io07g6" w:colFirst="0" w:colLast="0"/>
      <w:bookmarkEnd w:id="603"/>
    </w:p>
    <w:p w14:paraId="0922817D" w14:textId="5DAADA1D" w:rsidR="003737BA" w:rsidRPr="00344307" w:rsidRDefault="00526A23" w:rsidP="001A6187">
      <w:pPr>
        <w:pStyle w:val="Cmsor2"/>
      </w:pPr>
      <w:r w:rsidRPr="00344307">
        <w:t xml:space="preserve"> </w:t>
      </w:r>
      <w:bookmarkStart w:id="604" w:name="_Toc432709785"/>
      <w:r w:rsidRPr="00344307">
        <w:t>Hivatkozott jogszabályok, szabványok és egyéb dokumentumok</w:t>
      </w:r>
      <w:bookmarkEnd w:id="604"/>
    </w:p>
    <w:p w14:paraId="0BCE4BBD" w14:textId="77777777" w:rsidR="003737BA" w:rsidRDefault="00526A23">
      <w:pPr>
        <w:spacing w:before="120" w:after="120" w:line="240" w:lineRule="auto"/>
      </w:pPr>
      <w:bookmarkStart w:id="605" w:name="h.42nnq3z" w:colFirst="0" w:colLast="0"/>
      <w:bookmarkEnd w:id="605"/>
      <w:r>
        <w:rPr>
          <w:sz w:val="20"/>
        </w:rPr>
        <w:t>Jelen dokumentum az alábbi dokumentumokra hivatkozik:</w:t>
      </w:r>
    </w:p>
    <w:p w14:paraId="043C5566" w14:textId="77777777" w:rsidR="003737BA" w:rsidRDefault="00526A23" w:rsidP="00917912">
      <w:pPr>
        <w:numPr>
          <w:ilvl w:val="0"/>
          <w:numId w:val="19"/>
        </w:numPr>
        <w:spacing w:before="120" w:line="240" w:lineRule="auto"/>
        <w:ind w:left="720" w:hanging="719"/>
        <w:jc w:val="both"/>
      </w:pPr>
      <w:r>
        <w:rPr>
          <w:sz w:val="20"/>
        </w:rPr>
        <w:t>ISO 3166 English Country Names and Code Elements</w:t>
      </w:r>
    </w:p>
    <w:p w14:paraId="19A4E553" w14:textId="77777777" w:rsidR="003737BA" w:rsidRDefault="00526A23" w:rsidP="00917912">
      <w:pPr>
        <w:numPr>
          <w:ilvl w:val="0"/>
          <w:numId w:val="19"/>
        </w:numPr>
        <w:spacing w:before="120" w:line="240" w:lineRule="auto"/>
        <w:ind w:left="720" w:hanging="719"/>
        <w:jc w:val="both"/>
      </w:pPr>
      <w:r>
        <w:rPr>
          <w:sz w:val="20"/>
        </w:rPr>
        <w:t>FIPS PUB 140-2 (2001. május): "Kriptográfiai modulok biztonsági követelményei"</w:t>
      </w:r>
    </w:p>
    <w:p w14:paraId="65FE6EA0" w14:textId="77777777" w:rsidR="003737BA" w:rsidRDefault="00526A23" w:rsidP="00917912">
      <w:pPr>
        <w:numPr>
          <w:ilvl w:val="0"/>
          <w:numId w:val="19"/>
        </w:numPr>
        <w:spacing w:before="120" w:line="240" w:lineRule="auto"/>
        <w:ind w:left="720" w:hanging="719"/>
        <w:jc w:val="both"/>
      </w:pPr>
      <w:bookmarkStart w:id="606" w:name="h.2hsy0bs" w:colFirst="0" w:colLast="0"/>
      <w:bookmarkEnd w:id="606"/>
      <w:r>
        <w:rPr>
          <w:sz w:val="20"/>
        </w:rPr>
        <w:t>RFC 5280 (korábban RFC 3280) Internet X.509 Nyilvános kulcsú infrastruktúra – tanúsítvány- és tanúsítvány visszavonási lista profil</w:t>
      </w:r>
    </w:p>
    <w:p w14:paraId="6CE6E948" w14:textId="77777777" w:rsidR="003737BA" w:rsidRDefault="00526A23" w:rsidP="00917912">
      <w:pPr>
        <w:numPr>
          <w:ilvl w:val="0"/>
          <w:numId w:val="19"/>
        </w:numPr>
        <w:spacing w:before="120" w:line="240" w:lineRule="auto"/>
        <w:ind w:left="720" w:hanging="719"/>
        <w:jc w:val="both"/>
      </w:pPr>
      <w:r>
        <w:rPr>
          <w:sz w:val="20"/>
        </w:rPr>
        <w:t>RFC 3647 (korábban RFC 2527) Internet X.509 Nyilvános kulcsú infrastruktúra – tanúsítványtípus és Szolgáltatási Szabályzat keretrendszer</w:t>
      </w:r>
    </w:p>
    <w:p w14:paraId="71906457" w14:textId="77777777" w:rsidR="003737BA" w:rsidRDefault="00526A23" w:rsidP="00917912">
      <w:pPr>
        <w:numPr>
          <w:ilvl w:val="0"/>
          <w:numId w:val="19"/>
        </w:numPr>
        <w:spacing w:before="120" w:line="240" w:lineRule="auto"/>
        <w:ind w:left="720" w:hanging="719"/>
        <w:jc w:val="both"/>
      </w:pPr>
      <w:bookmarkStart w:id="607" w:name="h.wy8ajl" w:colFirst="0" w:colLast="0"/>
      <w:bookmarkEnd w:id="607"/>
      <w:r>
        <w:rPr>
          <w:sz w:val="20"/>
        </w:rPr>
        <w:t>International Telecommunication Union X.509 “Információ technológia – Nyílt rendszerek kapcsolódása - Könyvtár: Nyilvános kulcs és attribútum tanúsítvány-keretrendszer”</w:t>
      </w:r>
    </w:p>
    <w:p w14:paraId="4B66611B" w14:textId="77777777" w:rsidR="003737BA" w:rsidRDefault="00526A23" w:rsidP="00917912">
      <w:pPr>
        <w:numPr>
          <w:ilvl w:val="0"/>
          <w:numId w:val="19"/>
        </w:numPr>
        <w:spacing w:before="120" w:line="240" w:lineRule="auto"/>
        <w:ind w:left="720" w:hanging="719"/>
        <w:jc w:val="both"/>
      </w:pPr>
      <w:bookmarkStart w:id="608" w:name="h.3gxvt7e" w:colFirst="0" w:colLast="0"/>
      <w:bookmarkEnd w:id="608"/>
      <w:r>
        <w:rPr>
          <w:sz w:val="20"/>
        </w:rPr>
        <w:t xml:space="preserve">9/2005. IHM rendelet az elektronikus aláírási termékek tanúsítását végző szervezetekről, illetve a kijelölésükre vonatkozó szabályokról </w:t>
      </w:r>
    </w:p>
    <w:p w14:paraId="31A81A42" w14:textId="77777777" w:rsidR="003737BA" w:rsidRDefault="00526A23" w:rsidP="00917912">
      <w:pPr>
        <w:numPr>
          <w:ilvl w:val="0"/>
          <w:numId w:val="19"/>
        </w:numPr>
        <w:spacing w:before="120" w:line="240" w:lineRule="auto"/>
        <w:ind w:left="720" w:hanging="719"/>
        <w:jc w:val="both"/>
      </w:pPr>
      <w:bookmarkStart w:id="609" w:name="h.1w363f7" w:colFirst="0" w:colLast="0"/>
      <w:bookmarkEnd w:id="609"/>
      <w:r>
        <w:rPr>
          <w:sz w:val="20"/>
        </w:rPr>
        <w:t>RFC 3161 Internet X.509 Public Key Infrastructure Time-Stamp Protocol (TSP)</w:t>
      </w:r>
    </w:p>
    <w:p w14:paraId="19041A77" w14:textId="77777777" w:rsidR="003737BA" w:rsidRDefault="00526A23" w:rsidP="00917912">
      <w:pPr>
        <w:numPr>
          <w:ilvl w:val="0"/>
          <w:numId w:val="19"/>
        </w:numPr>
        <w:spacing w:before="120" w:line="240" w:lineRule="auto"/>
        <w:ind w:left="720" w:hanging="719"/>
        <w:jc w:val="both"/>
      </w:pPr>
      <w:bookmarkStart w:id="610" w:name="h.4g2tm30" w:colFirst="0" w:colLast="0"/>
      <w:bookmarkEnd w:id="610"/>
      <w:r>
        <w:rPr>
          <w:sz w:val="20"/>
        </w:rPr>
        <w:t>ETSI 102 042 v2.1.1 (2009-05) Policy requirements for certification authorities issuing public key certificates</w:t>
      </w:r>
    </w:p>
    <w:p w14:paraId="4D77FB74" w14:textId="77777777" w:rsidR="003737BA" w:rsidRDefault="00526A23" w:rsidP="00917912">
      <w:pPr>
        <w:numPr>
          <w:ilvl w:val="0"/>
          <w:numId w:val="19"/>
        </w:numPr>
        <w:spacing w:before="120" w:line="240" w:lineRule="auto"/>
        <w:ind w:left="720" w:hanging="719"/>
        <w:jc w:val="both"/>
      </w:pPr>
      <w:bookmarkStart w:id="611" w:name="h.2v83wat" w:colFirst="0" w:colLast="0"/>
      <w:bookmarkEnd w:id="611"/>
      <w:r>
        <w:rPr>
          <w:sz w:val="20"/>
        </w:rPr>
        <w:t>RFC 2560 Online Certificate Status Protocol (OCSP)</w:t>
      </w:r>
    </w:p>
    <w:p w14:paraId="0EF68223" w14:textId="77777777" w:rsidR="003737BA" w:rsidRDefault="00526A23" w:rsidP="00917912">
      <w:pPr>
        <w:numPr>
          <w:ilvl w:val="0"/>
          <w:numId w:val="19"/>
        </w:numPr>
        <w:spacing w:before="120" w:line="240" w:lineRule="auto"/>
        <w:ind w:left="720" w:hanging="719"/>
        <w:jc w:val="both"/>
      </w:pPr>
      <w:r>
        <w:rPr>
          <w:sz w:val="20"/>
        </w:rPr>
        <w:t xml:space="preserve">Általános Időbélyegzési Rend – NETLOCK Kft. </w:t>
      </w:r>
    </w:p>
    <w:p w14:paraId="21EB28E5" w14:textId="77777777" w:rsidR="003737BA" w:rsidRDefault="00526A23" w:rsidP="00917912">
      <w:pPr>
        <w:numPr>
          <w:ilvl w:val="0"/>
          <w:numId w:val="19"/>
        </w:numPr>
        <w:spacing w:before="120" w:line="240" w:lineRule="auto"/>
        <w:ind w:left="720" w:hanging="719"/>
        <w:jc w:val="both"/>
      </w:pPr>
      <w:bookmarkStart w:id="612" w:name="h.1ade6im" w:colFirst="0" w:colLast="0"/>
      <w:bookmarkEnd w:id="612"/>
      <w:r>
        <w:rPr>
          <w:sz w:val="20"/>
        </w:rPr>
        <w:t>1992 évi XLIII. törvény a személyes adatok védelméről és a közhasznú adatok nyilvánosságáról</w:t>
      </w:r>
    </w:p>
    <w:p w14:paraId="558CAB29" w14:textId="77777777" w:rsidR="003737BA" w:rsidRDefault="00526A23" w:rsidP="00917912">
      <w:pPr>
        <w:numPr>
          <w:ilvl w:val="0"/>
          <w:numId w:val="19"/>
        </w:numPr>
        <w:spacing w:before="120" w:line="240" w:lineRule="auto"/>
        <w:ind w:left="720" w:hanging="719"/>
        <w:jc w:val="both"/>
      </w:pPr>
      <w:r>
        <w:rPr>
          <w:sz w:val="20"/>
        </w:rPr>
        <w:t>Nem minősített tanúsítvány, visszavonási lista, OCSP és időbélyeg profildefiníciók mindenkor hatályos változata</w:t>
      </w:r>
    </w:p>
    <w:p w14:paraId="108F3929" w14:textId="77777777" w:rsidR="003737BA" w:rsidRDefault="00526A23" w:rsidP="00917912">
      <w:pPr>
        <w:numPr>
          <w:ilvl w:val="0"/>
          <w:numId w:val="19"/>
        </w:numPr>
        <w:spacing w:before="120" w:line="240" w:lineRule="auto"/>
        <w:ind w:left="720" w:hanging="719"/>
        <w:jc w:val="both"/>
      </w:pPr>
      <w:bookmarkStart w:id="613" w:name="h.3ud1p6f" w:colFirst="0" w:colLast="0"/>
      <w:bookmarkEnd w:id="613"/>
      <w:r>
        <w:rPr>
          <w:sz w:val="20"/>
        </w:rPr>
        <w:t xml:space="preserve">Általános Szerződési Feltételek (ÁSZF) – NETLOCK Kft. </w:t>
      </w:r>
    </w:p>
    <w:p w14:paraId="619097A2" w14:textId="2C12FE53" w:rsidR="003737BA" w:rsidRPr="00344307" w:rsidRDefault="00526A23" w:rsidP="001A6187">
      <w:pPr>
        <w:pStyle w:val="Cmsor2"/>
      </w:pPr>
      <w:bookmarkStart w:id="614" w:name="h.29ibze8" w:colFirst="0" w:colLast="0"/>
      <w:bookmarkStart w:id="615" w:name="_Toc432709786"/>
      <w:bookmarkEnd w:id="614"/>
      <w:r w:rsidRPr="00344307">
        <w:t>Értelmezés és érvényesítés</w:t>
      </w:r>
      <w:bookmarkEnd w:id="615"/>
    </w:p>
    <w:p w14:paraId="03161578" w14:textId="40E2CB6A" w:rsidR="003737BA" w:rsidRPr="00A513B5" w:rsidRDefault="00526A23" w:rsidP="00917912">
      <w:pPr>
        <w:pStyle w:val="Cmsor3"/>
        <w:numPr>
          <w:ilvl w:val="2"/>
          <w:numId w:val="28"/>
        </w:numPr>
      </w:pPr>
      <w:bookmarkStart w:id="616" w:name="h.onm9m1" w:colFirst="0" w:colLast="0"/>
      <w:bookmarkStart w:id="617" w:name="_Toc432709787"/>
      <w:bookmarkEnd w:id="616"/>
      <w:r w:rsidRPr="00A513B5">
        <w:t>Irányadó jog</w:t>
      </w:r>
      <w:bookmarkEnd w:id="617"/>
    </w:p>
    <w:p w14:paraId="01425A7D" w14:textId="77777777" w:rsidR="003737BA" w:rsidRDefault="00526A23">
      <w:pPr>
        <w:spacing w:before="120" w:after="120" w:line="240" w:lineRule="auto"/>
        <w:jc w:val="both"/>
      </w:pPr>
      <w:bookmarkStart w:id="618" w:name="h.38n9s9u" w:colFirst="0" w:colLast="0"/>
      <w:bookmarkEnd w:id="618"/>
      <w:r>
        <w:rPr>
          <w:sz w:val="20"/>
        </w:rPr>
        <w:t xml:space="preserve">A Szolgáltató tevékenységét a mindenkor hatályos magyar jogszabályoknak megfelelően végzi (ld. </w:t>
      </w:r>
      <w:r>
        <w:rPr>
          <w:b/>
          <w:sz w:val="20"/>
        </w:rPr>
        <w:t xml:space="preserve">  .</w:t>
      </w:r>
      <w:r>
        <w:rPr>
          <w:sz w:val="20"/>
        </w:rPr>
        <w:t>Törvény,</w:t>
      </w:r>
      <w:r>
        <w:rPr>
          <w:b/>
          <w:sz w:val="20"/>
        </w:rPr>
        <w:t xml:space="preserve">  .</w:t>
      </w:r>
      <w:r>
        <w:rPr>
          <w:sz w:val="20"/>
        </w:rPr>
        <w:t xml:space="preserve"> Irányelv, </w:t>
      </w:r>
      <w:r>
        <w:rPr>
          <w:b/>
          <w:sz w:val="20"/>
        </w:rPr>
        <w:t xml:space="preserve">  .</w:t>
      </w:r>
      <w:r>
        <w:rPr>
          <w:sz w:val="20"/>
        </w:rPr>
        <w:t>Rendelet). A Szolgáltató szerződéseire és szabályzataira, azok teljesítésére a magyar jog az irányadó, és azok a magyar jog szerint értelmezendők.</w:t>
      </w:r>
    </w:p>
    <w:p w14:paraId="6996223C" w14:textId="10BDE143" w:rsidR="003737BA" w:rsidRPr="00A513B5" w:rsidRDefault="00526A23" w:rsidP="00917912">
      <w:pPr>
        <w:pStyle w:val="Cmsor3"/>
        <w:numPr>
          <w:ilvl w:val="2"/>
          <w:numId w:val="28"/>
        </w:numPr>
      </w:pPr>
      <w:bookmarkStart w:id="619" w:name="_Toc432709788"/>
      <w:r w:rsidRPr="00A513B5">
        <w:t>A rendelkezések különválaszthatósága</w:t>
      </w:r>
      <w:bookmarkEnd w:id="619"/>
    </w:p>
    <w:p w14:paraId="3FAC4ACE" w14:textId="77777777" w:rsidR="003737BA" w:rsidRDefault="00526A23">
      <w:pPr>
        <w:spacing w:before="120" w:after="120" w:line="240" w:lineRule="auto"/>
        <w:jc w:val="both"/>
      </w:pPr>
      <w:bookmarkStart w:id="620" w:name="h.1nsk2hn" w:colFirst="0" w:colLast="0"/>
      <w:bookmarkEnd w:id="620"/>
      <w:r>
        <w:rPr>
          <w:sz w:val="20"/>
        </w:rPr>
        <w:t>Bármely rendelkezés hatályon kívül kerülése vagy bíróság általi semmissé nyilvánítása nem befolyásolja a többi rendelkezés hatályát, érvényességét.</w:t>
      </w:r>
    </w:p>
    <w:p w14:paraId="4FBEA6F6" w14:textId="1BED1E9D" w:rsidR="003737BA" w:rsidRPr="00310E31" w:rsidRDefault="00526A23" w:rsidP="00917912">
      <w:pPr>
        <w:pStyle w:val="Cmsor3"/>
        <w:numPr>
          <w:ilvl w:val="2"/>
          <w:numId w:val="28"/>
        </w:numPr>
      </w:pPr>
      <w:bookmarkStart w:id="621" w:name="_Toc432709789"/>
      <w:r w:rsidRPr="00310E31">
        <w:t>A rendelkezések jogfolytonossága</w:t>
      </w:r>
      <w:bookmarkEnd w:id="621"/>
    </w:p>
    <w:p w14:paraId="60181B4F" w14:textId="77777777" w:rsidR="003737BA" w:rsidRDefault="00526A23">
      <w:pPr>
        <w:spacing w:before="120" w:after="120" w:line="240" w:lineRule="auto"/>
        <w:jc w:val="both"/>
      </w:pPr>
      <w:bookmarkStart w:id="622" w:name="h.47s7l5g" w:colFirst="0" w:colLast="0"/>
      <w:bookmarkEnd w:id="622"/>
      <w:r>
        <w:rPr>
          <w:sz w:val="20"/>
        </w:rPr>
        <w:t>A visszavonásra és a visszavonási információ kezelésére vonatkozó szabályok abban az esetben is érvényben maradnak (és az archivált adatok megőrződnek), ha a szolgáltatás és ezáltal a Szabályzat megszűnik.</w:t>
      </w:r>
    </w:p>
    <w:p w14:paraId="17DC8DC7" w14:textId="6F77E194" w:rsidR="003737BA" w:rsidRPr="00310E31" w:rsidRDefault="00526A23" w:rsidP="00917912">
      <w:pPr>
        <w:pStyle w:val="Cmsor3"/>
        <w:numPr>
          <w:ilvl w:val="2"/>
          <w:numId w:val="28"/>
        </w:numPr>
      </w:pPr>
      <w:bookmarkStart w:id="623" w:name="_Toc432709790"/>
      <w:r w:rsidRPr="00310E31">
        <w:t>A rendelkezések kiterjesztése</w:t>
      </w:r>
      <w:bookmarkEnd w:id="623"/>
    </w:p>
    <w:p w14:paraId="0337CA3D" w14:textId="77777777" w:rsidR="003737BA" w:rsidRDefault="00526A23">
      <w:pPr>
        <w:spacing w:before="120" w:after="120" w:line="240" w:lineRule="auto"/>
        <w:jc w:val="both"/>
      </w:pPr>
      <w:bookmarkStart w:id="624" w:name="h.2mxhvd9" w:colFirst="0" w:colLast="0"/>
      <w:bookmarkEnd w:id="624"/>
      <w:r>
        <w:rPr>
          <w:sz w:val="20"/>
        </w:rPr>
        <w:t>A szolgáltatási tevékenységhez kapcsolódó egyéb szerződések figyelemmel vannak jelen Szabályzat rendelkezéseire is.</w:t>
      </w:r>
    </w:p>
    <w:p w14:paraId="0E562974" w14:textId="0F6C6C1C" w:rsidR="003737BA" w:rsidRPr="00310E31" w:rsidRDefault="00526A23" w:rsidP="00D82564">
      <w:pPr>
        <w:pStyle w:val="Cmsor3"/>
      </w:pPr>
      <w:bookmarkStart w:id="625" w:name="_Toc432709791"/>
      <w:r w:rsidRPr="00310E31">
        <w:t>Vitás kérdések megoldására vonatkozó eljárások</w:t>
      </w:r>
      <w:bookmarkEnd w:id="625"/>
    </w:p>
    <w:p w14:paraId="1A810FD3" w14:textId="13F7C5E7" w:rsidR="003737BA" w:rsidRDefault="00526A23">
      <w:pPr>
        <w:spacing w:before="120" w:after="120" w:line="240" w:lineRule="auto"/>
        <w:jc w:val="both"/>
      </w:pPr>
      <w:r>
        <w:rPr>
          <w:sz w:val="20"/>
        </w:rPr>
        <w:t>A Szolgáltató (beleértve a regisztrációs egységeket is) tevékenységével kapcsolatos kérdéseket, kifogásokat és panaszokat a</w:t>
      </w:r>
      <w:r w:rsidR="008F64AE">
        <w:rPr>
          <w:sz w:val="20"/>
        </w:rPr>
        <w:t>z</w:t>
      </w:r>
      <w:r>
        <w:rPr>
          <w:sz w:val="20"/>
        </w:rPr>
        <w:t xml:space="preserve"> info@NETLOCK.hu e-mail címen, valamint a Szolgáltató központi fax számán lehet írott formában bejelenteni (ld. 9.8 pont), illetve telefonon vagy személyesen a Szolgáltató ügyfélszolgálati </w:t>
      </w:r>
      <w:r w:rsidRPr="00D5436B">
        <w:rPr>
          <w:sz w:val="20"/>
        </w:rPr>
        <w:t>irodájában (lásd:1.5. ).</w:t>
      </w:r>
    </w:p>
    <w:p w14:paraId="6448E379" w14:textId="77777777" w:rsidR="003737BA" w:rsidRDefault="00526A23">
      <w:pPr>
        <w:spacing w:before="120" w:after="120" w:line="240" w:lineRule="auto"/>
        <w:jc w:val="both"/>
      </w:pPr>
      <w:r>
        <w:rPr>
          <w:sz w:val="20"/>
        </w:rPr>
        <w:t>Bármely vitás kérdés vagy panasz felmerülése esetén, a vita jogi útra terelése előtt a felhasználónak kötelessége, az Érintett Félnek vagy bármely harmadik félnek ajánlott a Szolgáltató haladéktalan értesítése és teljes körű tájékoztatása az ügy minden vonatkozását érintően. A felek vitáikat mindenkor megkísérlik békés, tárgyalásos úton rendezni.</w:t>
      </w:r>
    </w:p>
    <w:p w14:paraId="5B4B8048" w14:textId="77777777" w:rsidR="003737BA" w:rsidRDefault="00526A23">
      <w:pPr>
        <w:spacing w:before="120" w:after="120" w:line="240" w:lineRule="auto"/>
        <w:jc w:val="both"/>
      </w:pPr>
      <w:r>
        <w:rPr>
          <w:sz w:val="20"/>
        </w:rPr>
        <w:t>Amennyiben a Felek közötti egyeztetés - mely a Szolgáltató a panasz kivizsgálásának eredményeként adott válaszát követi- valamelyik fél által kezdeményezetett egyeztetés napjától számított 20 napon belül nem vezet eredményre, arra az esetre a Felek kölcsönösen alávetik magukat a Kereskedelmi és Iparkamara mellett szervezett Állandó Választottbíróság kizárólagos illetékességének. A Választottbírósági eljárás nyelve a magyar, az eljárásban irányadó jog a mindenkor hatályos magyar anyagi és eljárásjog. Az eljáró bírók száma: 3.</w:t>
      </w:r>
    </w:p>
    <w:p w14:paraId="7A853680" w14:textId="762EE751" w:rsidR="00593942" w:rsidRDefault="00593942"/>
    <w:sectPr w:rsidR="00593942">
      <w:pgSz w:w="11907" w:h="16840"/>
      <w:pgMar w:top="1304" w:right="1304" w:bottom="1304" w:left="130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3C01D" w14:textId="77777777" w:rsidR="00E84D07" w:rsidRDefault="00E84D07">
      <w:pPr>
        <w:spacing w:line="240" w:lineRule="auto"/>
      </w:pPr>
      <w:r>
        <w:separator/>
      </w:r>
    </w:p>
  </w:endnote>
  <w:endnote w:type="continuationSeparator" w:id="0">
    <w:p w14:paraId="0CAEE174" w14:textId="77777777" w:rsidR="00E84D07" w:rsidRDefault="00E84D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52BED" w14:textId="77777777" w:rsidR="004A3086" w:rsidRDefault="004A3086">
    <w:pPr>
      <w:spacing w:line="240" w:lineRule="auto"/>
      <w:jc w:val="center"/>
    </w:pPr>
    <w:r>
      <w:rPr>
        <w:sz w:val="18"/>
      </w:rPr>
      <w:t xml:space="preserve">Oldal: </w:t>
    </w:r>
    <w:r>
      <w:fldChar w:fldCharType="begin"/>
    </w:r>
    <w:r>
      <w:instrText>PAGE</w:instrText>
    </w:r>
    <w:r>
      <w:fldChar w:fldCharType="separate"/>
    </w:r>
    <w:r w:rsidR="005A0AEE">
      <w:rPr>
        <w:noProof/>
      </w:rPr>
      <w:t>4</w:t>
    </w:r>
    <w:r>
      <w:fldChar w:fldCharType="end"/>
    </w:r>
    <w:r>
      <w:rPr>
        <w:sz w:val="18"/>
      </w:rPr>
      <w:t xml:space="preserve"> / </w:t>
    </w:r>
    <w:r>
      <w:fldChar w:fldCharType="begin"/>
    </w:r>
    <w:r>
      <w:instrText>NUMPAGES</w:instrText>
    </w:r>
    <w:r>
      <w:fldChar w:fldCharType="separate"/>
    </w:r>
    <w:r w:rsidR="005A0AEE">
      <w:rPr>
        <w:noProof/>
      </w:rPr>
      <w:t>102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4E74E" w14:textId="77777777" w:rsidR="00E84D07" w:rsidRDefault="00E84D07">
      <w:pPr>
        <w:spacing w:line="240" w:lineRule="auto"/>
      </w:pPr>
      <w:r>
        <w:separator/>
      </w:r>
    </w:p>
  </w:footnote>
  <w:footnote w:type="continuationSeparator" w:id="0">
    <w:p w14:paraId="5C336F56" w14:textId="77777777" w:rsidR="00E84D07" w:rsidRDefault="00E84D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1005" w14:textId="77777777" w:rsidR="004A3086" w:rsidRDefault="004A3086">
    <w:pPr>
      <w:spacing w:line="360" w:lineRule="auto"/>
      <w:jc w:val="center"/>
    </w:pPr>
    <w:r>
      <w:rPr>
        <w:sz w:val="18"/>
      </w:rPr>
      <w:t xml:space="preserve">Nem Minősített Nem Aláírás Célú Szolgáltatási Szabályzat (nem aláírás célú tanúsítványok)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AD2"/>
    <w:multiLevelType w:val="singleLevel"/>
    <w:tmpl w:val="D35E6A0A"/>
    <w:lvl w:ilvl="0">
      <w:start w:val="1"/>
      <w:numFmt w:val="bullet"/>
      <w:pStyle w:val="aaafels"/>
      <w:lvlText w:val=""/>
      <w:lvlJc w:val="left"/>
      <w:pPr>
        <w:tabs>
          <w:tab w:val="num" w:pos="4320"/>
        </w:tabs>
        <w:ind w:left="4320" w:hanging="360"/>
      </w:pPr>
      <w:rPr>
        <w:rFonts w:ascii="Symbol" w:hAnsi="Symbol" w:cs="Symbol" w:hint="default"/>
      </w:rPr>
    </w:lvl>
  </w:abstractNum>
  <w:abstractNum w:abstractNumId="1" w15:restartNumberingAfterBreak="0">
    <w:nsid w:val="087F0E62"/>
    <w:multiLevelType w:val="multilevel"/>
    <w:tmpl w:val="000ABC7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090C3EC1"/>
    <w:multiLevelType w:val="hybridMultilevel"/>
    <w:tmpl w:val="A46EA600"/>
    <w:lvl w:ilvl="0" w:tplc="C3288FB8">
      <w:start w:val="1"/>
      <w:numFmt w:val="bullet"/>
      <w:pStyle w:val="lista"/>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A2F57B1"/>
    <w:multiLevelType w:val="multilevel"/>
    <w:tmpl w:val="DA06DAD4"/>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0BF85ED2"/>
    <w:multiLevelType w:val="hybridMultilevel"/>
    <w:tmpl w:val="B87E6F66"/>
    <w:lvl w:ilvl="0" w:tplc="A6A206A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15:restartNumberingAfterBreak="0">
    <w:nsid w:val="11A23A42"/>
    <w:multiLevelType w:val="hybridMultilevel"/>
    <w:tmpl w:val="5F080C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5A92C8A"/>
    <w:multiLevelType w:val="multilevel"/>
    <w:tmpl w:val="B99C4F1A"/>
    <w:lvl w:ilvl="0">
      <w:start w:val="1"/>
      <w:numFmt w:val="bullet"/>
      <w:lvlText w:val="-"/>
      <w:lvlJc w:val="left"/>
      <w:pPr>
        <w:ind w:left="726" w:firstLine="363"/>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15:restartNumberingAfterBreak="0">
    <w:nsid w:val="183B36A3"/>
    <w:multiLevelType w:val="multilevel"/>
    <w:tmpl w:val="924CEE44"/>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15:restartNumberingAfterBreak="0">
    <w:nsid w:val="1A961D05"/>
    <w:multiLevelType w:val="multilevel"/>
    <w:tmpl w:val="22DCB180"/>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 w15:restartNumberingAfterBreak="0">
    <w:nsid w:val="1B1A6051"/>
    <w:multiLevelType w:val="multilevel"/>
    <w:tmpl w:val="91DE799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 w15:restartNumberingAfterBreak="0">
    <w:nsid w:val="1D0E4B9D"/>
    <w:multiLevelType w:val="multilevel"/>
    <w:tmpl w:val="057EED74"/>
    <w:lvl w:ilvl="0">
      <w:start w:val="1"/>
      <w:numFmt w:val="decimal"/>
      <w:lvlText w:val="%1)"/>
      <w:lvlJc w:val="left"/>
      <w:pPr>
        <w:ind w:left="1146" w:firstLine="426"/>
      </w:pPr>
      <w:rPr>
        <w:rFonts w:ascii="Arial" w:eastAsia="Arial" w:hAnsi="Arial" w:cs="Arial"/>
        <w:vertAlign w:val="baseline"/>
      </w:rPr>
    </w:lvl>
    <w:lvl w:ilvl="1">
      <w:start w:val="23"/>
      <w:numFmt w:val="lowerLetter"/>
      <w:lvlText w:val="%2."/>
      <w:lvlJc w:val="left"/>
      <w:pPr>
        <w:ind w:left="1506" w:firstLine="1146"/>
      </w:pPr>
      <w:rPr>
        <w:vertAlign w:val="baseline"/>
      </w:rPr>
    </w:lvl>
    <w:lvl w:ilvl="2">
      <w:start w:val="1"/>
      <w:numFmt w:val="lowerRoman"/>
      <w:lvlText w:val="%3."/>
      <w:lvlJc w:val="right"/>
      <w:pPr>
        <w:ind w:left="2226" w:firstLine="2046"/>
      </w:pPr>
      <w:rPr>
        <w:vertAlign w:val="baseline"/>
      </w:rPr>
    </w:lvl>
    <w:lvl w:ilvl="3">
      <w:start w:val="1"/>
      <w:numFmt w:val="decimal"/>
      <w:lvlText w:val="%4."/>
      <w:lvlJc w:val="left"/>
      <w:pPr>
        <w:ind w:left="2946" w:firstLine="2586"/>
      </w:pPr>
      <w:rPr>
        <w:vertAlign w:val="baseline"/>
      </w:rPr>
    </w:lvl>
    <w:lvl w:ilvl="4">
      <w:start w:val="1"/>
      <w:numFmt w:val="lowerLetter"/>
      <w:lvlText w:val="%5."/>
      <w:lvlJc w:val="left"/>
      <w:pPr>
        <w:ind w:left="3666" w:firstLine="3306"/>
      </w:pPr>
      <w:rPr>
        <w:vertAlign w:val="baseline"/>
      </w:rPr>
    </w:lvl>
    <w:lvl w:ilvl="5">
      <w:start w:val="1"/>
      <w:numFmt w:val="lowerRoman"/>
      <w:lvlText w:val="%6."/>
      <w:lvlJc w:val="right"/>
      <w:pPr>
        <w:ind w:left="4386" w:firstLine="4206"/>
      </w:pPr>
      <w:rPr>
        <w:vertAlign w:val="baseline"/>
      </w:rPr>
    </w:lvl>
    <w:lvl w:ilvl="6">
      <w:start w:val="1"/>
      <w:numFmt w:val="decimal"/>
      <w:lvlText w:val="%7."/>
      <w:lvlJc w:val="left"/>
      <w:pPr>
        <w:ind w:left="5106" w:firstLine="4746"/>
      </w:pPr>
      <w:rPr>
        <w:vertAlign w:val="baseline"/>
      </w:rPr>
    </w:lvl>
    <w:lvl w:ilvl="7">
      <w:start w:val="1"/>
      <w:numFmt w:val="lowerLetter"/>
      <w:lvlText w:val="%8."/>
      <w:lvlJc w:val="left"/>
      <w:pPr>
        <w:ind w:left="5826" w:firstLine="5466"/>
      </w:pPr>
      <w:rPr>
        <w:vertAlign w:val="baseline"/>
      </w:rPr>
    </w:lvl>
    <w:lvl w:ilvl="8">
      <w:start w:val="1"/>
      <w:numFmt w:val="lowerRoman"/>
      <w:lvlText w:val="%9."/>
      <w:lvlJc w:val="right"/>
      <w:pPr>
        <w:ind w:left="6546" w:firstLine="6366"/>
      </w:pPr>
      <w:rPr>
        <w:vertAlign w:val="baseline"/>
      </w:rPr>
    </w:lvl>
  </w:abstractNum>
  <w:abstractNum w:abstractNumId="11" w15:restartNumberingAfterBreak="0">
    <w:nsid w:val="1D9170A2"/>
    <w:multiLevelType w:val="hybridMultilevel"/>
    <w:tmpl w:val="A32A11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F194C9B"/>
    <w:multiLevelType w:val="multilevel"/>
    <w:tmpl w:val="537C2652"/>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15:restartNumberingAfterBreak="0">
    <w:nsid w:val="20DC61EE"/>
    <w:multiLevelType w:val="multilevel"/>
    <w:tmpl w:val="0D42F59A"/>
    <w:lvl w:ilvl="0">
      <w:start w:val="1"/>
      <w:numFmt w:val="decimal"/>
      <w:pStyle w:val="Tartalomjegyzkcmsora"/>
      <w:lvlText w:val="%1."/>
      <w:lvlJc w:val="left"/>
      <w:pPr>
        <w:ind w:left="360" w:hanging="360"/>
      </w:pPr>
      <w:rPr>
        <w:vertAlign w:val="baseline"/>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vertAlign w:val="baseline"/>
      </w:rPr>
    </w:lvl>
    <w:lvl w:ilvl="5">
      <w:start w:val="1"/>
      <w:numFmt w:val="decimal"/>
      <w:lvlText w:val="%1.%2.%3.%4.%5.%6."/>
      <w:lvlJc w:val="left"/>
      <w:pPr>
        <w:ind w:left="2736" w:hanging="936"/>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4" w15:restartNumberingAfterBreak="0">
    <w:nsid w:val="24B72B8D"/>
    <w:multiLevelType w:val="hybridMultilevel"/>
    <w:tmpl w:val="E668C1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87F4B36"/>
    <w:multiLevelType w:val="multilevel"/>
    <w:tmpl w:val="13D676BC"/>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6" w15:restartNumberingAfterBreak="0">
    <w:nsid w:val="2CDD4F20"/>
    <w:multiLevelType w:val="multilevel"/>
    <w:tmpl w:val="77988960"/>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17" w15:restartNumberingAfterBreak="0">
    <w:nsid w:val="2CE45800"/>
    <w:multiLevelType w:val="hybridMultilevel"/>
    <w:tmpl w:val="82E87E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2D930E5C"/>
    <w:multiLevelType w:val="multilevel"/>
    <w:tmpl w:val="07FCAA68"/>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15:restartNumberingAfterBreak="0">
    <w:nsid w:val="32CE5883"/>
    <w:multiLevelType w:val="hybridMultilevel"/>
    <w:tmpl w:val="B338F51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4DA5A7C"/>
    <w:multiLevelType w:val="multilevel"/>
    <w:tmpl w:val="11821C46"/>
    <w:lvl w:ilvl="0">
      <w:start w:val="1"/>
      <w:numFmt w:val="bullet"/>
      <w:lvlText w:val="−"/>
      <w:lvlJc w:val="left"/>
      <w:pPr>
        <w:ind w:left="360" w:firstLine="0"/>
      </w:pPr>
      <w:rPr>
        <w:rFonts w:ascii="Arial" w:eastAsia="Arial" w:hAnsi="Arial" w:cs="Arial"/>
        <w:color w:val="00000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38240CC1"/>
    <w:multiLevelType w:val="multilevel"/>
    <w:tmpl w:val="ED30D734"/>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2" w15:restartNumberingAfterBreak="0">
    <w:nsid w:val="38F42558"/>
    <w:multiLevelType w:val="multilevel"/>
    <w:tmpl w:val="03AC3568"/>
    <w:lvl w:ilvl="0">
      <w:start w:val="1"/>
      <w:numFmt w:val="decimal"/>
      <w:lvlText w:val="%1"/>
      <w:lvlJc w:val="left"/>
      <w:pPr>
        <w:ind w:left="432" w:firstLine="0"/>
      </w:pPr>
      <w:rPr>
        <w:vertAlign w:val="baseline"/>
      </w:rPr>
    </w:lvl>
    <w:lvl w:ilvl="1">
      <w:start w:val="1"/>
      <w:numFmt w:val="decimal"/>
      <w:lvlText w:val="%1.%2"/>
      <w:lvlJc w:val="left"/>
      <w:pPr>
        <w:ind w:left="576" w:firstLine="0"/>
      </w:pPr>
      <w:rPr>
        <w:vertAlign w:val="baseline"/>
      </w:rPr>
    </w:lvl>
    <w:lvl w:ilvl="2">
      <w:start w:val="1"/>
      <w:numFmt w:val="decimal"/>
      <w:lvlText w:val="%1.%2.%3"/>
      <w:lvlJc w:val="left"/>
      <w:pPr>
        <w:ind w:left="862" w:firstLine="142"/>
      </w:pPr>
      <w:rPr>
        <w:vertAlign w:val="baseline"/>
      </w:rPr>
    </w:lvl>
    <w:lvl w:ilvl="3">
      <w:start w:val="1"/>
      <w:numFmt w:val="decimal"/>
      <w:lvlText w:val="%1.%2.%3.%4"/>
      <w:lvlJc w:val="left"/>
      <w:pPr>
        <w:ind w:left="864" w:firstLine="0"/>
      </w:pPr>
      <w:rPr>
        <w:vertAlign w:val="baseline"/>
      </w:rPr>
    </w:lvl>
    <w:lvl w:ilvl="4">
      <w:start w:val="1"/>
      <w:numFmt w:val="decimal"/>
      <w:lvlText w:val="%1.%2.%3.%4.%5"/>
      <w:lvlJc w:val="left"/>
      <w:pPr>
        <w:ind w:left="1008" w:firstLine="0"/>
      </w:pPr>
      <w:rPr>
        <w:vertAlign w:val="baseline"/>
      </w:rPr>
    </w:lvl>
    <w:lvl w:ilvl="5">
      <w:start w:val="1"/>
      <w:numFmt w:val="decimal"/>
      <w:lvlText w:val="%1.%2.%3.%4.%5.%6"/>
      <w:lvlJc w:val="left"/>
      <w:pPr>
        <w:ind w:left="1152" w:firstLine="0"/>
      </w:pPr>
      <w:rPr>
        <w:vertAlign w:val="baseline"/>
      </w:rPr>
    </w:lvl>
    <w:lvl w:ilvl="6">
      <w:start w:val="1"/>
      <w:numFmt w:val="decimal"/>
      <w:lvlText w:val="%1.%2.%3.%4.%5.%6.%7"/>
      <w:lvlJc w:val="left"/>
      <w:pPr>
        <w:ind w:left="1296"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584" w:firstLine="0"/>
      </w:pPr>
      <w:rPr>
        <w:vertAlign w:val="baseline"/>
      </w:rPr>
    </w:lvl>
  </w:abstractNum>
  <w:abstractNum w:abstractNumId="23" w15:restartNumberingAfterBreak="0">
    <w:nsid w:val="39F068C8"/>
    <w:multiLevelType w:val="hybridMultilevel"/>
    <w:tmpl w:val="0DF84C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3B561782"/>
    <w:multiLevelType w:val="hybridMultilevel"/>
    <w:tmpl w:val="0EE6D96E"/>
    <w:lvl w:ilvl="0" w:tplc="2CB6CBA6">
      <w:start w:val="1"/>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3B8C256D"/>
    <w:multiLevelType w:val="multilevel"/>
    <w:tmpl w:val="EEEEB254"/>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6" w15:restartNumberingAfterBreak="0">
    <w:nsid w:val="41064678"/>
    <w:multiLevelType w:val="multilevel"/>
    <w:tmpl w:val="34180CBE"/>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7" w15:restartNumberingAfterBreak="0">
    <w:nsid w:val="43BD6F41"/>
    <w:multiLevelType w:val="multilevel"/>
    <w:tmpl w:val="A072C3F6"/>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8" w15:restartNumberingAfterBreak="0">
    <w:nsid w:val="46957F9A"/>
    <w:multiLevelType w:val="multilevel"/>
    <w:tmpl w:val="22FEBFD6"/>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9" w15:restartNumberingAfterBreak="0">
    <w:nsid w:val="4CF21546"/>
    <w:multiLevelType w:val="hybridMultilevel"/>
    <w:tmpl w:val="95741032"/>
    <w:lvl w:ilvl="0" w:tplc="2CB6CBA6">
      <w:start w:val="1"/>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4F6109EB"/>
    <w:multiLevelType w:val="multilevel"/>
    <w:tmpl w:val="567680A8"/>
    <w:lvl w:ilvl="0">
      <w:start w:val="1"/>
      <w:numFmt w:val="bullet"/>
      <w:lvlText w:val="−"/>
      <w:lvlJc w:val="left"/>
      <w:pPr>
        <w:ind w:left="4320" w:firstLine="39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4F6A4B81"/>
    <w:multiLevelType w:val="multilevel"/>
    <w:tmpl w:val="C0AABA8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360" w:firstLine="0"/>
      </w:pPr>
      <w:rPr>
        <w:rFonts w:ascii="Arial" w:eastAsia="Arial" w:hAnsi="Arial" w:cs="Arial"/>
        <w:vertAlign w:val="baseline"/>
      </w:rPr>
    </w:lvl>
    <w:lvl w:ilvl="2">
      <w:start w:val="1"/>
      <w:numFmt w:val="decimal"/>
      <w:lvlText w:val="%3"/>
      <w:lvlJc w:val="left"/>
      <w:pPr>
        <w:ind w:left="2160" w:firstLine="1800"/>
      </w:pPr>
      <w:rPr>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2" w15:restartNumberingAfterBreak="0">
    <w:nsid w:val="55F73996"/>
    <w:multiLevelType w:val="hybridMultilevel"/>
    <w:tmpl w:val="C3EA89F2"/>
    <w:lvl w:ilvl="0" w:tplc="2CB6CBA6">
      <w:start w:val="1"/>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5764500B"/>
    <w:multiLevelType w:val="multilevel"/>
    <w:tmpl w:val="4D74E900"/>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34" w15:restartNumberingAfterBreak="0">
    <w:nsid w:val="5A10684E"/>
    <w:multiLevelType w:val="multilevel"/>
    <w:tmpl w:val="057EED74"/>
    <w:lvl w:ilvl="0">
      <w:start w:val="1"/>
      <w:numFmt w:val="decimal"/>
      <w:lvlText w:val="%1)"/>
      <w:lvlJc w:val="left"/>
      <w:pPr>
        <w:ind w:left="0" w:firstLine="426"/>
      </w:pPr>
      <w:rPr>
        <w:rFonts w:ascii="Arial" w:eastAsia="Arial" w:hAnsi="Arial" w:cs="Arial"/>
        <w:vertAlign w:val="baseline"/>
      </w:rPr>
    </w:lvl>
    <w:lvl w:ilvl="1">
      <w:start w:val="23"/>
      <w:numFmt w:val="lowerLetter"/>
      <w:lvlText w:val="%2."/>
      <w:lvlJc w:val="left"/>
      <w:pPr>
        <w:ind w:left="360" w:firstLine="1146"/>
      </w:pPr>
      <w:rPr>
        <w:vertAlign w:val="baseline"/>
      </w:rPr>
    </w:lvl>
    <w:lvl w:ilvl="2">
      <w:start w:val="1"/>
      <w:numFmt w:val="lowerRoman"/>
      <w:lvlText w:val="%3."/>
      <w:lvlJc w:val="right"/>
      <w:pPr>
        <w:ind w:left="1080" w:firstLine="2046"/>
      </w:pPr>
      <w:rPr>
        <w:vertAlign w:val="baseline"/>
      </w:rPr>
    </w:lvl>
    <w:lvl w:ilvl="3">
      <w:start w:val="1"/>
      <w:numFmt w:val="decimal"/>
      <w:lvlText w:val="%4."/>
      <w:lvlJc w:val="left"/>
      <w:pPr>
        <w:ind w:left="1800" w:firstLine="2586"/>
      </w:pPr>
      <w:rPr>
        <w:vertAlign w:val="baseline"/>
      </w:rPr>
    </w:lvl>
    <w:lvl w:ilvl="4">
      <w:start w:val="1"/>
      <w:numFmt w:val="lowerLetter"/>
      <w:lvlText w:val="%5."/>
      <w:lvlJc w:val="left"/>
      <w:pPr>
        <w:ind w:left="2520" w:firstLine="3306"/>
      </w:pPr>
      <w:rPr>
        <w:vertAlign w:val="baseline"/>
      </w:rPr>
    </w:lvl>
    <w:lvl w:ilvl="5">
      <w:start w:val="1"/>
      <w:numFmt w:val="lowerRoman"/>
      <w:lvlText w:val="%6."/>
      <w:lvlJc w:val="right"/>
      <w:pPr>
        <w:ind w:left="3240" w:firstLine="4206"/>
      </w:pPr>
      <w:rPr>
        <w:vertAlign w:val="baseline"/>
      </w:rPr>
    </w:lvl>
    <w:lvl w:ilvl="6">
      <w:start w:val="1"/>
      <w:numFmt w:val="decimal"/>
      <w:lvlText w:val="%7."/>
      <w:lvlJc w:val="left"/>
      <w:pPr>
        <w:ind w:left="3960" w:firstLine="4746"/>
      </w:pPr>
      <w:rPr>
        <w:vertAlign w:val="baseline"/>
      </w:rPr>
    </w:lvl>
    <w:lvl w:ilvl="7">
      <w:start w:val="1"/>
      <w:numFmt w:val="lowerLetter"/>
      <w:lvlText w:val="%8."/>
      <w:lvlJc w:val="left"/>
      <w:pPr>
        <w:ind w:left="4680" w:firstLine="5466"/>
      </w:pPr>
      <w:rPr>
        <w:vertAlign w:val="baseline"/>
      </w:rPr>
    </w:lvl>
    <w:lvl w:ilvl="8">
      <w:start w:val="1"/>
      <w:numFmt w:val="lowerRoman"/>
      <w:lvlText w:val="%9."/>
      <w:lvlJc w:val="right"/>
      <w:pPr>
        <w:ind w:left="5400" w:firstLine="6366"/>
      </w:pPr>
      <w:rPr>
        <w:vertAlign w:val="baseline"/>
      </w:rPr>
    </w:lvl>
  </w:abstractNum>
  <w:abstractNum w:abstractNumId="35" w15:restartNumberingAfterBreak="0">
    <w:nsid w:val="5B1C18BD"/>
    <w:multiLevelType w:val="hybridMultilevel"/>
    <w:tmpl w:val="8B7CA4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5C9B037A"/>
    <w:multiLevelType w:val="hybridMultilevel"/>
    <w:tmpl w:val="110A01C6"/>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37" w15:restartNumberingAfterBreak="0">
    <w:nsid w:val="5D612208"/>
    <w:multiLevelType w:val="hybridMultilevel"/>
    <w:tmpl w:val="93D6E8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64334AA9"/>
    <w:multiLevelType w:val="multilevel"/>
    <w:tmpl w:val="0E92544E"/>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9" w15:restartNumberingAfterBreak="0">
    <w:nsid w:val="648807DF"/>
    <w:multiLevelType w:val="multilevel"/>
    <w:tmpl w:val="3E1412C8"/>
    <w:lvl w:ilvl="0">
      <w:start w:val="1"/>
      <w:numFmt w:val="decimal"/>
      <w:lvlText w:val="[%1]"/>
      <w:lvlJc w:val="left"/>
      <w:pPr>
        <w:ind w:left="357" w:firstLine="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0" w15:restartNumberingAfterBreak="0">
    <w:nsid w:val="671859A0"/>
    <w:multiLevelType w:val="multilevel"/>
    <w:tmpl w:val="057EED74"/>
    <w:lvl w:ilvl="0">
      <w:start w:val="1"/>
      <w:numFmt w:val="decimal"/>
      <w:lvlText w:val="%1)"/>
      <w:lvlJc w:val="left"/>
      <w:pPr>
        <w:ind w:left="0" w:firstLine="426"/>
      </w:pPr>
      <w:rPr>
        <w:rFonts w:ascii="Arial" w:eastAsia="Arial" w:hAnsi="Arial" w:cs="Arial"/>
        <w:vertAlign w:val="baseline"/>
      </w:rPr>
    </w:lvl>
    <w:lvl w:ilvl="1">
      <w:start w:val="23"/>
      <w:numFmt w:val="lowerLetter"/>
      <w:lvlText w:val="%2."/>
      <w:lvlJc w:val="left"/>
      <w:pPr>
        <w:ind w:left="360" w:firstLine="1146"/>
      </w:pPr>
      <w:rPr>
        <w:vertAlign w:val="baseline"/>
      </w:rPr>
    </w:lvl>
    <w:lvl w:ilvl="2">
      <w:start w:val="1"/>
      <w:numFmt w:val="lowerRoman"/>
      <w:lvlText w:val="%3."/>
      <w:lvlJc w:val="right"/>
      <w:pPr>
        <w:ind w:left="1080" w:firstLine="2046"/>
      </w:pPr>
      <w:rPr>
        <w:vertAlign w:val="baseline"/>
      </w:rPr>
    </w:lvl>
    <w:lvl w:ilvl="3">
      <w:start w:val="1"/>
      <w:numFmt w:val="decimal"/>
      <w:lvlText w:val="%4."/>
      <w:lvlJc w:val="left"/>
      <w:pPr>
        <w:ind w:left="1800" w:firstLine="2586"/>
      </w:pPr>
      <w:rPr>
        <w:vertAlign w:val="baseline"/>
      </w:rPr>
    </w:lvl>
    <w:lvl w:ilvl="4">
      <w:start w:val="1"/>
      <w:numFmt w:val="lowerLetter"/>
      <w:lvlText w:val="%5."/>
      <w:lvlJc w:val="left"/>
      <w:pPr>
        <w:ind w:left="2520" w:firstLine="3306"/>
      </w:pPr>
      <w:rPr>
        <w:vertAlign w:val="baseline"/>
      </w:rPr>
    </w:lvl>
    <w:lvl w:ilvl="5">
      <w:start w:val="1"/>
      <w:numFmt w:val="lowerRoman"/>
      <w:lvlText w:val="%6."/>
      <w:lvlJc w:val="right"/>
      <w:pPr>
        <w:ind w:left="3240" w:firstLine="4206"/>
      </w:pPr>
      <w:rPr>
        <w:vertAlign w:val="baseline"/>
      </w:rPr>
    </w:lvl>
    <w:lvl w:ilvl="6">
      <w:start w:val="1"/>
      <w:numFmt w:val="decimal"/>
      <w:lvlText w:val="%7."/>
      <w:lvlJc w:val="left"/>
      <w:pPr>
        <w:ind w:left="3960" w:firstLine="4746"/>
      </w:pPr>
      <w:rPr>
        <w:vertAlign w:val="baseline"/>
      </w:rPr>
    </w:lvl>
    <w:lvl w:ilvl="7">
      <w:start w:val="1"/>
      <w:numFmt w:val="lowerLetter"/>
      <w:lvlText w:val="%8."/>
      <w:lvlJc w:val="left"/>
      <w:pPr>
        <w:ind w:left="4680" w:firstLine="5466"/>
      </w:pPr>
      <w:rPr>
        <w:vertAlign w:val="baseline"/>
      </w:rPr>
    </w:lvl>
    <w:lvl w:ilvl="8">
      <w:start w:val="1"/>
      <w:numFmt w:val="lowerRoman"/>
      <w:lvlText w:val="%9."/>
      <w:lvlJc w:val="right"/>
      <w:pPr>
        <w:ind w:left="5400" w:firstLine="6366"/>
      </w:pPr>
      <w:rPr>
        <w:vertAlign w:val="baseline"/>
      </w:rPr>
    </w:lvl>
  </w:abstractNum>
  <w:abstractNum w:abstractNumId="41" w15:restartNumberingAfterBreak="0">
    <w:nsid w:val="67514978"/>
    <w:multiLevelType w:val="multilevel"/>
    <w:tmpl w:val="A1A82882"/>
    <w:lvl w:ilvl="0">
      <w:start w:val="1"/>
      <w:numFmt w:val="bullet"/>
      <w:lvlText w:val="-"/>
      <w:lvlJc w:val="left"/>
      <w:pPr>
        <w:ind w:left="726" w:firstLine="363"/>
      </w:pPr>
      <w:rPr>
        <w:rFonts w:ascii="Arial" w:eastAsia="Arial" w:hAnsi="Arial" w:cs="Arial"/>
        <w:vertAlign w:val="baseline"/>
      </w:rPr>
    </w:lvl>
    <w:lvl w:ilvl="1">
      <w:start w:val="1"/>
      <w:numFmt w:val="bullet"/>
      <w:lvlText w:val="o"/>
      <w:lvlJc w:val="left"/>
      <w:pPr>
        <w:ind w:left="1446" w:firstLine="1086"/>
      </w:pPr>
      <w:rPr>
        <w:rFonts w:ascii="Arial" w:eastAsia="Arial" w:hAnsi="Arial" w:cs="Arial"/>
        <w:vertAlign w:val="baseline"/>
      </w:rPr>
    </w:lvl>
    <w:lvl w:ilvl="2">
      <w:start w:val="1"/>
      <w:numFmt w:val="bullet"/>
      <w:lvlText w:val="▪"/>
      <w:lvlJc w:val="left"/>
      <w:pPr>
        <w:ind w:left="2166" w:firstLine="1806"/>
      </w:pPr>
      <w:rPr>
        <w:rFonts w:ascii="Arial" w:eastAsia="Arial" w:hAnsi="Arial" w:cs="Arial"/>
        <w:vertAlign w:val="baseline"/>
      </w:rPr>
    </w:lvl>
    <w:lvl w:ilvl="3">
      <w:start w:val="1"/>
      <w:numFmt w:val="bullet"/>
      <w:lvlText w:val="●"/>
      <w:lvlJc w:val="left"/>
      <w:pPr>
        <w:ind w:left="2886" w:firstLine="2526"/>
      </w:pPr>
      <w:rPr>
        <w:rFonts w:ascii="Arial" w:eastAsia="Arial" w:hAnsi="Arial" w:cs="Arial"/>
        <w:vertAlign w:val="baseline"/>
      </w:rPr>
    </w:lvl>
    <w:lvl w:ilvl="4">
      <w:start w:val="1"/>
      <w:numFmt w:val="bullet"/>
      <w:lvlText w:val="o"/>
      <w:lvlJc w:val="left"/>
      <w:pPr>
        <w:ind w:left="3606" w:firstLine="3246"/>
      </w:pPr>
      <w:rPr>
        <w:rFonts w:ascii="Arial" w:eastAsia="Arial" w:hAnsi="Arial" w:cs="Arial"/>
        <w:vertAlign w:val="baseline"/>
      </w:rPr>
    </w:lvl>
    <w:lvl w:ilvl="5">
      <w:start w:val="1"/>
      <w:numFmt w:val="bullet"/>
      <w:lvlText w:val="▪"/>
      <w:lvlJc w:val="left"/>
      <w:pPr>
        <w:ind w:left="4326" w:firstLine="3966"/>
      </w:pPr>
      <w:rPr>
        <w:rFonts w:ascii="Arial" w:eastAsia="Arial" w:hAnsi="Arial" w:cs="Arial"/>
        <w:vertAlign w:val="baseline"/>
      </w:rPr>
    </w:lvl>
    <w:lvl w:ilvl="6">
      <w:start w:val="1"/>
      <w:numFmt w:val="bullet"/>
      <w:lvlText w:val="●"/>
      <w:lvlJc w:val="left"/>
      <w:pPr>
        <w:ind w:left="5046" w:firstLine="4686"/>
      </w:pPr>
      <w:rPr>
        <w:rFonts w:ascii="Arial" w:eastAsia="Arial" w:hAnsi="Arial" w:cs="Arial"/>
        <w:vertAlign w:val="baseline"/>
      </w:rPr>
    </w:lvl>
    <w:lvl w:ilvl="7">
      <w:start w:val="1"/>
      <w:numFmt w:val="bullet"/>
      <w:lvlText w:val="o"/>
      <w:lvlJc w:val="left"/>
      <w:pPr>
        <w:ind w:left="5766" w:firstLine="5406"/>
      </w:pPr>
      <w:rPr>
        <w:rFonts w:ascii="Arial" w:eastAsia="Arial" w:hAnsi="Arial" w:cs="Arial"/>
        <w:vertAlign w:val="baseline"/>
      </w:rPr>
    </w:lvl>
    <w:lvl w:ilvl="8">
      <w:start w:val="1"/>
      <w:numFmt w:val="bullet"/>
      <w:lvlText w:val="▪"/>
      <w:lvlJc w:val="left"/>
      <w:pPr>
        <w:ind w:left="6486" w:firstLine="6126"/>
      </w:pPr>
      <w:rPr>
        <w:rFonts w:ascii="Arial" w:eastAsia="Arial" w:hAnsi="Arial" w:cs="Arial"/>
        <w:vertAlign w:val="baseline"/>
      </w:rPr>
    </w:lvl>
  </w:abstractNum>
  <w:abstractNum w:abstractNumId="42" w15:restartNumberingAfterBreak="0">
    <w:nsid w:val="6ADB2593"/>
    <w:multiLevelType w:val="multilevel"/>
    <w:tmpl w:val="3FD439FE"/>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3" w15:restartNumberingAfterBreak="0">
    <w:nsid w:val="6B0D29B1"/>
    <w:multiLevelType w:val="hybridMultilevel"/>
    <w:tmpl w:val="65B8D7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6C861E01"/>
    <w:multiLevelType w:val="hybridMultilevel"/>
    <w:tmpl w:val="8EF02226"/>
    <w:lvl w:ilvl="0" w:tplc="2CB6CBA6">
      <w:start w:val="1"/>
      <w:numFmt w:val="bullet"/>
      <w:lvlText w:val="-"/>
      <w:lvlJc w:val="left"/>
      <w:pPr>
        <w:tabs>
          <w:tab w:val="num" w:pos="726"/>
        </w:tabs>
        <w:ind w:left="726" w:hanging="363"/>
      </w:pPr>
      <w:rPr>
        <w:rFonts w:hint="default"/>
      </w:rPr>
    </w:lvl>
    <w:lvl w:ilvl="1" w:tplc="040E0003">
      <w:start w:val="1"/>
      <w:numFmt w:val="bullet"/>
      <w:lvlText w:val="o"/>
      <w:lvlJc w:val="left"/>
      <w:pPr>
        <w:tabs>
          <w:tab w:val="num" w:pos="1446"/>
        </w:tabs>
        <w:ind w:left="1446" w:hanging="360"/>
      </w:pPr>
      <w:rPr>
        <w:rFonts w:ascii="Courier New" w:hAnsi="Courier New" w:cs="Courier New" w:hint="default"/>
      </w:rPr>
    </w:lvl>
    <w:lvl w:ilvl="2" w:tplc="040E0005" w:tentative="1">
      <w:start w:val="1"/>
      <w:numFmt w:val="bullet"/>
      <w:lvlText w:val=""/>
      <w:lvlJc w:val="left"/>
      <w:pPr>
        <w:tabs>
          <w:tab w:val="num" w:pos="2166"/>
        </w:tabs>
        <w:ind w:left="2166" w:hanging="360"/>
      </w:pPr>
      <w:rPr>
        <w:rFonts w:ascii="Wingdings" w:hAnsi="Wingdings" w:hint="default"/>
      </w:rPr>
    </w:lvl>
    <w:lvl w:ilvl="3" w:tplc="040E0001" w:tentative="1">
      <w:start w:val="1"/>
      <w:numFmt w:val="bullet"/>
      <w:lvlText w:val=""/>
      <w:lvlJc w:val="left"/>
      <w:pPr>
        <w:tabs>
          <w:tab w:val="num" w:pos="2886"/>
        </w:tabs>
        <w:ind w:left="2886" w:hanging="360"/>
      </w:pPr>
      <w:rPr>
        <w:rFonts w:ascii="Symbol" w:hAnsi="Symbol" w:hint="default"/>
      </w:rPr>
    </w:lvl>
    <w:lvl w:ilvl="4" w:tplc="040E0003" w:tentative="1">
      <w:start w:val="1"/>
      <w:numFmt w:val="bullet"/>
      <w:lvlText w:val="o"/>
      <w:lvlJc w:val="left"/>
      <w:pPr>
        <w:tabs>
          <w:tab w:val="num" w:pos="3606"/>
        </w:tabs>
        <w:ind w:left="3606" w:hanging="360"/>
      </w:pPr>
      <w:rPr>
        <w:rFonts w:ascii="Courier New" w:hAnsi="Courier New" w:cs="Courier New" w:hint="default"/>
      </w:rPr>
    </w:lvl>
    <w:lvl w:ilvl="5" w:tplc="040E0005" w:tentative="1">
      <w:start w:val="1"/>
      <w:numFmt w:val="bullet"/>
      <w:lvlText w:val=""/>
      <w:lvlJc w:val="left"/>
      <w:pPr>
        <w:tabs>
          <w:tab w:val="num" w:pos="4326"/>
        </w:tabs>
        <w:ind w:left="4326" w:hanging="360"/>
      </w:pPr>
      <w:rPr>
        <w:rFonts w:ascii="Wingdings" w:hAnsi="Wingdings" w:hint="default"/>
      </w:rPr>
    </w:lvl>
    <w:lvl w:ilvl="6" w:tplc="040E0001" w:tentative="1">
      <w:start w:val="1"/>
      <w:numFmt w:val="bullet"/>
      <w:lvlText w:val=""/>
      <w:lvlJc w:val="left"/>
      <w:pPr>
        <w:tabs>
          <w:tab w:val="num" w:pos="5046"/>
        </w:tabs>
        <w:ind w:left="5046" w:hanging="360"/>
      </w:pPr>
      <w:rPr>
        <w:rFonts w:ascii="Symbol" w:hAnsi="Symbol" w:hint="default"/>
      </w:rPr>
    </w:lvl>
    <w:lvl w:ilvl="7" w:tplc="040E0003" w:tentative="1">
      <w:start w:val="1"/>
      <w:numFmt w:val="bullet"/>
      <w:lvlText w:val="o"/>
      <w:lvlJc w:val="left"/>
      <w:pPr>
        <w:tabs>
          <w:tab w:val="num" w:pos="5766"/>
        </w:tabs>
        <w:ind w:left="5766" w:hanging="360"/>
      </w:pPr>
      <w:rPr>
        <w:rFonts w:ascii="Courier New" w:hAnsi="Courier New" w:cs="Courier New" w:hint="default"/>
      </w:rPr>
    </w:lvl>
    <w:lvl w:ilvl="8" w:tplc="040E0005" w:tentative="1">
      <w:start w:val="1"/>
      <w:numFmt w:val="bullet"/>
      <w:lvlText w:val=""/>
      <w:lvlJc w:val="left"/>
      <w:pPr>
        <w:tabs>
          <w:tab w:val="num" w:pos="6486"/>
        </w:tabs>
        <w:ind w:left="6486" w:hanging="360"/>
      </w:pPr>
      <w:rPr>
        <w:rFonts w:ascii="Wingdings" w:hAnsi="Wingdings" w:hint="default"/>
      </w:rPr>
    </w:lvl>
  </w:abstractNum>
  <w:abstractNum w:abstractNumId="45" w15:restartNumberingAfterBreak="0">
    <w:nsid w:val="774F5A0D"/>
    <w:multiLevelType w:val="multilevel"/>
    <w:tmpl w:val="ECF40BA0"/>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6" w15:restartNumberingAfterBreak="0">
    <w:nsid w:val="7BBB1174"/>
    <w:multiLevelType w:val="hybridMultilevel"/>
    <w:tmpl w:val="61C89C1A"/>
    <w:lvl w:ilvl="0" w:tplc="5264573C">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16cid:durableId="225334751">
    <w:abstractNumId w:val="6"/>
  </w:num>
  <w:num w:numId="2" w16cid:durableId="1970895016">
    <w:abstractNumId w:val="27"/>
  </w:num>
  <w:num w:numId="3" w16cid:durableId="1036854559">
    <w:abstractNumId w:val="20"/>
  </w:num>
  <w:num w:numId="4" w16cid:durableId="1231962880">
    <w:abstractNumId w:val="1"/>
  </w:num>
  <w:num w:numId="5" w16cid:durableId="1601110304">
    <w:abstractNumId w:val="30"/>
  </w:num>
  <w:num w:numId="6" w16cid:durableId="2110157606">
    <w:abstractNumId w:val="13"/>
  </w:num>
  <w:num w:numId="7" w16cid:durableId="1045980559">
    <w:abstractNumId w:val="16"/>
  </w:num>
  <w:num w:numId="8" w16cid:durableId="312414927">
    <w:abstractNumId w:val="31"/>
  </w:num>
  <w:num w:numId="9" w16cid:durableId="1893956253">
    <w:abstractNumId w:val="26"/>
  </w:num>
  <w:num w:numId="10" w16cid:durableId="493113216">
    <w:abstractNumId w:val="7"/>
  </w:num>
  <w:num w:numId="11" w16cid:durableId="1733693689">
    <w:abstractNumId w:val="21"/>
  </w:num>
  <w:num w:numId="12" w16cid:durableId="2123109269">
    <w:abstractNumId w:val="25"/>
  </w:num>
  <w:num w:numId="13" w16cid:durableId="451242549">
    <w:abstractNumId w:val="42"/>
  </w:num>
  <w:num w:numId="14" w16cid:durableId="783816448">
    <w:abstractNumId w:val="8"/>
  </w:num>
  <w:num w:numId="15" w16cid:durableId="2015649069">
    <w:abstractNumId w:val="45"/>
  </w:num>
  <w:num w:numId="16" w16cid:durableId="316541496">
    <w:abstractNumId w:val="12"/>
  </w:num>
  <w:num w:numId="17" w16cid:durableId="1324353394">
    <w:abstractNumId w:val="18"/>
  </w:num>
  <w:num w:numId="18" w16cid:durableId="1850169408">
    <w:abstractNumId w:val="38"/>
  </w:num>
  <w:num w:numId="19" w16cid:durableId="749348617">
    <w:abstractNumId w:val="39"/>
  </w:num>
  <w:num w:numId="20" w16cid:durableId="1888683301">
    <w:abstractNumId w:val="41"/>
  </w:num>
  <w:num w:numId="21" w16cid:durableId="1424836568">
    <w:abstractNumId w:val="15"/>
  </w:num>
  <w:num w:numId="22" w16cid:durableId="1540118607">
    <w:abstractNumId w:val="28"/>
  </w:num>
  <w:num w:numId="23" w16cid:durableId="488447546">
    <w:abstractNumId w:val="3"/>
  </w:num>
  <w:num w:numId="24" w16cid:durableId="816922011">
    <w:abstractNumId w:val="10"/>
  </w:num>
  <w:num w:numId="25" w16cid:durableId="1296839388">
    <w:abstractNumId w:val="9"/>
  </w:num>
  <w:num w:numId="26" w16cid:durableId="487139084">
    <w:abstractNumId w:val="2"/>
  </w:num>
  <w:num w:numId="27" w16cid:durableId="666981246">
    <w:abstractNumId w:val="0"/>
  </w:num>
  <w:num w:numId="28" w16cid:durableId="443960354">
    <w:abstractNumId w:val="22"/>
  </w:num>
  <w:num w:numId="29" w16cid:durableId="1131943656">
    <w:abstractNumId w:val="44"/>
  </w:num>
  <w:num w:numId="30" w16cid:durableId="14417292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19227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21447318">
    <w:abstractNumId w:val="34"/>
  </w:num>
  <w:num w:numId="33" w16cid:durableId="399905753">
    <w:abstractNumId w:val="40"/>
  </w:num>
  <w:num w:numId="34" w16cid:durableId="1115102511">
    <w:abstractNumId w:val="4"/>
  </w:num>
  <w:num w:numId="35" w16cid:durableId="1003165952">
    <w:abstractNumId w:val="35"/>
  </w:num>
  <w:num w:numId="36" w16cid:durableId="473571032">
    <w:abstractNumId w:val="11"/>
  </w:num>
  <w:num w:numId="37" w16cid:durableId="76176307">
    <w:abstractNumId w:val="43"/>
  </w:num>
  <w:num w:numId="38" w16cid:durableId="1645505604">
    <w:abstractNumId w:val="37"/>
  </w:num>
  <w:num w:numId="39" w16cid:durableId="1293093651">
    <w:abstractNumId w:val="17"/>
  </w:num>
  <w:num w:numId="40" w16cid:durableId="2036038456">
    <w:abstractNumId w:val="14"/>
  </w:num>
  <w:num w:numId="41" w16cid:durableId="886524332">
    <w:abstractNumId w:val="23"/>
  </w:num>
  <w:num w:numId="42" w16cid:durableId="807631147">
    <w:abstractNumId w:val="36"/>
  </w:num>
  <w:num w:numId="43" w16cid:durableId="1260412230">
    <w:abstractNumId w:val="5"/>
  </w:num>
  <w:num w:numId="44" w16cid:durableId="1862936690">
    <w:abstractNumId w:val="29"/>
  </w:num>
  <w:num w:numId="45" w16cid:durableId="1021323393">
    <w:abstractNumId w:val="32"/>
  </w:num>
  <w:num w:numId="46" w16cid:durableId="2030058204">
    <w:abstractNumId w:val="24"/>
  </w:num>
  <w:num w:numId="47" w16cid:durableId="281440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470908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008789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2306820">
    <w:abstractNumId w:val="46"/>
  </w:num>
  <w:num w:numId="51" w16cid:durableId="966859742">
    <w:abstractNumId w:val="33"/>
  </w:num>
  <w:num w:numId="52" w16cid:durableId="1567492201">
    <w:abstractNumId w:val="1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7BA"/>
    <w:rsid w:val="0000440F"/>
    <w:rsid w:val="00010893"/>
    <w:rsid w:val="000130F6"/>
    <w:rsid w:val="00014C15"/>
    <w:rsid w:val="000157CC"/>
    <w:rsid w:val="00024A11"/>
    <w:rsid w:val="00025F25"/>
    <w:rsid w:val="00026556"/>
    <w:rsid w:val="0002743D"/>
    <w:rsid w:val="00030C8F"/>
    <w:rsid w:val="00035DC5"/>
    <w:rsid w:val="00044985"/>
    <w:rsid w:val="00046924"/>
    <w:rsid w:val="0006375B"/>
    <w:rsid w:val="000664BE"/>
    <w:rsid w:val="000730CD"/>
    <w:rsid w:val="00073D1A"/>
    <w:rsid w:val="00074BBF"/>
    <w:rsid w:val="000769A6"/>
    <w:rsid w:val="000778AA"/>
    <w:rsid w:val="00081937"/>
    <w:rsid w:val="0008207E"/>
    <w:rsid w:val="00083092"/>
    <w:rsid w:val="00090F08"/>
    <w:rsid w:val="00095D61"/>
    <w:rsid w:val="000964DD"/>
    <w:rsid w:val="000A3A7A"/>
    <w:rsid w:val="000A5435"/>
    <w:rsid w:val="000B5C16"/>
    <w:rsid w:val="000C2650"/>
    <w:rsid w:val="000C51B5"/>
    <w:rsid w:val="000C613D"/>
    <w:rsid w:val="000D49A7"/>
    <w:rsid w:val="000E0DEA"/>
    <w:rsid w:val="000F2188"/>
    <w:rsid w:val="000F79E5"/>
    <w:rsid w:val="00103438"/>
    <w:rsid w:val="001104CA"/>
    <w:rsid w:val="001115D8"/>
    <w:rsid w:val="00113931"/>
    <w:rsid w:val="00127364"/>
    <w:rsid w:val="00132FDD"/>
    <w:rsid w:val="001378C6"/>
    <w:rsid w:val="001403AF"/>
    <w:rsid w:val="00147C9A"/>
    <w:rsid w:val="00153506"/>
    <w:rsid w:val="00156E4B"/>
    <w:rsid w:val="0017491F"/>
    <w:rsid w:val="00175982"/>
    <w:rsid w:val="00181425"/>
    <w:rsid w:val="0018173F"/>
    <w:rsid w:val="001831A7"/>
    <w:rsid w:val="001908CC"/>
    <w:rsid w:val="00190C97"/>
    <w:rsid w:val="001A0431"/>
    <w:rsid w:val="001A0F0D"/>
    <w:rsid w:val="001A2422"/>
    <w:rsid w:val="001A3153"/>
    <w:rsid w:val="001A5321"/>
    <w:rsid w:val="001A6187"/>
    <w:rsid w:val="001B06F3"/>
    <w:rsid w:val="001B0A06"/>
    <w:rsid w:val="001B3276"/>
    <w:rsid w:val="001C0408"/>
    <w:rsid w:val="001C046E"/>
    <w:rsid w:val="001C0477"/>
    <w:rsid w:val="001E0834"/>
    <w:rsid w:val="001E3D93"/>
    <w:rsid w:val="001E74C4"/>
    <w:rsid w:val="001F0AA4"/>
    <w:rsid w:val="001F18DB"/>
    <w:rsid w:val="001F2EBB"/>
    <w:rsid w:val="001F38FE"/>
    <w:rsid w:val="001F5ABF"/>
    <w:rsid w:val="00210CBC"/>
    <w:rsid w:val="00211D87"/>
    <w:rsid w:val="00211E2C"/>
    <w:rsid w:val="0021443C"/>
    <w:rsid w:val="00214C5A"/>
    <w:rsid w:val="00215252"/>
    <w:rsid w:val="0022567E"/>
    <w:rsid w:val="002304D8"/>
    <w:rsid w:val="00231DA4"/>
    <w:rsid w:val="00233249"/>
    <w:rsid w:val="00241C83"/>
    <w:rsid w:val="00241CAC"/>
    <w:rsid w:val="00255A24"/>
    <w:rsid w:val="00272F0C"/>
    <w:rsid w:val="00275E84"/>
    <w:rsid w:val="00281C37"/>
    <w:rsid w:val="00285A9D"/>
    <w:rsid w:val="0029560F"/>
    <w:rsid w:val="002A4A9F"/>
    <w:rsid w:val="002A7EDE"/>
    <w:rsid w:val="002B37B8"/>
    <w:rsid w:val="002B5AC9"/>
    <w:rsid w:val="002C0DA2"/>
    <w:rsid w:val="002C695B"/>
    <w:rsid w:val="002D0B89"/>
    <w:rsid w:val="002D2B49"/>
    <w:rsid w:val="002D2CF1"/>
    <w:rsid w:val="002D3F53"/>
    <w:rsid w:val="002E364D"/>
    <w:rsid w:val="002E63BB"/>
    <w:rsid w:val="002F124C"/>
    <w:rsid w:val="002F6511"/>
    <w:rsid w:val="00307451"/>
    <w:rsid w:val="00310E31"/>
    <w:rsid w:val="00324AA8"/>
    <w:rsid w:val="00325410"/>
    <w:rsid w:val="00330231"/>
    <w:rsid w:val="0033089E"/>
    <w:rsid w:val="0034361D"/>
    <w:rsid w:val="00344307"/>
    <w:rsid w:val="003449FC"/>
    <w:rsid w:val="00361A01"/>
    <w:rsid w:val="003624EB"/>
    <w:rsid w:val="00365602"/>
    <w:rsid w:val="00366B04"/>
    <w:rsid w:val="00370AB4"/>
    <w:rsid w:val="00371748"/>
    <w:rsid w:val="003737BA"/>
    <w:rsid w:val="003851EA"/>
    <w:rsid w:val="0038588F"/>
    <w:rsid w:val="0039173D"/>
    <w:rsid w:val="00394C86"/>
    <w:rsid w:val="003A34E4"/>
    <w:rsid w:val="003A3E9E"/>
    <w:rsid w:val="003A61AF"/>
    <w:rsid w:val="003B123A"/>
    <w:rsid w:val="003B42E3"/>
    <w:rsid w:val="003D5C55"/>
    <w:rsid w:val="00401712"/>
    <w:rsid w:val="00412A56"/>
    <w:rsid w:val="00415532"/>
    <w:rsid w:val="00417A95"/>
    <w:rsid w:val="00424925"/>
    <w:rsid w:val="00440064"/>
    <w:rsid w:val="00440FB5"/>
    <w:rsid w:val="00445A3A"/>
    <w:rsid w:val="00447583"/>
    <w:rsid w:val="00451D64"/>
    <w:rsid w:val="00455758"/>
    <w:rsid w:val="004561C2"/>
    <w:rsid w:val="00461BBF"/>
    <w:rsid w:val="00465A42"/>
    <w:rsid w:val="00481EC6"/>
    <w:rsid w:val="004828BE"/>
    <w:rsid w:val="00493684"/>
    <w:rsid w:val="00494F3A"/>
    <w:rsid w:val="00495829"/>
    <w:rsid w:val="004973E2"/>
    <w:rsid w:val="004A031A"/>
    <w:rsid w:val="004A3086"/>
    <w:rsid w:val="004B2F66"/>
    <w:rsid w:val="004B4FA4"/>
    <w:rsid w:val="004B56B7"/>
    <w:rsid w:val="004B6C00"/>
    <w:rsid w:val="004C7C0F"/>
    <w:rsid w:val="004E7FC5"/>
    <w:rsid w:val="004F32C7"/>
    <w:rsid w:val="00507659"/>
    <w:rsid w:val="00510453"/>
    <w:rsid w:val="00511BF7"/>
    <w:rsid w:val="005244D3"/>
    <w:rsid w:val="00526A23"/>
    <w:rsid w:val="005321B0"/>
    <w:rsid w:val="00541A73"/>
    <w:rsid w:val="00560038"/>
    <w:rsid w:val="00565B7D"/>
    <w:rsid w:val="00573A1E"/>
    <w:rsid w:val="005747E2"/>
    <w:rsid w:val="00581589"/>
    <w:rsid w:val="0058541F"/>
    <w:rsid w:val="0058601D"/>
    <w:rsid w:val="005875C6"/>
    <w:rsid w:val="00593942"/>
    <w:rsid w:val="005A0AEE"/>
    <w:rsid w:val="005A2D57"/>
    <w:rsid w:val="005B128B"/>
    <w:rsid w:val="005B3616"/>
    <w:rsid w:val="005B4924"/>
    <w:rsid w:val="005C07B0"/>
    <w:rsid w:val="005D37E6"/>
    <w:rsid w:val="005D6626"/>
    <w:rsid w:val="005D69B3"/>
    <w:rsid w:val="005E04EB"/>
    <w:rsid w:val="005E3023"/>
    <w:rsid w:val="005E3F5C"/>
    <w:rsid w:val="005E6084"/>
    <w:rsid w:val="005F213A"/>
    <w:rsid w:val="00613113"/>
    <w:rsid w:val="006274C6"/>
    <w:rsid w:val="00630431"/>
    <w:rsid w:val="0063477C"/>
    <w:rsid w:val="006365A2"/>
    <w:rsid w:val="00637FF3"/>
    <w:rsid w:val="00646D01"/>
    <w:rsid w:val="006473E5"/>
    <w:rsid w:val="00647AF9"/>
    <w:rsid w:val="00653A6E"/>
    <w:rsid w:val="00653A86"/>
    <w:rsid w:val="006664F6"/>
    <w:rsid w:val="00671025"/>
    <w:rsid w:val="00672099"/>
    <w:rsid w:val="00676073"/>
    <w:rsid w:val="00677A48"/>
    <w:rsid w:val="00681ED9"/>
    <w:rsid w:val="006909BC"/>
    <w:rsid w:val="006952FA"/>
    <w:rsid w:val="006A2C8B"/>
    <w:rsid w:val="006B127F"/>
    <w:rsid w:val="006B2AD4"/>
    <w:rsid w:val="006B3FED"/>
    <w:rsid w:val="006B4488"/>
    <w:rsid w:val="006B50BF"/>
    <w:rsid w:val="006C3892"/>
    <w:rsid w:val="006C3912"/>
    <w:rsid w:val="006E0303"/>
    <w:rsid w:val="006E2220"/>
    <w:rsid w:val="006E753B"/>
    <w:rsid w:val="006F35E7"/>
    <w:rsid w:val="007023D0"/>
    <w:rsid w:val="00704EE9"/>
    <w:rsid w:val="007108B4"/>
    <w:rsid w:val="00710903"/>
    <w:rsid w:val="007122ED"/>
    <w:rsid w:val="00717A97"/>
    <w:rsid w:val="0072197D"/>
    <w:rsid w:val="007229A5"/>
    <w:rsid w:val="0072389E"/>
    <w:rsid w:val="0073584F"/>
    <w:rsid w:val="00735C9B"/>
    <w:rsid w:val="0074042F"/>
    <w:rsid w:val="007408F7"/>
    <w:rsid w:val="00741D3A"/>
    <w:rsid w:val="00742B42"/>
    <w:rsid w:val="00744780"/>
    <w:rsid w:val="00745301"/>
    <w:rsid w:val="007465AE"/>
    <w:rsid w:val="007625B5"/>
    <w:rsid w:val="00764B77"/>
    <w:rsid w:val="00770A17"/>
    <w:rsid w:val="00772E1F"/>
    <w:rsid w:val="00774122"/>
    <w:rsid w:val="00774AF3"/>
    <w:rsid w:val="00785531"/>
    <w:rsid w:val="00797883"/>
    <w:rsid w:val="00797D3A"/>
    <w:rsid w:val="007B09DD"/>
    <w:rsid w:val="007B135E"/>
    <w:rsid w:val="007B360B"/>
    <w:rsid w:val="007B36E9"/>
    <w:rsid w:val="007C145E"/>
    <w:rsid w:val="007C18F0"/>
    <w:rsid w:val="007E4BE5"/>
    <w:rsid w:val="007E5BE9"/>
    <w:rsid w:val="007F6265"/>
    <w:rsid w:val="007F6EDB"/>
    <w:rsid w:val="00800D34"/>
    <w:rsid w:val="008010C3"/>
    <w:rsid w:val="00807293"/>
    <w:rsid w:val="00810704"/>
    <w:rsid w:val="00823549"/>
    <w:rsid w:val="00823C47"/>
    <w:rsid w:val="008271A5"/>
    <w:rsid w:val="00837951"/>
    <w:rsid w:val="00846C35"/>
    <w:rsid w:val="0084773F"/>
    <w:rsid w:val="008609B9"/>
    <w:rsid w:val="00861332"/>
    <w:rsid w:val="00861AA6"/>
    <w:rsid w:val="008725DB"/>
    <w:rsid w:val="0087306C"/>
    <w:rsid w:val="008751B8"/>
    <w:rsid w:val="0087615D"/>
    <w:rsid w:val="0087639E"/>
    <w:rsid w:val="008913BD"/>
    <w:rsid w:val="008921F7"/>
    <w:rsid w:val="00894D36"/>
    <w:rsid w:val="008952C4"/>
    <w:rsid w:val="008A6B65"/>
    <w:rsid w:val="008A7726"/>
    <w:rsid w:val="008B07AA"/>
    <w:rsid w:val="008B3069"/>
    <w:rsid w:val="008B5660"/>
    <w:rsid w:val="008C5B74"/>
    <w:rsid w:val="008E223C"/>
    <w:rsid w:val="008E4F9A"/>
    <w:rsid w:val="008E65F4"/>
    <w:rsid w:val="008F005C"/>
    <w:rsid w:val="008F1362"/>
    <w:rsid w:val="008F64AE"/>
    <w:rsid w:val="00903549"/>
    <w:rsid w:val="0090374F"/>
    <w:rsid w:val="0090562A"/>
    <w:rsid w:val="0091670B"/>
    <w:rsid w:val="00917912"/>
    <w:rsid w:val="00921647"/>
    <w:rsid w:val="00923A1D"/>
    <w:rsid w:val="00923A9C"/>
    <w:rsid w:val="00924E97"/>
    <w:rsid w:val="00924F9A"/>
    <w:rsid w:val="00937048"/>
    <w:rsid w:val="0093716C"/>
    <w:rsid w:val="0094042B"/>
    <w:rsid w:val="009440D7"/>
    <w:rsid w:val="00946036"/>
    <w:rsid w:val="00952D61"/>
    <w:rsid w:val="00955582"/>
    <w:rsid w:val="00955BDF"/>
    <w:rsid w:val="0095715D"/>
    <w:rsid w:val="00967C34"/>
    <w:rsid w:val="009717A8"/>
    <w:rsid w:val="009761BA"/>
    <w:rsid w:val="00981F92"/>
    <w:rsid w:val="00983490"/>
    <w:rsid w:val="00983AA1"/>
    <w:rsid w:val="009862AD"/>
    <w:rsid w:val="00994487"/>
    <w:rsid w:val="009A31F5"/>
    <w:rsid w:val="009B233B"/>
    <w:rsid w:val="009B5DAB"/>
    <w:rsid w:val="009C51D0"/>
    <w:rsid w:val="009C78C8"/>
    <w:rsid w:val="009D203C"/>
    <w:rsid w:val="009D26E8"/>
    <w:rsid w:val="009D3BBD"/>
    <w:rsid w:val="009E163C"/>
    <w:rsid w:val="009E4603"/>
    <w:rsid w:val="009E5910"/>
    <w:rsid w:val="009F2A45"/>
    <w:rsid w:val="009F4C7C"/>
    <w:rsid w:val="00A03801"/>
    <w:rsid w:val="00A1343F"/>
    <w:rsid w:val="00A14115"/>
    <w:rsid w:val="00A21773"/>
    <w:rsid w:val="00A220A5"/>
    <w:rsid w:val="00A2332E"/>
    <w:rsid w:val="00A26443"/>
    <w:rsid w:val="00A409A6"/>
    <w:rsid w:val="00A41BD5"/>
    <w:rsid w:val="00A4226A"/>
    <w:rsid w:val="00A45200"/>
    <w:rsid w:val="00A45317"/>
    <w:rsid w:val="00A46917"/>
    <w:rsid w:val="00A50667"/>
    <w:rsid w:val="00A513B5"/>
    <w:rsid w:val="00A51EC7"/>
    <w:rsid w:val="00A52443"/>
    <w:rsid w:val="00A5339D"/>
    <w:rsid w:val="00A543A8"/>
    <w:rsid w:val="00A641E4"/>
    <w:rsid w:val="00A652FF"/>
    <w:rsid w:val="00A71E3F"/>
    <w:rsid w:val="00A74471"/>
    <w:rsid w:val="00A747CA"/>
    <w:rsid w:val="00A81F9C"/>
    <w:rsid w:val="00A874F9"/>
    <w:rsid w:val="00A87866"/>
    <w:rsid w:val="00A937DA"/>
    <w:rsid w:val="00AA1238"/>
    <w:rsid w:val="00AA2FD4"/>
    <w:rsid w:val="00AA52F6"/>
    <w:rsid w:val="00AB47AD"/>
    <w:rsid w:val="00AB4AD8"/>
    <w:rsid w:val="00AC019D"/>
    <w:rsid w:val="00AC19D3"/>
    <w:rsid w:val="00AC60DC"/>
    <w:rsid w:val="00AD7311"/>
    <w:rsid w:val="00AF1C74"/>
    <w:rsid w:val="00AF4868"/>
    <w:rsid w:val="00AF77CF"/>
    <w:rsid w:val="00B03ECE"/>
    <w:rsid w:val="00B125E2"/>
    <w:rsid w:val="00B21A8F"/>
    <w:rsid w:val="00B21D32"/>
    <w:rsid w:val="00B247E9"/>
    <w:rsid w:val="00B31ECD"/>
    <w:rsid w:val="00B321AA"/>
    <w:rsid w:val="00B3668C"/>
    <w:rsid w:val="00B4171A"/>
    <w:rsid w:val="00B5294A"/>
    <w:rsid w:val="00B533E1"/>
    <w:rsid w:val="00B53BAC"/>
    <w:rsid w:val="00B53BB8"/>
    <w:rsid w:val="00B55156"/>
    <w:rsid w:val="00B63516"/>
    <w:rsid w:val="00B73304"/>
    <w:rsid w:val="00B765EB"/>
    <w:rsid w:val="00B807D3"/>
    <w:rsid w:val="00B80801"/>
    <w:rsid w:val="00B92A02"/>
    <w:rsid w:val="00BB0742"/>
    <w:rsid w:val="00BB2B12"/>
    <w:rsid w:val="00BC60DD"/>
    <w:rsid w:val="00BD6532"/>
    <w:rsid w:val="00BD7628"/>
    <w:rsid w:val="00BF2205"/>
    <w:rsid w:val="00BF5C6B"/>
    <w:rsid w:val="00C00701"/>
    <w:rsid w:val="00C067A7"/>
    <w:rsid w:val="00C123B8"/>
    <w:rsid w:val="00C230A5"/>
    <w:rsid w:val="00C26707"/>
    <w:rsid w:val="00C27DAA"/>
    <w:rsid w:val="00C3093B"/>
    <w:rsid w:val="00C37E99"/>
    <w:rsid w:val="00C4035C"/>
    <w:rsid w:val="00C421CE"/>
    <w:rsid w:val="00C52B13"/>
    <w:rsid w:val="00C57F04"/>
    <w:rsid w:val="00C61AF8"/>
    <w:rsid w:val="00C67A53"/>
    <w:rsid w:val="00C745C2"/>
    <w:rsid w:val="00C82148"/>
    <w:rsid w:val="00C839F3"/>
    <w:rsid w:val="00C9418A"/>
    <w:rsid w:val="00CA34AF"/>
    <w:rsid w:val="00CB24A7"/>
    <w:rsid w:val="00CB338E"/>
    <w:rsid w:val="00CB57FB"/>
    <w:rsid w:val="00CC41D3"/>
    <w:rsid w:val="00CC665A"/>
    <w:rsid w:val="00CD07A7"/>
    <w:rsid w:val="00CD6ED2"/>
    <w:rsid w:val="00CD6F31"/>
    <w:rsid w:val="00CE0F2C"/>
    <w:rsid w:val="00CE1C36"/>
    <w:rsid w:val="00CF422B"/>
    <w:rsid w:val="00CF7347"/>
    <w:rsid w:val="00D02EC3"/>
    <w:rsid w:val="00D04589"/>
    <w:rsid w:val="00D12A27"/>
    <w:rsid w:val="00D136F4"/>
    <w:rsid w:val="00D201AD"/>
    <w:rsid w:val="00D23A84"/>
    <w:rsid w:val="00D24F97"/>
    <w:rsid w:val="00D2636B"/>
    <w:rsid w:val="00D26747"/>
    <w:rsid w:val="00D2691D"/>
    <w:rsid w:val="00D27E75"/>
    <w:rsid w:val="00D34E94"/>
    <w:rsid w:val="00D51EE7"/>
    <w:rsid w:val="00D5436B"/>
    <w:rsid w:val="00D62242"/>
    <w:rsid w:val="00D62905"/>
    <w:rsid w:val="00D6406C"/>
    <w:rsid w:val="00D6545C"/>
    <w:rsid w:val="00D678DC"/>
    <w:rsid w:val="00D72C70"/>
    <w:rsid w:val="00D769A7"/>
    <w:rsid w:val="00D82564"/>
    <w:rsid w:val="00D94D92"/>
    <w:rsid w:val="00D95A58"/>
    <w:rsid w:val="00D9643F"/>
    <w:rsid w:val="00D97C9A"/>
    <w:rsid w:val="00DA298F"/>
    <w:rsid w:val="00DA70DB"/>
    <w:rsid w:val="00DB1090"/>
    <w:rsid w:val="00DB34B3"/>
    <w:rsid w:val="00DB7114"/>
    <w:rsid w:val="00DC33B1"/>
    <w:rsid w:val="00DC34E9"/>
    <w:rsid w:val="00DC3BC0"/>
    <w:rsid w:val="00DC70EA"/>
    <w:rsid w:val="00DD1A8C"/>
    <w:rsid w:val="00DD6B81"/>
    <w:rsid w:val="00DE3461"/>
    <w:rsid w:val="00DE69BF"/>
    <w:rsid w:val="00DE6C7C"/>
    <w:rsid w:val="00DF2955"/>
    <w:rsid w:val="00DF34EB"/>
    <w:rsid w:val="00DF42B0"/>
    <w:rsid w:val="00DF4825"/>
    <w:rsid w:val="00DF4896"/>
    <w:rsid w:val="00E03355"/>
    <w:rsid w:val="00E1247F"/>
    <w:rsid w:val="00E25BE5"/>
    <w:rsid w:val="00E273E0"/>
    <w:rsid w:val="00E30E4D"/>
    <w:rsid w:val="00E31BCF"/>
    <w:rsid w:val="00E3708D"/>
    <w:rsid w:val="00E447CD"/>
    <w:rsid w:val="00E45005"/>
    <w:rsid w:val="00E460D9"/>
    <w:rsid w:val="00E46D37"/>
    <w:rsid w:val="00E47AB3"/>
    <w:rsid w:val="00E52D56"/>
    <w:rsid w:val="00E55CBD"/>
    <w:rsid w:val="00E56346"/>
    <w:rsid w:val="00E703F5"/>
    <w:rsid w:val="00E76723"/>
    <w:rsid w:val="00E82552"/>
    <w:rsid w:val="00E84D07"/>
    <w:rsid w:val="00E95B6C"/>
    <w:rsid w:val="00EB0B14"/>
    <w:rsid w:val="00EB20CE"/>
    <w:rsid w:val="00EB6AA4"/>
    <w:rsid w:val="00EB709B"/>
    <w:rsid w:val="00EC20CF"/>
    <w:rsid w:val="00EC37E6"/>
    <w:rsid w:val="00EC4D7F"/>
    <w:rsid w:val="00ED5049"/>
    <w:rsid w:val="00EE050F"/>
    <w:rsid w:val="00EE314D"/>
    <w:rsid w:val="00EE33FA"/>
    <w:rsid w:val="00EF4064"/>
    <w:rsid w:val="00EF544C"/>
    <w:rsid w:val="00EF5A1C"/>
    <w:rsid w:val="00F00279"/>
    <w:rsid w:val="00F006C1"/>
    <w:rsid w:val="00F00F43"/>
    <w:rsid w:val="00F0228E"/>
    <w:rsid w:val="00F05420"/>
    <w:rsid w:val="00F102D7"/>
    <w:rsid w:val="00F22E78"/>
    <w:rsid w:val="00F244C2"/>
    <w:rsid w:val="00F26534"/>
    <w:rsid w:val="00F32820"/>
    <w:rsid w:val="00F34528"/>
    <w:rsid w:val="00F36D79"/>
    <w:rsid w:val="00F43762"/>
    <w:rsid w:val="00F441E8"/>
    <w:rsid w:val="00F4455E"/>
    <w:rsid w:val="00F44A44"/>
    <w:rsid w:val="00F52D58"/>
    <w:rsid w:val="00F60CDF"/>
    <w:rsid w:val="00F761C5"/>
    <w:rsid w:val="00F8145D"/>
    <w:rsid w:val="00F81EBD"/>
    <w:rsid w:val="00F87C52"/>
    <w:rsid w:val="00F906A0"/>
    <w:rsid w:val="00F928D5"/>
    <w:rsid w:val="00F932A9"/>
    <w:rsid w:val="00F9787F"/>
    <w:rsid w:val="00FA052B"/>
    <w:rsid w:val="00FA3296"/>
    <w:rsid w:val="00FA513D"/>
    <w:rsid w:val="00FC54C6"/>
    <w:rsid w:val="00FC670F"/>
    <w:rsid w:val="00FD3D47"/>
    <w:rsid w:val="00FE52C6"/>
    <w:rsid w:val="00FE5C3B"/>
    <w:rsid w:val="00FF06FB"/>
    <w:rsid w:val="00FF0EAC"/>
    <w:rsid w:val="00FF1259"/>
    <w:rsid w:val="00FF5004"/>
    <w:rsid w:val="00FF5CD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72DD5"/>
  <w15:docId w15:val="{D0D0EB0B-8882-4F74-9EB2-10753149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hu-HU" w:eastAsia="hu-H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FC54C6"/>
  </w:style>
  <w:style w:type="paragraph" w:styleId="Cmsor1">
    <w:name w:val="heading 1"/>
    <w:basedOn w:val="Norml"/>
    <w:next w:val="Norml"/>
    <w:link w:val="Cmsor1Char"/>
    <w:autoRedefine/>
    <w:qFormat/>
    <w:rsid w:val="00035DC5"/>
    <w:pPr>
      <w:numPr>
        <w:numId w:val="51"/>
      </w:numPr>
      <w:outlineLvl w:val="0"/>
    </w:pPr>
  </w:style>
  <w:style w:type="paragraph" w:styleId="Cmsor2">
    <w:name w:val="heading 2"/>
    <w:basedOn w:val="Norml"/>
    <w:next w:val="Norml"/>
    <w:link w:val="Cmsor2Char"/>
    <w:autoRedefine/>
    <w:qFormat/>
    <w:rsid w:val="00035DC5"/>
    <w:pPr>
      <w:keepNext/>
      <w:numPr>
        <w:ilvl w:val="1"/>
        <w:numId w:val="51"/>
      </w:numPr>
      <w:tabs>
        <w:tab w:val="left" w:pos="360"/>
        <w:tab w:val="left" w:pos="900"/>
      </w:tabs>
      <w:autoSpaceDE w:val="0"/>
      <w:autoSpaceDN w:val="0"/>
      <w:spacing w:before="360" w:after="120" w:line="240" w:lineRule="atLeast"/>
      <w:outlineLvl w:val="1"/>
    </w:pPr>
    <w:rPr>
      <w:rFonts w:eastAsia="Times New Roman"/>
      <w:bCs/>
      <w:color w:val="auto"/>
      <w:sz w:val="24"/>
      <w:szCs w:val="24"/>
      <w:lang w:eastAsia="en-GB"/>
    </w:rPr>
  </w:style>
  <w:style w:type="paragraph" w:styleId="Cmsor3">
    <w:name w:val="heading 3"/>
    <w:basedOn w:val="Cmsor2"/>
    <w:next w:val="Norml"/>
    <w:link w:val="Cmsor3Char"/>
    <w:qFormat/>
    <w:rsid w:val="00035DC5"/>
    <w:pPr>
      <w:numPr>
        <w:ilvl w:val="2"/>
      </w:numPr>
      <w:outlineLvl w:val="2"/>
    </w:pPr>
    <w:rPr>
      <w:bCs w:val="0"/>
    </w:rPr>
  </w:style>
  <w:style w:type="paragraph" w:styleId="Cmsor4">
    <w:name w:val="heading 4"/>
    <w:basedOn w:val="Cmsor3"/>
    <w:next w:val="Norml"/>
    <w:link w:val="Cmsor4Char"/>
    <w:qFormat/>
    <w:rsid w:val="00DB1090"/>
    <w:pPr>
      <w:numPr>
        <w:ilvl w:val="3"/>
      </w:numPr>
      <w:outlineLvl w:val="3"/>
    </w:pPr>
  </w:style>
  <w:style w:type="paragraph" w:styleId="Cmsor5">
    <w:name w:val="heading 5"/>
    <w:basedOn w:val="Cmsor4"/>
    <w:next w:val="Norml"/>
    <w:qFormat/>
    <w:rsid w:val="00365602"/>
    <w:pPr>
      <w:numPr>
        <w:ilvl w:val="4"/>
      </w:numPr>
      <w:outlineLvl w:val="4"/>
    </w:pPr>
  </w:style>
  <w:style w:type="paragraph" w:styleId="Cmsor6">
    <w:name w:val="heading 6"/>
    <w:basedOn w:val="Cmsor4"/>
    <w:next w:val="Norml"/>
    <w:qFormat/>
    <w:rsid w:val="00365602"/>
    <w:pPr>
      <w:numPr>
        <w:ilvl w:val="5"/>
      </w:numPr>
      <w:outlineLvl w:val="5"/>
    </w:pPr>
  </w:style>
  <w:style w:type="paragraph" w:styleId="Cmsor7">
    <w:name w:val="heading 7"/>
    <w:basedOn w:val="Norml"/>
    <w:next w:val="Norml"/>
    <w:link w:val="Cmsor7Char"/>
    <w:qFormat/>
    <w:rsid w:val="00DF34EB"/>
    <w:pPr>
      <w:numPr>
        <w:ilvl w:val="6"/>
        <w:numId w:val="51"/>
      </w:numPr>
      <w:tabs>
        <w:tab w:val="num" w:pos="1296"/>
      </w:tabs>
      <w:autoSpaceDE w:val="0"/>
      <w:autoSpaceDN w:val="0"/>
      <w:spacing w:before="120" w:after="120" w:line="240" w:lineRule="atLeast"/>
      <w:outlineLvl w:val="6"/>
    </w:pPr>
    <w:rPr>
      <w:rFonts w:eastAsia="Times New Roman"/>
      <w:b/>
      <w:bCs/>
      <w:color w:val="auto"/>
      <w:sz w:val="20"/>
      <w:szCs w:val="20"/>
      <w:u w:val="single"/>
      <w:lang w:eastAsia="en-GB"/>
    </w:rPr>
  </w:style>
  <w:style w:type="paragraph" w:styleId="Cmsor8">
    <w:name w:val="heading 8"/>
    <w:basedOn w:val="Norml"/>
    <w:next w:val="Norml"/>
    <w:link w:val="Cmsor8Char"/>
    <w:qFormat/>
    <w:rsid w:val="00DF34EB"/>
    <w:pPr>
      <w:numPr>
        <w:ilvl w:val="7"/>
        <w:numId w:val="51"/>
      </w:numPr>
      <w:tabs>
        <w:tab w:val="num" w:pos="1440"/>
      </w:tabs>
      <w:autoSpaceDE w:val="0"/>
      <w:autoSpaceDN w:val="0"/>
      <w:spacing w:before="120" w:after="120" w:line="240" w:lineRule="atLeast"/>
      <w:outlineLvl w:val="7"/>
    </w:pPr>
    <w:rPr>
      <w:rFonts w:eastAsia="Times New Roman"/>
      <w:color w:val="auto"/>
      <w:sz w:val="20"/>
      <w:szCs w:val="20"/>
      <w:u w:val="single"/>
      <w:lang w:eastAsia="en-GB"/>
    </w:rPr>
  </w:style>
  <w:style w:type="paragraph" w:styleId="Cmsor9">
    <w:name w:val="heading 9"/>
    <w:basedOn w:val="Norml"/>
    <w:next w:val="Norml"/>
    <w:link w:val="Cmsor9Char"/>
    <w:qFormat/>
    <w:rsid w:val="00DF34EB"/>
    <w:pPr>
      <w:numPr>
        <w:ilvl w:val="8"/>
        <w:numId w:val="51"/>
      </w:numPr>
      <w:tabs>
        <w:tab w:val="num" w:pos="1584"/>
      </w:tabs>
      <w:autoSpaceDE w:val="0"/>
      <w:autoSpaceDN w:val="0"/>
      <w:spacing w:before="240" w:after="60" w:line="300" w:lineRule="exact"/>
      <w:outlineLvl w:val="8"/>
    </w:pPr>
    <w:rPr>
      <w:rFonts w:eastAsia="Times New Roman"/>
      <w:color w:val="auto"/>
      <w:lang w:eastAsia="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035DC5"/>
  </w:style>
  <w:style w:type="character" w:customStyle="1" w:styleId="Cmsor2Char">
    <w:name w:val="Címsor 2 Char"/>
    <w:basedOn w:val="Bekezdsalapbettpusa"/>
    <w:link w:val="Cmsor2"/>
    <w:locked/>
    <w:rsid w:val="00035DC5"/>
    <w:rPr>
      <w:rFonts w:eastAsia="Times New Roman"/>
      <w:bCs/>
      <w:color w:val="auto"/>
      <w:sz w:val="24"/>
      <w:szCs w:val="24"/>
      <w:lang w:eastAsia="en-GB"/>
    </w:rPr>
  </w:style>
  <w:style w:type="character" w:customStyle="1" w:styleId="Cmsor3Char">
    <w:name w:val="Címsor 3 Char"/>
    <w:basedOn w:val="Bekezdsalapbettpusa"/>
    <w:link w:val="Cmsor3"/>
    <w:locked/>
    <w:rsid w:val="00035DC5"/>
    <w:rPr>
      <w:rFonts w:eastAsia="Times New Roman"/>
      <w:color w:val="auto"/>
      <w:sz w:val="24"/>
      <w:szCs w:val="24"/>
      <w:lang w:eastAsia="en-GB"/>
    </w:rPr>
  </w:style>
  <w:style w:type="character" w:customStyle="1" w:styleId="Cmsor4Char">
    <w:name w:val="Címsor 4 Char"/>
    <w:basedOn w:val="Bekezdsalapbettpusa"/>
    <w:link w:val="Cmsor4"/>
    <w:rsid w:val="00DB1090"/>
    <w:rPr>
      <w:rFonts w:eastAsia="Times New Roman"/>
      <w:color w:val="auto"/>
      <w:sz w:val="24"/>
      <w:szCs w:val="24"/>
      <w:lang w:eastAsia="en-GB"/>
    </w:rPr>
  </w:style>
  <w:style w:type="character" w:customStyle="1" w:styleId="Cmsor7Char">
    <w:name w:val="Címsor 7 Char"/>
    <w:basedOn w:val="Bekezdsalapbettpusa"/>
    <w:link w:val="Cmsor7"/>
    <w:rsid w:val="00DF34EB"/>
    <w:rPr>
      <w:rFonts w:eastAsia="Times New Roman"/>
      <w:b/>
      <w:bCs/>
      <w:color w:val="auto"/>
      <w:sz w:val="20"/>
      <w:szCs w:val="20"/>
      <w:u w:val="single"/>
      <w:lang w:eastAsia="en-GB"/>
    </w:rPr>
  </w:style>
  <w:style w:type="character" w:customStyle="1" w:styleId="Cmsor8Char">
    <w:name w:val="Címsor 8 Char"/>
    <w:basedOn w:val="Bekezdsalapbettpusa"/>
    <w:link w:val="Cmsor8"/>
    <w:rsid w:val="00DF34EB"/>
    <w:rPr>
      <w:rFonts w:eastAsia="Times New Roman"/>
      <w:color w:val="auto"/>
      <w:sz w:val="20"/>
      <w:szCs w:val="20"/>
      <w:u w:val="single"/>
      <w:lang w:eastAsia="en-GB"/>
    </w:rPr>
  </w:style>
  <w:style w:type="character" w:customStyle="1" w:styleId="Cmsor9Char">
    <w:name w:val="Címsor 9 Char"/>
    <w:basedOn w:val="Bekezdsalapbettpusa"/>
    <w:link w:val="Cmsor9"/>
    <w:rsid w:val="00DF34EB"/>
    <w:rPr>
      <w:rFonts w:eastAsia="Times New Roman"/>
      <w:color w:val="auto"/>
      <w:lang w:eastAsia="en-GB"/>
    </w:rPr>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contextualSpacing/>
    </w:pPr>
  </w:style>
  <w:style w:type="paragraph" w:styleId="Alcm">
    <w:name w:val="Subtitle"/>
    <w:basedOn w:val="Norml"/>
    <w:next w:val="Norml"/>
    <w:pPr>
      <w:contextualSpacing/>
    </w:pPr>
  </w:style>
  <w:style w:type="table" w:customStyle="1" w:styleId="21">
    <w:name w:val="21"/>
    <w:basedOn w:val="TableNormal"/>
    <w:tblPr>
      <w:tblStyleRowBandSize w:val="1"/>
      <w:tblStyleColBandSize w:val="1"/>
      <w:tblCellMar>
        <w:left w:w="108" w:type="dxa"/>
        <w:right w:w="108" w:type="dxa"/>
      </w:tblCellMar>
    </w:tblPr>
  </w:style>
  <w:style w:type="table" w:customStyle="1" w:styleId="20">
    <w:name w:val="20"/>
    <w:basedOn w:val="TableNormal"/>
    <w:tblPr>
      <w:tblStyleRowBandSize w:val="1"/>
      <w:tblStyleColBandSize w:val="1"/>
      <w:tblCellMar>
        <w:left w:w="108" w:type="dxa"/>
        <w:right w:w="108" w:type="dxa"/>
      </w:tblCellMar>
    </w:tblPr>
  </w:style>
  <w:style w:type="table" w:customStyle="1" w:styleId="19">
    <w:name w:val="19"/>
    <w:basedOn w:val="TableNormal"/>
    <w:tblPr>
      <w:tblStyleRowBandSize w:val="1"/>
      <w:tblStyleColBandSize w:val="1"/>
      <w:tblCellMar>
        <w:left w:w="108" w:type="dxa"/>
        <w:right w:w="108" w:type="dxa"/>
      </w:tblCellMar>
    </w:tblPr>
  </w:style>
  <w:style w:type="table" w:customStyle="1" w:styleId="18">
    <w:name w:val="18"/>
    <w:basedOn w:val="TableNormal"/>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108" w:type="dxa"/>
        <w:right w:w="108" w:type="dxa"/>
      </w:tblCellMar>
    </w:tblPr>
  </w:style>
  <w:style w:type="table" w:customStyle="1" w:styleId="16">
    <w:name w:val="16"/>
    <w:basedOn w:val="TableNormal"/>
    <w:tblPr>
      <w:tblStyleRowBandSize w:val="1"/>
      <w:tblStyleColBandSize w:val="1"/>
      <w:tblCellMar>
        <w:left w:w="108" w:type="dxa"/>
        <w:right w:w="108" w:type="dxa"/>
      </w:tblCellMar>
    </w:tblPr>
  </w:style>
  <w:style w:type="table" w:customStyle="1" w:styleId="15">
    <w:name w:val="15"/>
    <w:basedOn w:val="TableNormal"/>
    <w:tblPr>
      <w:tblStyleRowBandSize w:val="1"/>
      <w:tblStyleColBandSize w:val="1"/>
      <w:tblCellMar>
        <w:left w:w="108" w:type="dxa"/>
        <w:right w:w="108" w:type="dxa"/>
      </w:tblCellMar>
    </w:tblPr>
  </w:style>
  <w:style w:type="table" w:customStyle="1" w:styleId="14">
    <w:name w:val="14"/>
    <w:basedOn w:val="TableNormal"/>
    <w:tblPr>
      <w:tblStyleRowBandSize w:val="1"/>
      <w:tblStyleColBandSize w:val="1"/>
      <w:tblCellMar>
        <w:left w:w="108" w:type="dxa"/>
        <w:right w:w="108" w:type="dxa"/>
      </w:tblCellMar>
    </w:tblPr>
  </w:style>
  <w:style w:type="table" w:customStyle="1" w:styleId="13">
    <w:name w:val="13"/>
    <w:basedOn w:val="TableNormal"/>
    <w:tblPr>
      <w:tblStyleRowBandSize w:val="1"/>
      <w:tblStyleColBandSize w:val="1"/>
      <w:tblCellMar>
        <w:left w:w="108" w:type="dxa"/>
        <w:right w:w="108" w:type="dxa"/>
      </w:tblCellMar>
    </w:tblPr>
  </w:style>
  <w:style w:type="table" w:customStyle="1" w:styleId="12">
    <w:name w:val="12"/>
    <w:basedOn w:val="TableNormal"/>
    <w:tblPr>
      <w:tblStyleRowBandSize w:val="1"/>
      <w:tblStyleColBandSize w:val="1"/>
      <w:tblCellMar>
        <w:left w:w="108" w:type="dxa"/>
        <w:right w:w="108" w:type="dxa"/>
      </w:tblCellMar>
    </w:tblPr>
  </w:style>
  <w:style w:type="table" w:customStyle="1" w:styleId="11">
    <w:name w:val="11"/>
    <w:basedOn w:val="TableNormal"/>
    <w:tblPr>
      <w:tblStyleRowBandSize w:val="1"/>
      <w:tblStyleColBandSize w:val="1"/>
      <w:tblCellMar>
        <w:left w:w="108" w:type="dxa"/>
        <w:right w:w="108" w:type="dxa"/>
      </w:tblCellMar>
    </w:tblPr>
  </w:style>
  <w:style w:type="table" w:customStyle="1" w:styleId="10">
    <w:name w:val="10"/>
    <w:basedOn w:val="TableNormal"/>
    <w:tblPr>
      <w:tblStyleRowBandSize w:val="1"/>
      <w:tblStyleColBandSize w:val="1"/>
      <w:tblCellMar>
        <w:left w:w="108" w:type="dxa"/>
        <w:right w:w="108" w:type="dxa"/>
      </w:tblCellMar>
    </w:tblPr>
  </w:style>
  <w:style w:type="table" w:customStyle="1" w:styleId="9">
    <w:name w:val="9"/>
    <w:basedOn w:val="TableNormal"/>
    <w:tblPr>
      <w:tblStyleRowBandSize w:val="1"/>
      <w:tblStyleColBandSize w:val="1"/>
      <w:tblCellMar>
        <w:left w:w="108" w:type="dxa"/>
        <w:right w:w="108" w:type="dxa"/>
      </w:tblCellMar>
    </w:tblPr>
  </w:style>
  <w:style w:type="table" w:customStyle="1" w:styleId="8">
    <w:name w:val="8"/>
    <w:basedOn w:val="TableNormal"/>
    <w:tblPr>
      <w:tblStyleRowBandSize w:val="1"/>
      <w:tblStyleColBandSize w:val="1"/>
      <w:tblCellMar>
        <w:left w:w="108" w:type="dxa"/>
        <w:right w:w="108" w:type="dxa"/>
      </w:tblCellMar>
    </w:tblPr>
  </w:style>
  <w:style w:type="table" w:customStyle="1" w:styleId="7">
    <w:name w:val="7"/>
    <w:basedOn w:val="TableNormal"/>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108" w:type="dxa"/>
        <w:right w:w="108" w:type="dxa"/>
      </w:tblCellMar>
    </w:tblPr>
  </w:style>
  <w:style w:type="table" w:customStyle="1" w:styleId="5">
    <w:name w:val="5"/>
    <w:basedOn w:val="TableNormal"/>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08" w:type="dxa"/>
        <w:right w:w="108" w:type="dxa"/>
      </w:tblCellMar>
    </w:tblPr>
  </w:style>
  <w:style w:type="paragraph" w:styleId="Jegyzetszveg">
    <w:name w:val="annotation text"/>
    <w:basedOn w:val="Norml"/>
    <w:link w:val="JegyzetszvegChar"/>
    <w:semiHidden/>
    <w:unhideWhenUsed/>
    <w:pPr>
      <w:spacing w:line="240" w:lineRule="auto"/>
    </w:pPr>
    <w:rPr>
      <w:sz w:val="20"/>
    </w:rPr>
  </w:style>
  <w:style w:type="character" w:customStyle="1" w:styleId="JegyzetszvegChar">
    <w:name w:val="Jegyzetszöveg Char"/>
    <w:basedOn w:val="Bekezdsalapbettpusa"/>
    <w:link w:val="Jegyzetszveg"/>
    <w:semiHidden/>
    <w:rPr>
      <w:sz w:val="20"/>
    </w:rPr>
  </w:style>
  <w:style w:type="character" w:styleId="Jegyzethivatkozs">
    <w:name w:val="annotation reference"/>
    <w:basedOn w:val="Bekezdsalapbettpusa"/>
    <w:semiHidden/>
    <w:unhideWhenUsed/>
    <w:rPr>
      <w:sz w:val="16"/>
      <w:szCs w:val="16"/>
    </w:rPr>
  </w:style>
  <w:style w:type="paragraph" w:styleId="Buborkszveg">
    <w:name w:val="Balloon Text"/>
    <w:basedOn w:val="Norml"/>
    <w:link w:val="BuborkszvegChar"/>
    <w:uiPriority w:val="99"/>
    <w:semiHidden/>
    <w:unhideWhenUsed/>
    <w:rsid w:val="00FC54C6"/>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C54C6"/>
    <w:rPr>
      <w:rFonts w:ascii="Segoe UI" w:hAnsi="Segoe UI" w:cs="Segoe UI"/>
      <w:sz w:val="18"/>
      <w:szCs w:val="18"/>
    </w:rPr>
  </w:style>
  <w:style w:type="character" w:styleId="Hiperhivatkozs">
    <w:name w:val="Hyperlink"/>
    <w:basedOn w:val="Bekezdsalapbettpusa"/>
    <w:uiPriority w:val="99"/>
    <w:unhideWhenUsed/>
    <w:rsid w:val="00526A23"/>
    <w:rPr>
      <w:color w:val="0563C1" w:themeColor="hyperlink"/>
      <w:u w:val="single"/>
    </w:rPr>
  </w:style>
  <w:style w:type="paragraph" w:styleId="Megjegyzstrgya">
    <w:name w:val="annotation subject"/>
    <w:basedOn w:val="Jegyzetszveg"/>
    <w:next w:val="Jegyzetszveg"/>
    <w:link w:val="MegjegyzstrgyaChar"/>
    <w:uiPriority w:val="99"/>
    <w:semiHidden/>
    <w:unhideWhenUsed/>
    <w:rsid w:val="00937048"/>
    <w:rPr>
      <w:b/>
      <w:bCs/>
      <w:szCs w:val="20"/>
    </w:rPr>
  </w:style>
  <w:style w:type="character" w:customStyle="1" w:styleId="MegjegyzstrgyaChar">
    <w:name w:val="Megjegyzés tárgya Char"/>
    <w:basedOn w:val="JegyzetszvegChar"/>
    <w:link w:val="Megjegyzstrgya"/>
    <w:uiPriority w:val="99"/>
    <w:semiHidden/>
    <w:rsid w:val="00937048"/>
    <w:rPr>
      <w:b/>
      <w:bCs/>
      <w:sz w:val="20"/>
      <w:szCs w:val="20"/>
    </w:rPr>
  </w:style>
  <w:style w:type="paragraph" w:customStyle="1" w:styleId="aaa">
    <w:name w:val="aaa"/>
    <w:basedOn w:val="Norml"/>
    <w:rsid w:val="00D6406C"/>
    <w:pPr>
      <w:spacing w:before="120" w:after="120" w:line="260" w:lineRule="exact"/>
    </w:pPr>
    <w:rPr>
      <w:rFonts w:eastAsia="Times New Roman"/>
      <w:color w:val="auto"/>
      <w:sz w:val="18"/>
      <w:szCs w:val="18"/>
      <w:lang w:eastAsia="en-GB"/>
    </w:rPr>
  </w:style>
  <w:style w:type="paragraph" w:customStyle="1" w:styleId="lista">
    <w:name w:val="lista"/>
    <w:basedOn w:val="Norml"/>
    <w:rsid w:val="00D6406C"/>
    <w:pPr>
      <w:numPr>
        <w:numId w:val="26"/>
      </w:numPr>
      <w:spacing w:line="300" w:lineRule="exact"/>
      <w:jc w:val="both"/>
    </w:pPr>
    <w:rPr>
      <w:rFonts w:eastAsia="Times New Roman"/>
      <w:color w:val="auto"/>
      <w:sz w:val="20"/>
      <w:szCs w:val="20"/>
      <w:lang w:eastAsia="en-US"/>
    </w:rPr>
  </w:style>
  <w:style w:type="table" w:styleId="Rcsostblzat">
    <w:name w:val="Table Grid"/>
    <w:basedOn w:val="Normltblzat"/>
    <w:uiPriority w:val="39"/>
    <w:rsid w:val="00E825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rtalomjegyzkcmsora">
    <w:name w:val="TOC Heading"/>
    <w:basedOn w:val="Cmsor1"/>
    <w:next w:val="Norml"/>
    <w:uiPriority w:val="39"/>
    <w:unhideWhenUsed/>
    <w:qFormat/>
    <w:rsid w:val="006C3912"/>
    <w:pPr>
      <w:keepLines/>
      <w:numPr>
        <w:numId w:val="6"/>
      </w:numPr>
      <w:spacing w:before="240" w:line="259" w:lineRule="auto"/>
      <w:outlineLvl w:val="9"/>
    </w:pPr>
    <w:rPr>
      <w:rFonts w:asciiTheme="majorHAnsi" w:eastAsiaTheme="majorEastAsia" w:hAnsiTheme="majorHAnsi" w:cstheme="majorBidi"/>
      <w:color w:val="2E74B5" w:themeColor="accent1" w:themeShade="BF"/>
      <w:sz w:val="32"/>
      <w:szCs w:val="32"/>
    </w:rPr>
  </w:style>
  <w:style w:type="paragraph" w:styleId="TJ1">
    <w:name w:val="toc 1"/>
    <w:basedOn w:val="Norml"/>
    <w:next w:val="Norml"/>
    <w:autoRedefine/>
    <w:uiPriority w:val="39"/>
    <w:unhideWhenUsed/>
    <w:rsid w:val="00E76723"/>
    <w:pPr>
      <w:autoSpaceDE w:val="0"/>
      <w:autoSpaceDN w:val="0"/>
      <w:adjustRightInd w:val="0"/>
      <w:spacing w:after="100" w:line="240" w:lineRule="auto"/>
      <w:ind w:left="426"/>
    </w:pPr>
  </w:style>
  <w:style w:type="paragraph" w:styleId="TJ2">
    <w:name w:val="toc 2"/>
    <w:basedOn w:val="Norml"/>
    <w:next w:val="Norml"/>
    <w:autoRedefine/>
    <w:uiPriority w:val="39"/>
    <w:unhideWhenUsed/>
    <w:rsid w:val="00D5436B"/>
    <w:pPr>
      <w:tabs>
        <w:tab w:val="left" w:pos="880"/>
        <w:tab w:val="right" w:leader="dot" w:pos="9289"/>
      </w:tabs>
      <w:spacing w:after="100"/>
      <w:ind w:left="220"/>
    </w:pPr>
  </w:style>
  <w:style w:type="paragraph" w:styleId="TJ3">
    <w:name w:val="toc 3"/>
    <w:basedOn w:val="Norml"/>
    <w:next w:val="Norml"/>
    <w:autoRedefine/>
    <w:uiPriority w:val="39"/>
    <w:unhideWhenUsed/>
    <w:rsid w:val="00924E97"/>
    <w:pPr>
      <w:spacing w:after="100"/>
      <w:ind w:left="440"/>
    </w:pPr>
  </w:style>
  <w:style w:type="paragraph" w:styleId="Listaszerbekezds">
    <w:name w:val="List Paragraph"/>
    <w:basedOn w:val="Norml"/>
    <w:uiPriority w:val="34"/>
    <w:qFormat/>
    <w:rsid w:val="000130F6"/>
    <w:pPr>
      <w:ind w:left="720"/>
      <w:contextualSpacing/>
    </w:pPr>
  </w:style>
  <w:style w:type="paragraph" w:styleId="NormlWeb">
    <w:name w:val="Normal (Web)"/>
    <w:basedOn w:val="Norml"/>
    <w:uiPriority w:val="99"/>
    <w:semiHidden/>
    <w:unhideWhenUsed/>
    <w:rsid w:val="00E1247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aafels">
    <w:name w:val="aaafels"/>
    <w:basedOn w:val="Norml"/>
    <w:rsid w:val="00B5294A"/>
    <w:pPr>
      <w:numPr>
        <w:numId w:val="27"/>
      </w:numPr>
      <w:spacing w:before="120" w:line="260" w:lineRule="exact"/>
    </w:pPr>
    <w:rPr>
      <w:rFonts w:eastAsia="Times New Roman"/>
      <w:color w:val="auto"/>
      <w:sz w:val="18"/>
      <w:szCs w:val="18"/>
      <w:lang w:eastAsia="en-GB"/>
    </w:rPr>
  </w:style>
  <w:style w:type="paragraph" w:styleId="lfej">
    <w:name w:val="header"/>
    <w:basedOn w:val="Norml"/>
    <w:link w:val="lfejChar"/>
    <w:uiPriority w:val="99"/>
    <w:unhideWhenUsed/>
    <w:rsid w:val="00983AA1"/>
    <w:pPr>
      <w:tabs>
        <w:tab w:val="center" w:pos="4536"/>
        <w:tab w:val="right" w:pos="9072"/>
      </w:tabs>
      <w:spacing w:line="240" w:lineRule="auto"/>
    </w:pPr>
  </w:style>
  <w:style w:type="character" w:customStyle="1" w:styleId="lfejChar">
    <w:name w:val="Élőfej Char"/>
    <w:basedOn w:val="Bekezdsalapbettpusa"/>
    <w:link w:val="lfej"/>
    <w:uiPriority w:val="99"/>
    <w:rsid w:val="00983AA1"/>
  </w:style>
  <w:style w:type="paragraph" w:styleId="llb">
    <w:name w:val="footer"/>
    <w:basedOn w:val="Norml"/>
    <w:link w:val="llbChar"/>
    <w:uiPriority w:val="99"/>
    <w:unhideWhenUsed/>
    <w:rsid w:val="00983AA1"/>
    <w:pPr>
      <w:tabs>
        <w:tab w:val="center" w:pos="4536"/>
        <w:tab w:val="right" w:pos="9072"/>
      </w:tabs>
      <w:spacing w:line="240" w:lineRule="auto"/>
    </w:pPr>
  </w:style>
  <w:style w:type="character" w:customStyle="1" w:styleId="llbChar">
    <w:name w:val="Élőláb Char"/>
    <w:basedOn w:val="Bekezdsalapbettpusa"/>
    <w:link w:val="llb"/>
    <w:uiPriority w:val="99"/>
    <w:rsid w:val="00983AA1"/>
  </w:style>
  <w:style w:type="paragraph" w:styleId="Vltozat">
    <w:name w:val="Revision"/>
    <w:hidden/>
    <w:uiPriority w:val="99"/>
    <w:semiHidden/>
    <w:rsid w:val="00B53BB8"/>
    <w:pPr>
      <w:spacing w:line="240" w:lineRule="auto"/>
    </w:pPr>
  </w:style>
  <w:style w:type="paragraph" w:customStyle="1" w:styleId="Tablabelso">
    <w:name w:val="Tablabelso"/>
    <w:basedOn w:val="aaa"/>
    <w:rsid w:val="00DF34EB"/>
    <w:pPr>
      <w:spacing w:before="40" w:after="20" w:line="240" w:lineRule="auto"/>
    </w:pPr>
    <w:rPr>
      <w:sz w:val="16"/>
      <w:szCs w:val="16"/>
      <w:lang w:val="en-US"/>
    </w:rPr>
  </w:style>
  <w:style w:type="paragraph" w:styleId="TJ5">
    <w:name w:val="toc 5"/>
    <w:basedOn w:val="Norml"/>
    <w:next w:val="Norml"/>
    <w:autoRedefine/>
    <w:uiPriority w:val="39"/>
    <w:unhideWhenUsed/>
    <w:rsid w:val="008725DB"/>
    <w:pPr>
      <w:spacing w:after="100"/>
      <w:ind w:left="880"/>
    </w:pPr>
  </w:style>
  <w:style w:type="character" w:customStyle="1" w:styleId="subheader21">
    <w:name w:val="subheader21"/>
    <w:basedOn w:val="Bekezdsalapbettpusa"/>
    <w:rsid w:val="008010C3"/>
    <w:rPr>
      <w:rFonts w:ascii="Arial" w:hAnsi="Arial" w:cs="Arial" w:hint="default"/>
      <w:b/>
      <w:bCs/>
      <w:i w:val="0"/>
      <w:iCs w:val="0"/>
      <w:color w:val="000000"/>
      <w:sz w:val="18"/>
      <w:szCs w:val="18"/>
    </w:rPr>
  </w:style>
  <w:style w:type="character" w:customStyle="1" w:styleId="highlight">
    <w:name w:val="highlight"/>
    <w:basedOn w:val="Bekezdsalapbettpusa"/>
    <w:rsid w:val="0038588F"/>
  </w:style>
  <w:style w:type="paragraph" w:styleId="TJ4">
    <w:name w:val="toc 4"/>
    <w:basedOn w:val="Norml"/>
    <w:next w:val="Norml"/>
    <w:autoRedefine/>
    <w:uiPriority w:val="39"/>
    <w:unhideWhenUsed/>
    <w:rsid w:val="00CB338E"/>
    <w:pPr>
      <w:spacing w:after="100" w:line="259" w:lineRule="auto"/>
      <w:ind w:left="660"/>
    </w:pPr>
    <w:rPr>
      <w:rFonts w:asciiTheme="minorHAnsi" w:eastAsiaTheme="minorEastAsia" w:hAnsiTheme="minorHAnsi" w:cstheme="minorBidi"/>
      <w:color w:val="auto"/>
    </w:rPr>
  </w:style>
  <w:style w:type="paragraph" w:styleId="TJ6">
    <w:name w:val="toc 6"/>
    <w:basedOn w:val="Norml"/>
    <w:next w:val="Norml"/>
    <w:autoRedefine/>
    <w:uiPriority w:val="39"/>
    <w:unhideWhenUsed/>
    <w:rsid w:val="00CB338E"/>
    <w:pPr>
      <w:spacing w:after="100" w:line="259" w:lineRule="auto"/>
      <w:ind w:left="1100"/>
    </w:pPr>
    <w:rPr>
      <w:rFonts w:asciiTheme="minorHAnsi" w:eastAsiaTheme="minorEastAsia" w:hAnsiTheme="minorHAnsi" w:cstheme="minorBidi"/>
      <w:color w:val="auto"/>
    </w:rPr>
  </w:style>
  <w:style w:type="paragraph" w:styleId="TJ7">
    <w:name w:val="toc 7"/>
    <w:basedOn w:val="Norml"/>
    <w:next w:val="Norml"/>
    <w:autoRedefine/>
    <w:uiPriority w:val="39"/>
    <w:unhideWhenUsed/>
    <w:rsid w:val="00CB338E"/>
    <w:pPr>
      <w:spacing w:after="100" w:line="259" w:lineRule="auto"/>
      <w:ind w:left="1320"/>
    </w:pPr>
    <w:rPr>
      <w:rFonts w:asciiTheme="minorHAnsi" w:eastAsiaTheme="minorEastAsia" w:hAnsiTheme="minorHAnsi" w:cstheme="minorBidi"/>
      <w:color w:val="auto"/>
    </w:rPr>
  </w:style>
  <w:style w:type="paragraph" w:styleId="TJ8">
    <w:name w:val="toc 8"/>
    <w:basedOn w:val="Norml"/>
    <w:next w:val="Norml"/>
    <w:autoRedefine/>
    <w:uiPriority w:val="39"/>
    <w:unhideWhenUsed/>
    <w:rsid w:val="00CB338E"/>
    <w:pPr>
      <w:spacing w:after="100" w:line="259" w:lineRule="auto"/>
      <w:ind w:left="1540"/>
    </w:pPr>
    <w:rPr>
      <w:rFonts w:asciiTheme="minorHAnsi" w:eastAsiaTheme="minorEastAsia" w:hAnsiTheme="minorHAnsi" w:cstheme="minorBidi"/>
      <w:color w:val="auto"/>
    </w:rPr>
  </w:style>
  <w:style w:type="paragraph" w:styleId="TJ9">
    <w:name w:val="toc 9"/>
    <w:basedOn w:val="Norml"/>
    <w:next w:val="Norml"/>
    <w:autoRedefine/>
    <w:uiPriority w:val="39"/>
    <w:unhideWhenUsed/>
    <w:rsid w:val="00CB338E"/>
    <w:pPr>
      <w:spacing w:after="100" w:line="259" w:lineRule="auto"/>
      <w:ind w:left="1760"/>
    </w:pPr>
    <w:rPr>
      <w:rFonts w:asciiTheme="minorHAnsi" w:eastAsiaTheme="minorEastAsia"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9451">
      <w:bodyDiv w:val="1"/>
      <w:marLeft w:val="0"/>
      <w:marRight w:val="0"/>
      <w:marTop w:val="0"/>
      <w:marBottom w:val="0"/>
      <w:divBdr>
        <w:top w:val="none" w:sz="0" w:space="0" w:color="auto"/>
        <w:left w:val="none" w:sz="0" w:space="0" w:color="auto"/>
        <w:bottom w:val="none" w:sz="0" w:space="0" w:color="auto"/>
        <w:right w:val="none" w:sz="0" w:space="0" w:color="auto"/>
      </w:divBdr>
      <w:divsChild>
        <w:div w:id="1427268688">
          <w:marLeft w:val="0"/>
          <w:marRight w:val="0"/>
          <w:marTop w:val="0"/>
          <w:marBottom w:val="0"/>
          <w:divBdr>
            <w:top w:val="none" w:sz="0" w:space="0" w:color="auto"/>
            <w:left w:val="none" w:sz="0" w:space="0" w:color="auto"/>
            <w:bottom w:val="none" w:sz="0" w:space="0" w:color="auto"/>
            <w:right w:val="none" w:sz="0" w:space="0" w:color="auto"/>
          </w:divBdr>
        </w:div>
        <w:div w:id="2005932468">
          <w:marLeft w:val="0"/>
          <w:marRight w:val="0"/>
          <w:marTop w:val="0"/>
          <w:marBottom w:val="0"/>
          <w:divBdr>
            <w:top w:val="none" w:sz="0" w:space="0" w:color="auto"/>
            <w:left w:val="none" w:sz="0" w:space="0" w:color="auto"/>
            <w:bottom w:val="none" w:sz="0" w:space="0" w:color="auto"/>
            <w:right w:val="none" w:sz="0" w:space="0" w:color="auto"/>
          </w:divBdr>
        </w:div>
        <w:div w:id="673189558">
          <w:marLeft w:val="0"/>
          <w:marRight w:val="0"/>
          <w:marTop w:val="0"/>
          <w:marBottom w:val="0"/>
          <w:divBdr>
            <w:top w:val="none" w:sz="0" w:space="0" w:color="auto"/>
            <w:left w:val="none" w:sz="0" w:space="0" w:color="auto"/>
            <w:bottom w:val="none" w:sz="0" w:space="0" w:color="auto"/>
            <w:right w:val="none" w:sz="0" w:space="0" w:color="auto"/>
          </w:divBdr>
        </w:div>
        <w:div w:id="1891114193">
          <w:marLeft w:val="0"/>
          <w:marRight w:val="0"/>
          <w:marTop w:val="0"/>
          <w:marBottom w:val="0"/>
          <w:divBdr>
            <w:top w:val="none" w:sz="0" w:space="0" w:color="auto"/>
            <w:left w:val="none" w:sz="0" w:space="0" w:color="auto"/>
            <w:bottom w:val="none" w:sz="0" w:space="0" w:color="auto"/>
            <w:right w:val="none" w:sz="0" w:space="0" w:color="auto"/>
          </w:divBdr>
        </w:div>
        <w:div w:id="515728103">
          <w:marLeft w:val="0"/>
          <w:marRight w:val="0"/>
          <w:marTop w:val="0"/>
          <w:marBottom w:val="0"/>
          <w:divBdr>
            <w:top w:val="none" w:sz="0" w:space="0" w:color="auto"/>
            <w:left w:val="none" w:sz="0" w:space="0" w:color="auto"/>
            <w:bottom w:val="none" w:sz="0" w:space="0" w:color="auto"/>
            <w:right w:val="none" w:sz="0" w:space="0" w:color="auto"/>
          </w:divBdr>
        </w:div>
        <w:div w:id="1769231674">
          <w:marLeft w:val="0"/>
          <w:marRight w:val="0"/>
          <w:marTop w:val="0"/>
          <w:marBottom w:val="0"/>
          <w:divBdr>
            <w:top w:val="none" w:sz="0" w:space="0" w:color="auto"/>
            <w:left w:val="none" w:sz="0" w:space="0" w:color="auto"/>
            <w:bottom w:val="none" w:sz="0" w:space="0" w:color="auto"/>
            <w:right w:val="none" w:sz="0" w:space="0" w:color="auto"/>
          </w:divBdr>
        </w:div>
        <w:div w:id="588198051">
          <w:marLeft w:val="0"/>
          <w:marRight w:val="0"/>
          <w:marTop w:val="0"/>
          <w:marBottom w:val="0"/>
          <w:divBdr>
            <w:top w:val="none" w:sz="0" w:space="0" w:color="auto"/>
            <w:left w:val="none" w:sz="0" w:space="0" w:color="auto"/>
            <w:bottom w:val="none" w:sz="0" w:space="0" w:color="auto"/>
            <w:right w:val="none" w:sz="0" w:space="0" w:color="auto"/>
          </w:divBdr>
        </w:div>
      </w:divsChild>
    </w:div>
    <w:div w:id="207837216">
      <w:bodyDiv w:val="1"/>
      <w:marLeft w:val="0"/>
      <w:marRight w:val="0"/>
      <w:marTop w:val="0"/>
      <w:marBottom w:val="0"/>
      <w:divBdr>
        <w:top w:val="none" w:sz="0" w:space="0" w:color="auto"/>
        <w:left w:val="none" w:sz="0" w:space="0" w:color="auto"/>
        <w:bottom w:val="none" w:sz="0" w:space="0" w:color="auto"/>
        <w:right w:val="none" w:sz="0" w:space="0" w:color="auto"/>
      </w:divBdr>
      <w:divsChild>
        <w:div w:id="958072711">
          <w:marLeft w:val="0"/>
          <w:marRight w:val="0"/>
          <w:marTop w:val="0"/>
          <w:marBottom w:val="0"/>
          <w:divBdr>
            <w:top w:val="none" w:sz="0" w:space="0" w:color="auto"/>
            <w:left w:val="none" w:sz="0" w:space="0" w:color="auto"/>
            <w:bottom w:val="none" w:sz="0" w:space="0" w:color="auto"/>
            <w:right w:val="none" w:sz="0" w:space="0" w:color="auto"/>
          </w:divBdr>
        </w:div>
        <w:div w:id="1212620433">
          <w:marLeft w:val="0"/>
          <w:marRight w:val="0"/>
          <w:marTop w:val="0"/>
          <w:marBottom w:val="0"/>
          <w:divBdr>
            <w:top w:val="none" w:sz="0" w:space="0" w:color="auto"/>
            <w:left w:val="none" w:sz="0" w:space="0" w:color="auto"/>
            <w:bottom w:val="none" w:sz="0" w:space="0" w:color="auto"/>
            <w:right w:val="none" w:sz="0" w:space="0" w:color="auto"/>
          </w:divBdr>
        </w:div>
        <w:div w:id="1068966785">
          <w:marLeft w:val="0"/>
          <w:marRight w:val="0"/>
          <w:marTop w:val="0"/>
          <w:marBottom w:val="0"/>
          <w:divBdr>
            <w:top w:val="none" w:sz="0" w:space="0" w:color="auto"/>
            <w:left w:val="none" w:sz="0" w:space="0" w:color="auto"/>
            <w:bottom w:val="none" w:sz="0" w:space="0" w:color="auto"/>
            <w:right w:val="none" w:sz="0" w:space="0" w:color="auto"/>
          </w:divBdr>
        </w:div>
      </w:divsChild>
    </w:div>
    <w:div w:id="424233957">
      <w:bodyDiv w:val="1"/>
      <w:marLeft w:val="0"/>
      <w:marRight w:val="0"/>
      <w:marTop w:val="0"/>
      <w:marBottom w:val="0"/>
      <w:divBdr>
        <w:top w:val="none" w:sz="0" w:space="0" w:color="auto"/>
        <w:left w:val="none" w:sz="0" w:space="0" w:color="auto"/>
        <w:bottom w:val="none" w:sz="0" w:space="0" w:color="auto"/>
        <w:right w:val="none" w:sz="0" w:space="0" w:color="auto"/>
      </w:divBdr>
      <w:divsChild>
        <w:div w:id="551232464">
          <w:marLeft w:val="0"/>
          <w:marRight w:val="0"/>
          <w:marTop w:val="0"/>
          <w:marBottom w:val="0"/>
          <w:divBdr>
            <w:top w:val="none" w:sz="0" w:space="0" w:color="auto"/>
            <w:left w:val="none" w:sz="0" w:space="0" w:color="auto"/>
            <w:bottom w:val="none" w:sz="0" w:space="0" w:color="auto"/>
            <w:right w:val="none" w:sz="0" w:space="0" w:color="auto"/>
          </w:divBdr>
          <w:divsChild>
            <w:div w:id="1846699977">
              <w:marLeft w:val="0"/>
              <w:marRight w:val="0"/>
              <w:marTop w:val="0"/>
              <w:marBottom w:val="0"/>
              <w:divBdr>
                <w:top w:val="none" w:sz="0" w:space="0" w:color="auto"/>
                <w:left w:val="none" w:sz="0" w:space="0" w:color="auto"/>
                <w:bottom w:val="none" w:sz="0" w:space="0" w:color="auto"/>
                <w:right w:val="none" w:sz="0" w:space="0" w:color="auto"/>
              </w:divBdr>
              <w:divsChild>
                <w:div w:id="924729725">
                  <w:marLeft w:val="0"/>
                  <w:marRight w:val="0"/>
                  <w:marTop w:val="0"/>
                  <w:marBottom w:val="0"/>
                  <w:divBdr>
                    <w:top w:val="none" w:sz="0" w:space="0" w:color="auto"/>
                    <w:left w:val="none" w:sz="0" w:space="0" w:color="auto"/>
                    <w:bottom w:val="none" w:sz="0" w:space="0" w:color="auto"/>
                    <w:right w:val="none" w:sz="0" w:space="0" w:color="auto"/>
                  </w:divBdr>
                </w:div>
                <w:div w:id="1667203065">
                  <w:marLeft w:val="0"/>
                  <w:marRight w:val="0"/>
                  <w:marTop w:val="0"/>
                  <w:marBottom w:val="0"/>
                  <w:divBdr>
                    <w:top w:val="none" w:sz="0" w:space="0" w:color="auto"/>
                    <w:left w:val="none" w:sz="0" w:space="0" w:color="auto"/>
                    <w:bottom w:val="none" w:sz="0" w:space="0" w:color="auto"/>
                    <w:right w:val="none" w:sz="0" w:space="0" w:color="auto"/>
                  </w:divBdr>
                </w:div>
                <w:div w:id="333190918">
                  <w:marLeft w:val="0"/>
                  <w:marRight w:val="0"/>
                  <w:marTop w:val="0"/>
                  <w:marBottom w:val="0"/>
                  <w:divBdr>
                    <w:top w:val="none" w:sz="0" w:space="0" w:color="auto"/>
                    <w:left w:val="none" w:sz="0" w:space="0" w:color="auto"/>
                    <w:bottom w:val="none" w:sz="0" w:space="0" w:color="auto"/>
                    <w:right w:val="none" w:sz="0" w:space="0" w:color="auto"/>
                  </w:divBdr>
                </w:div>
                <w:div w:id="1430151534">
                  <w:marLeft w:val="0"/>
                  <w:marRight w:val="0"/>
                  <w:marTop w:val="0"/>
                  <w:marBottom w:val="0"/>
                  <w:divBdr>
                    <w:top w:val="none" w:sz="0" w:space="0" w:color="auto"/>
                    <w:left w:val="none" w:sz="0" w:space="0" w:color="auto"/>
                    <w:bottom w:val="none" w:sz="0" w:space="0" w:color="auto"/>
                    <w:right w:val="none" w:sz="0" w:space="0" w:color="auto"/>
                  </w:divBdr>
                </w:div>
                <w:div w:id="1303390931">
                  <w:marLeft w:val="0"/>
                  <w:marRight w:val="0"/>
                  <w:marTop w:val="0"/>
                  <w:marBottom w:val="0"/>
                  <w:divBdr>
                    <w:top w:val="none" w:sz="0" w:space="0" w:color="auto"/>
                    <w:left w:val="none" w:sz="0" w:space="0" w:color="auto"/>
                    <w:bottom w:val="none" w:sz="0" w:space="0" w:color="auto"/>
                    <w:right w:val="none" w:sz="0" w:space="0" w:color="auto"/>
                  </w:divBdr>
                </w:div>
                <w:div w:id="2015573231">
                  <w:marLeft w:val="0"/>
                  <w:marRight w:val="0"/>
                  <w:marTop w:val="0"/>
                  <w:marBottom w:val="0"/>
                  <w:divBdr>
                    <w:top w:val="none" w:sz="0" w:space="0" w:color="auto"/>
                    <w:left w:val="none" w:sz="0" w:space="0" w:color="auto"/>
                    <w:bottom w:val="none" w:sz="0" w:space="0" w:color="auto"/>
                    <w:right w:val="none" w:sz="0" w:space="0" w:color="auto"/>
                  </w:divBdr>
                </w:div>
                <w:div w:id="1050229448">
                  <w:marLeft w:val="0"/>
                  <w:marRight w:val="0"/>
                  <w:marTop w:val="0"/>
                  <w:marBottom w:val="0"/>
                  <w:divBdr>
                    <w:top w:val="none" w:sz="0" w:space="0" w:color="auto"/>
                    <w:left w:val="none" w:sz="0" w:space="0" w:color="auto"/>
                    <w:bottom w:val="none" w:sz="0" w:space="0" w:color="auto"/>
                    <w:right w:val="none" w:sz="0" w:space="0" w:color="auto"/>
                  </w:divBdr>
                </w:div>
                <w:div w:id="92465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0248">
          <w:marLeft w:val="0"/>
          <w:marRight w:val="0"/>
          <w:marTop w:val="0"/>
          <w:marBottom w:val="0"/>
          <w:divBdr>
            <w:top w:val="none" w:sz="0" w:space="0" w:color="auto"/>
            <w:left w:val="none" w:sz="0" w:space="0" w:color="auto"/>
            <w:bottom w:val="none" w:sz="0" w:space="0" w:color="auto"/>
            <w:right w:val="none" w:sz="0" w:space="0" w:color="auto"/>
          </w:divBdr>
        </w:div>
        <w:div w:id="1518540486">
          <w:marLeft w:val="0"/>
          <w:marRight w:val="0"/>
          <w:marTop w:val="0"/>
          <w:marBottom w:val="0"/>
          <w:divBdr>
            <w:top w:val="none" w:sz="0" w:space="0" w:color="auto"/>
            <w:left w:val="none" w:sz="0" w:space="0" w:color="auto"/>
            <w:bottom w:val="none" w:sz="0" w:space="0" w:color="auto"/>
            <w:right w:val="none" w:sz="0" w:space="0" w:color="auto"/>
          </w:divBdr>
        </w:div>
        <w:div w:id="994801940">
          <w:marLeft w:val="0"/>
          <w:marRight w:val="0"/>
          <w:marTop w:val="0"/>
          <w:marBottom w:val="0"/>
          <w:divBdr>
            <w:top w:val="none" w:sz="0" w:space="0" w:color="auto"/>
            <w:left w:val="none" w:sz="0" w:space="0" w:color="auto"/>
            <w:bottom w:val="none" w:sz="0" w:space="0" w:color="auto"/>
            <w:right w:val="none" w:sz="0" w:space="0" w:color="auto"/>
          </w:divBdr>
        </w:div>
        <w:div w:id="315913084">
          <w:marLeft w:val="0"/>
          <w:marRight w:val="0"/>
          <w:marTop w:val="0"/>
          <w:marBottom w:val="0"/>
          <w:divBdr>
            <w:top w:val="none" w:sz="0" w:space="0" w:color="auto"/>
            <w:left w:val="none" w:sz="0" w:space="0" w:color="auto"/>
            <w:bottom w:val="none" w:sz="0" w:space="0" w:color="auto"/>
            <w:right w:val="none" w:sz="0" w:space="0" w:color="auto"/>
          </w:divBdr>
        </w:div>
        <w:div w:id="185026271">
          <w:marLeft w:val="0"/>
          <w:marRight w:val="0"/>
          <w:marTop w:val="0"/>
          <w:marBottom w:val="0"/>
          <w:divBdr>
            <w:top w:val="none" w:sz="0" w:space="0" w:color="auto"/>
            <w:left w:val="none" w:sz="0" w:space="0" w:color="auto"/>
            <w:bottom w:val="none" w:sz="0" w:space="0" w:color="auto"/>
            <w:right w:val="none" w:sz="0" w:space="0" w:color="auto"/>
          </w:divBdr>
        </w:div>
        <w:div w:id="2113278481">
          <w:marLeft w:val="0"/>
          <w:marRight w:val="0"/>
          <w:marTop w:val="0"/>
          <w:marBottom w:val="0"/>
          <w:divBdr>
            <w:top w:val="none" w:sz="0" w:space="0" w:color="auto"/>
            <w:left w:val="none" w:sz="0" w:space="0" w:color="auto"/>
            <w:bottom w:val="none" w:sz="0" w:space="0" w:color="auto"/>
            <w:right w:val="none" w:sz="0" w:space="0" w:color="auto"/>
          </w:divBdr>
        </w:div>
        <w:div w:id="424962255">
          <w:marLeft w:val="0"/>
          <w:marRight w:val="0"/>
          <w:marTop w:val="0"/>
          <w:marBottom w:val="0"/>
          <w:divBdr>
            <w:top w:val="none" w:sz="0" w:space="0" w:color="auto"/>
            <w:left w:val="none" w:sz="0" w:space="0" w:color="auto"/>
            <w:bottom w:val="none" w:sz="0" w:space="0" w:color="auto"/>
            <w:right w:val="none" w:sz="0" w:space="0" w:color="auto"/>
          </w:divBdr>
        </w:div>
        <w:div w:id="1724255674">
          <w:marLeft w:val="0"/>
          <w:marRight w:val="0"/>
          <w:marTop w:val="0"/>
          <w:marBottom w:val="0"/>
          <w:divBdr>
            <w:top w:val="none" w:sz="0" w:space="0" w:color="auto"/>
            <w:left w:val="none" w:sz="0" w:space="0" w:color="auto"/>
            <w:bottom w:val="none" w:sz="0" w:space="0" w:color="auto"/>
            <w:right w:val="none" w:sz="0" w:space="0" w:color="auto"/>
          </w:divBdr>
        </w:div>
        <w:div w:id="535312639">
          <w:marLeft w:val="0"/>
          <w:marRight w:val="0"/>
          <w:marTop w:val="0"/>
          <w:marBottom w:val="0"/>
          <w:divBdr>
            <w:top w:val="none" w:sz="0" w:space="0" w:color="auto"/>
            <w:left w:val="none" w:sz="0" w:space="0" w:color="auto"/>
            <w:bottom w:val="none" w:sz="0" w:space="0" w:color="auto"/>
            <w:right w:val="none" w:sz="0" w:space="0" w:color="auto"/>
          </w:divBdr>
        </w:div>
        <w:div w:id="983508791">
          <w:marLeft w:val="0"/>
          <w:marRight w:val="0"/>
          <w:marTop w:val="0"/>
          <w:marBottom w:val="0"/>
          <w:divBdr>
            <w:top w:val="none" w:sz="0" w:space="0" w:color="auto"/>
            <w:left w:val="none" w:sz="0" w:space="0" w:color="auto"/>
            <w:bottom w:val="none" w:sz="0" w:space="0" w:color="auto"/>
            <w:right w:val="none" w:sz="0" w:space="0" w:color="auto"/>
          </w:divBdr>
        </w:div>
        <w:div w:id="193419901">
          <w:marLeft w:val="0"/>
          <w:marRight w:val="0"/>
          <w:marTop w:val="0"/>
          <w:marBottom w:val="0"/>
          <w:divBdr>
            <w:top w:val="none" w:sz="0" w:space="0" w:color="auto"/>
            <w:left w:val="none" w:sz="0" w:space="0" w:color="auto"/>
            <w:bottom w:val="none" w:sz="0" w:space="0" w:color="auto"/>
            <w:right w:val="none" w:sz="0" w:space="0" w:color="auto"/>
          </w:divBdr>
        </w:div>
        <w:div w:id="421924222">
          <w:marLeft w:val="0"/>
          <w:marRight w:val="0"/>
          <w:marTop w:val="0"/>
          <w:marBottom w:val="0"/>
          <w:divBdr>
            <w:top w:val="none" w:sz="0" w:space="0" w:color="auto"/>
            <w:left w:val="none" w:sz="0" w:space="0" w:color="auto"/>
            <w:bottom w:val="none" w:sz="0" w:space="0" w:color="auto"/>
            <w:right w:val="none" w:sz="0" w:space="0" w:color="auto"/>
          </w:divBdr>
        </w:div>
        <w:div w:id="386684594">
          <w:marLeft w:val="0"/>
          <w:marRight w:val="0"/>
          <w:marTop w:val="0"/>
          <w:marBottom w:val="0"/>
          <w:divBdr>
            <w:top w:val="none" w:sz="0" w:space="0" w:color="auto"/>
            <w:left w:val="none" w:sz="0" w:space="0" w:color="auto"/>
            <w:bottom w:val="none" w:sz="0" w:space="0" w:color="auto"/>
            <w:right w:val="none" w:sz="0" w:space="0" w:color="auto"/>
          </w:divBdr>
        </w:div>
        <w:div w:id="460926750">
          <w:marLeft w:val="0"/>
          <w:marRight w:val="0"/>
          <w:marTop w:val="0"/>
          <w:marBottom w:val="0"/>
          <w:divBdr>
            <w:top w:val="none" w:sz="0" w:space="0" w:color="auto"/>
            <w:left w:val="none" w:sz="0" w:space="0" w:color="auto"/>
            <w:bottom w:val="none" w:sz="0" w:space="0" w:color="auto"/>
            <w:right w:val="none" w:sz="0" w:space="0" w:color="auto"/>
          </w:divBdr>
        </w:div>
        <w:div w:id="586351477">
          <w:marLeft w:val="0"/>
          <w:marRight w:val="0"/>
          <w:marTop w:val="0"/>
          <w:marBottom w:val="0"/>
          <w:divBdr>
            <w:top w:val="none" w:sz="0" w:space="0" w:color="auto"/>
            <w:left w:val="none" w:sz="0" w:space="0" w:color="auto"/>
            <w:bottom w:val="none" w:sz="0" w:space="0" w:color="auto"/>
            <w:right w:val="none" w:sz="0" w:space="0" w:color="auto"/>
          </w:divBdr>
        </w:div>
        <w:div w:id="844249624">
          <w:marLeft w:val="0"/>
          <w:marRight w:val="0"/>
          <w:marTop w:val="0"/>
          <w:marBottom w:val="0"/>
          <w:divBdr>
            <w:top w:val="none" w:sz="0" w:space="0" w:color="auto"/>
            <w:left w:val="none" w:sz="0" w:space="0" w:color="auto"/>
            <w:bottom w:val="none" w:sz="0" w:space="0" w:color="auto"/>
            <w:right w:val="none" w:sz="0" w:space="0" w:color="auto"/>
          </w:divBdr>
        </w:div>
        <w:div w:id="1212306504">
          <w:marLeft w:val="0"/>
          <w:marRight w:val="0"/>
          <w:marTop w:val="0"/>
          <w:marBottom w:val="0"/>
          <w:divBdr>
            <w:top w:val="none" w:sz="0" w:space="0" w:color="auto"/>
            <w:left w:val="none" w:sz="0" w:space="0" w:color="auto"/>
            <w:bottom w:val="none" w:sz="0" w:space="0" w:color="auto"/>
            <w:right w:val="none" w:sz="0" w:space="0" w:color="auto"/>
          </w:divBdr>
        </w:div>
        <w:div w:id="1679967041">
          <w:marLeft w:val="0"/>
          <w:marRight w:val="0"/>
          <w:marTop w:val="0"/>
          <w:marBottom w:val="0"/>
          <w:divBdr>
            <w:top w:val="none" w:sz="0" w:space="0" w:color="auto"/>
            <w:left w:val="none" w:sz="0" w:space="0" w:color="auto"/>
            <w:bottom w:val="none" w:sz="0" w:space="0" w:color="auto"/>
            <w:right w:val="none" w:sz="0" w:space="0" w:color="auto"/>
          </w:divBdr>
        </w:div>
        <w:div w:id="1113672742">
          <w:marLeft w:val="0"/>
          <w:marRight w:val="0"/>
          <w:marTop w:val="0"/>
          <w:marBottom w:val="0"/>
          <w:divBdr>
            <w:top w:val="none" w:sz="0" w:space="0" w:color="auto"/>
            <w:left w:val="none" w:sz="0" w:space="0" w:color="auto"/>
            <w:bottom w:val="none" w:sz="0" w:space="0" w:color="auto"/>
            <w:right w:val="none" w:sz="0" w:space="0" w:color="auto"/>
          </w:divBdr>
        </w:div>
        <w:div w:id="2116974923">
          <w:marLeft w:val="0"/>
          <w:marRight w:val="0"/>
          <w:marTop w:val="0"/>
          <w:marBottom w:val="0"/>
          <w:divBdr>
            <w:top w:val="none" w:sz="0" w:space="0" w:color="auto"/>
            <w:left w:val="none" w:sz="0" w:space="0" w:color="auto"/>
            <w:bottom w:val="none" w:sz="0" w:space="0" w:color="auto"/>
            <w:right w:val="none" w:sz="0" w:space="0" w:color="auto"/>
          </w:divBdr>
        </w:div>
        <w:div w:id="1352142699">
          <w:marLeft w:val="0"/>
          <w:marRight w:val="0"/>
          <w:marTop w:val="0"/>
          <w:marBottom w:val="0"/>
          <w:divBdr>
            <w:top w:val="none" w:sz="0" w:space="0" w:color="auto"/>
            <w:left w:val="none" w:sz="0" w:space="0" w:color="auto"/>
            <w:bottom w:val="none" w:sz="0" w:space="0" w:color="auto"/>
            <w:right w:val="none" w:sz="0" w:space="0" w:color="auto"/>
          </w:divBdr>
        </w:div>
      </w:divsChild>
    </w:div>
    <w:div w:id="628557597">
      <w:bodyDiv w:val="1"/>
      <w:marLeft w:val="0"/>
      <w:marRight w:val="0"/>
      <w:marTop w:val="0"/>
      <w:marBottom w:val="0"/>
      <w:divBdr>
        <w:top w:val="none" w:sz="0" w:space="0" w:color="auto"/>
        <w:left w:val="none" w:sz="0" w:space="0" w:color="auto"/>
        <w:bottom w:val="none" w:sz="0" w:space="0" w:color="auto"/>
        <w:right w:val="none" w:sz="0" w:space="0" w:color="auto"/>
      </w:divBdr>
      <w:divsChild>
        <w:div w:id="637150527">
          <w:marLeft w:val="0"/>
          <w:marRight w:val="0"/>
          <w:marTop w:val="0"/>
          <w:marBottom w:val="0"/>
          <w:divBdr>
            <w:top w:val="none" w:sz="0" w:space="0" w:color="auto"/>
            <w:left w:val="none" w:sz="0" w:space="0" w:color="auto"/>
            <w:bottom w:val="none" w:sz="0" w:space="0" w:color="auto"/>
            <w:right w:val="none" w:sz="0" w:space="0" w:color="auto"/>
          </w:divBdr>
        </w:div>
        <w:div w:id="1834102774">
          <w:marLeft w:val="0"/>
          <w:marRight w:val="0"/>
          <w:marTop w:val="0"/>
          <w:marBottom w:val="0"/>
          <w:divBdr>
            <w:top w:val="none" w:sz="0" w:space="0" w:color="auto"/>
            <w:left w:val="none" w:sz="0" w:space="0" w:color="auto"/>
            <w:bottom w:val="none" w:sz="0" w:space="0" w:color="auto"/>
            <w:right w:val="none" w:sz="0" w:space="0" w:color="auto"/>
          </w:divBdr>
        </w:div>
        <w:div w:id="360279532">
          <w:marLeft w:val="0"/>
          <w:marRight w:val="0"/>
          <w:marTop w:val="0"/>
          <w:marBottom w:val="0"/>
          <w:divBdr>
            <w:top w:val="none" w:sz="0" w:space="0" w:color="auto"/>
            <w:left w:val="none" w:sz="0" w:space="0" w:color="auto"/>
            <w:bottom w:val="none" w:sz="0" w:space="0" w:color="auto"/>
            <w:right w:val="none" w:sz="0" w:space="0" w:color="auto"/>
          </w:divBdr>
        </w:div>
        <w:div w:id="417403646">
          <w:marLeft w:val="0"/>
          <w:marRight w:val="0"/>
          <w:marTop w:val="0"/>
          <w:marBottom w:val="0"/>
          <w:divBdr>
            <w:top w:val="none" w:sz="0" w:space="0" w:color="auto"/>
            <w:left w:val="none" w:sz="0" w:space="0" w:color="auto"/>
            <w:bottom w:val="none" w:sz="0" w:space="0" w:color="auto"/>
            <w:right w:val="none" w:sz="0" w:space="0" w:color="auto"/>
          </w:divBdr>
        </w:div>
      </w:divsChild>
    </w:div>
    <w:div w:id="780763036">
      <w:bodyDiv w:val="1"/>
      <w:marLeft w:val="0"/>
      <w:marRight w:val="0"/>
      <w:marTop w:val="0"/>
      <w:marBottom w:val="0"/>
      <w:divBdr>
        <w:top w:val="none" w:sz="0" w:space="0" w:color="auto"/>
        <w:left w:val="none" w:sz="0" w:space="0" w:color="auto"/>
        <w:bottom w:val="none" w:sz="0" w:space="0" w:color="auto"/>
        <w:right w:val="none" w:sz="0" w:space="0" w:color="auto"/>
      </w:divBdr>
      <w:divsChild>
        <w:div w:id="764613921">
          <w:marLeft w:val="0"/>
          <w:marRight w:val="0"/>
          <w:marTop w:val="0"/>
          <w:marBottom w:val="0"/>
          <w:divBdr>
            <w:top w:val="none" w:sz="0" w:space="0" w:color="auto"/>
            <w:left w:val="none" w:sz="0" w:space="0" w:color="auto"/>
            <w:bottom w:val="none" w:sz="0" w:space="0" w:color="auto"/>
            <w:right w:val="none" w:sz="0" w:space="0" w:color="auto"/>
          </w:divBdr>
        </w:div>
        <w:div w:id="863060507">
          <w:marLeft w:val="0"/>
          <w:marRight w:val="0"/>
          <w:marTop w:val="0"/>
          <w:marBottom w:val="0"/>
          <w:divBdr>
            <w:top w:val="none" w:sz="0" w:space="0" w:color="auto"/>
            <w:left w:val="none" w:sz="0" w:space="0" w:color="auto"/>
            <w:bottom w:val="none" w:sz="0" w:space="0" w:color="auto"/>
            <w:right w:val="none" w:sz="0" w:space="0" w:color="auto"/>
          </w:divBdr>
        </w:div>
      </w:divsChild>
    </w:div>
    <w:div w:id="1351107902">
      <w:bodyDiv w:val="1"/>
      <w:marLeft w:val="0"/>
      <w:marRight w:val="0"/>
      <w:marTop w:val="0"/>
      <w:marBottom w:val="0"/>
      <w:divBdr>
        <w:top w:val="none" w:sz="0" w:space="0" w:color="auto"/>
        <w:left w:val="none" w:sz="0" w:space="0" w:color="auto"/>
        <w:bottom w:val="none" w:sz="0" w:space="0" w:color="auto"/>
        <w:right w:val="none" w:sz="0" w:space="0" w:color="auto"/>
      </w:divBdr>
      <w:divsChild>
        <w:div w:id="1924026410">
          <w:marLeft w:val="0"/>
          <w:marRight w:val="0"/>
          <w:marTop w:val="0"/>
          <w:marBottom w:val="0"/>
          <w:divBdr>
            <w:top w:val="none" w:sz="0" w:space="0" w:color="auto"/>
            <w:left w:val="none" w:sz="0" w:space="0" w:color="auto"/>
            <w:bottom w:val="none" w:sz="0" w:space="0" w:color="auto"/>
            <w:right w:val="none" w:sz="0" w:space="0" w:color="auto"/>
          </w:divBdr>
        </w:div>
        <w:div w:id="2095972447">
          <w:marLeft w:val="0"/>
          <w:marRight w:val="0"/>
          <w:marTop w:val="0"/>
          <w:marBottom w:val="0"/>
          <w:divBdr>
            <w:top w:val="none" w:sz="0" w:space="0" w:color="auto"/>
            <w:left w:val="none" w:sz="0" w:space="0" w:color="auto"/>
            <w:bottom w:val="none" w:sz="0" w:space="0" w:color="auto"/>
            <w:right w:val="none" w:sz="0" w:space="0" w:color="auto"/>
          </w:divBdr>
        </w:div>
        <w:div w:id="1110315803">
          <w:marLeft w:val="0"/>
          <w:marRight w:val="0"/>
          <w:marTop w:val="0"/>
          <w:marBottom w:val="0"/>
          <w:divBdr>
            <w:top w:val="none" w:sz="0" w:space="0" w:color="auto"/>
            <w:left w:val="none" w:sz="0" w:space="0" w:color="auto"/>
            <w:bottom w:val="none" w:sz="0" w:space="0" w:color="auto"/>
            <w:right w:val="none" w:sz="0" w:space="0" w:color="auto"/>
          </w:divBdr>
        </w:div>
        <w:div w:id="2103841093">
          <w:marLeft w:val="0"/>
          <w:marRight w:val="0"/>
          <w:marTop w:val="0"/>
          <w:marBottom w:val="0"/>
          <w:divBdr>
            <w:top w:val="none" w:sz="0" w:space="0" w:color="auto"/>
            <w:left w:val="none" w:sz="0" w:space="0" w:color="auto"/>
            <w:bottom w:val="none" w:sz="0" w:space="0" w:color="auto"/>
            <w:right w:val="none" w:sz="0" w:space="0" w:color="auto"/>
          </w:divBdr>
        </w:div>
        <w:div w:id="290600916">
          <w:marLeft w:val="0"/>
          <w:marRight w:val="0"/>
          <w:marTop w:val="0"/>
          <w:marBottom w:val="0"/>
          <w:divBdr>
            <w:top w:val="none" w:sz="0" w:space="0" w:color="auto"/>
            <w:left w:val="none" w:sz="0" w:space="0" w:color="auto"/>
            <w:bottom w:val="none" w:sz="0" w:space="0" w:color="auto"/>
            <w:right w:val="none" w:sz="0" w:space="0" w:color="auto"/>
          </w:divBdr>
        </w:div>
        <w:div w:id="1282763108">
          <w:marLeft w:val="0"/>
          <w:marRight w:val="0"/>
          <w:marTop w:val="0"/>
          <w:marBottom w:val="0"/>
          <w:divBdr>
            <w:top w:val="none" w:sz="0" w:space="0" w:color="auto"/>
            <w:left w:val="none" w:sz="0" w:space="0" w:color="auto"/>
            <w:bottom w:val="none" w:sz="0" w:space="0" w:color="auto"/>
            <w:right w:val="none" w:sz="0" w:space="0" w:color="auto"/>
          </w:divBdr>
        </w:div>
        <w:div w:id="1143692436">
          <w:marLeft w:val="0"/>
          <w:marRight w:val="0"/>
          <w:marTop w:val="0"/>
          <w:marBottom w:val="0"/>
          <w:divBdr>
            <w:top w:val="none" w:sz="0" w:space="0" w:color="auto"/>
            <w:left w:val="none" w:sz="0" w:space="0" w:color="auto"/>
            <w:bottom w:val="none" w:sz="0" w:space="0" w:color="auto"/>
            <w:right w:val="none" w:sz="0" w:space="0" w:color="auto"/>
          </w:divBdr>
        </w:div>
      </w:divsChild>
    </w:div>
    <w:div w:id="1880389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etlock.h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etlock.hu" TargetMode="External"/><Relationship Id="rId17"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hyperlink" Target="http://ww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etlock.hu" TargetMode="External"/><Relationship Id="rId5" Type="http://schemas.openxmlformats.org/officeDocument/2006/relationships/webSettings" Target="webSettings.xml"/><Relationship Id="rId15" Type="http://schemas.openxmlformats.org/officeDocument/2006/relationships/hyperlink" Target="mailto:info@netlock.hu" TargetMode="External"/><Relationship Id="rId10" Type="http://schemas.openxmlformats.org/officeDocument/2006/relationships/hyperlink" Target="http://www.netlock.h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etlock.hu" TargetMode="External"/><Relationship Id="rId14" Type="http://schemas.openxmlformats.org/officeDocument/2006/relationships/hyperlink" Target="mailto:info@netlock.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914EE-4C6A-4272-ACC5-AF2990160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34963</Words>
  <Characters>241252</Characters>
  <Application>Microsoft Office Word</Application>
  <DocSecurity>0</DocSecurity>
  <Lines>2010</Lines>
  <Paragraphs>551</Paragraphs>
  <ScaleCrop>false</ScaleCrop>
  <HeadingPairs>
    <vt:vector size="2" baseType="variant">
      <vt:variant>
        <vt:lpstr>Cím</vt:lpstr>
      </vt:variant>
      <vt:variant>
        <vt:i4>1</vt:i4>
      </vt:variant>
    </vt:vector>
  </HeadingPairs>
  <TitlesOfParts>
    <vt:vector size="1" baseType="lpstr">
      <vt:lpstr>Nem Minősített Nem Aláírás Célú Szolgáltatási Szabályzat141126.doc.docx</vt:lpstr>
    </vt:vector>
  </TitlesOfParts>
  <Company>Doclerweb Kft.</Company>
  <LinksUpToDate>false</LinksUpToDate>
  <CharactersWithSpaces>275664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Nem Minősített Nem Aláírás Célú Szolgáltatási Szabályzat141126.doc.docx</dc:title>
  <dc:creator>Fehér Krisztián</dc:creator>
  <cp:lastModifiedBy>Tompa Kornélia</cp:lastModifiedBy>
  <cp:revision>2</cp:revision>
  <cp:lastPrinted>2015-06-09T08:10:00Z</cp:lastPrinted>
  <dcterms:created xsi:type="dcterms:W3CDTF">2025-03-12T14:26:00Z</dcterms:created>
  <dcterms:modified xsi:type="dcterms:W3CDTF">2025-03-12T14:26:00Z</dcterms:modified>
</cp:coreProperties>
</file>